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6C7157" w:rsidRPr="00101141" w:rsidRDefault="006C7157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C7157" w:rsidRPr="00F33B40" w:rsidRDefault="006C7157" w:rsidP="006C7157">
      <w:pPr>
        <w:pStyle w:val="1"/>
        <w:spacing w:after="0"/>
        <w:ind w:right="4897"/>
        <w:jc w:val="both"/>
        <w:rPr>
          <w:rFonts w:ascii="Times New Roman" w:hAnsi="Times New Roman" w:cs="Times New Roman"/>
          <w:color w:val="auto"/>
        </w:rPr>
      </w:pPr>
      <w:r w:rsidRPr="00F33B40">
        <w:rPr>
          <w:rFonts w:ascii="Times New Roman" w:hAnsi="Times New Roman" w:cs="Times New Roman"/>
          <w:color w:val="auto"/>
        </w:rPr>
        <w:t xml:space="preserve">Об утверждении Положения об оплате труда работников </w:t>
      </w:r>
      <w:r>
        <w:rPr>
          <w:rFonts w:ascii="Times New Roman" w:hAnsi="Times New Roman" w:cs="Times New Roman"/>
          <w:color w:val="auto"/>
        </w:rPr>
        <w:t>учреждений</w:t>
      </w:r>
      <w:r w:rsidRPr="00F33B40">
        <w:rPr>
          <w:rFonts w:ascii="Times New Roman" w:hAnsi="Times New Roman" w:cs="Times New Roman"/>
          <w:color w:val="auto"/>
        </w:rPr>
        <w:t xml:space="preserve"> Порецкого </w:t>
      </w:r>
      <w:r>
        <w:rPr>
          <w:rFonts w:ascii="Times New Roman" w:hAnsi="Times New Roman" w:cs="Times New Roman"/>
          <w:color w:val="auto"/>
        </w:rPr>
        <w:t>муниципального округа</w:t>
      </w:r>
      <w:r w:rsidR="001B042B">
        <w:rPr>
          <w:rFonts w:ascii="Times New Roman" w:hAnsi="Times New Roman" w:cs="Times New Roman"/>
          <w:color w:val="auto"/>
        </w:rPr>
        <w:t xml:space="preserve"> Чувашской Республики</w:t>
      </w:r>
      <w:r w:rsidRPr="00F33B40">
        <w:rPr>
          <w:rFonts w:ascii="Times New Roman" w:hAnsi="Times New Roman" w:cs="Times New Roman"/>
          <w:color w:val="auto"/>
        </w:rPr>
        <w:t>, занятых в сфере гражданской обороны, защиты населения и территорий от чрезвычайных ситуаций природного и техногенного характера</w:t>
      </w:r>
    </w:p>
    <w:p w:rsidR="006C7157" w:rsidRPr="005C3D66" w:rsidRDefault="006C7157" w:rsidP="006C7157">
      <w:pPr>
        <w:ind w:firstLine="540"/>
        <w:rPr>
          <w:rFonts w:ascii="Times New Roman" w:hAnsi="Times New Roman" w:cs="Times New Roman"/>
        </w:rPr>
      </w:pPr>
    </w:p>
    <w:p w:rsidR="006C7157" w:rsidRPr="005C3D66" w:rsidRDefault="006C7157" w:rsidP="006C7157">
      <w:pPr>
        <w:ind w:firstLine="540"/>
        <w:rPr>
          <w:rFonts w:ascii="Times New Roman" w:hAnsi="Times New Roman" w:cs="Times New Roman"/>
        </w:rPr>
      </w:pPr>
    </w:p>
    <w:p w:rsidR="006C7157" w:rsidRPr="006C7157" w:rsidRDefault="006C7157" w:rsidP="001B042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71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C7157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6C7157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11 декабря 2008 г. № 381 «Об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объектах», администрация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  <w:r w:rsidRPr="006C7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15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C7157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6C715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C7157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6C7157" w:rsidRPr="006C7157" w:rsidRDefault="006C7157" w:rsidP="001B042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ab/>
      </w:r>
      <w:r w:rsidRPr="006C7157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sub_1000" w:history="1">
        <w:r w:rsidRPr="006C7157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Положение</w:t>
        </w:r>
      </w:hyperlink>
      <w:r w:rsidRPr="006C7157">
        <w:rPr>
          <w:rFonts w:ascii="Times New Roman" w:hAnsi="Times New Roman" w:cs="Times New Roman"/>
          <w:sz w:val="24"/>
          <w:szCs w:val="24"/>
        </w:rPr>
        <w:t xml:space="preserve"> об оплате труда работников учреждений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B042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C7157">
        <w:rPr>
          <w:rFonts w:ascii="Times New Roman" w:hAnsi="Times New Roman" w:cs="Times New Roman"/>
          <w:sz w:val="24"/>
          <w:szCs w:val="24"/>
        </w:rPr>
        <w:t>, занятых в сфере гражданской обороны, защиты населения и территорий от чрезвычайных ситуаций природного и техногенного характера.</w:t>
      </w:r>
    </w:p>
    <w:p w:rsidR="006C7157" w:rsidRPr="006C7157" w:rsidRDefault="006C7157" w:rsidP="001B042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6C7157">
        <w:rPr>
          <w:rFonts w:ascii="Times New Roman" w:hAnsi="Times New Roman" w:cs="Times New Roman"/>
          <w:sz w:val="24"/>
          <w:szCs w:val="24"/>
        </w:rPr>
        <w:t xml:space="preserve">2. Финансирование расходов, связанных с реализацией настоящего постановления, осуществляется в переделах объемов лимитов бюджетных обязательствах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C7157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6C7157" w:rsidRPr="006C7157" w:rsidRDefault="006C7157" w:rsidP="001B042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Pr="006C7157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1B042B">
        <w:rPr>
          <w:rFonts w:ascii="Times New Roman" w:hAnsi="Times New Roman" w:cs="Times New Roman"/>
          <w:sz w:val="24"/>
          <w:szCs w:val="24"/>
        </w:rPr>
        <w:t>со дня</w:t>
      </w:r>
      <w:r w:rsidRPr="006C7157">
        <w:rPr>
          <w:rFonts w:ascii="Times New Roman" w:hAnsi="Times New Roman" w:cs="Times New Roman"/>
          <w:sz w:val="24"/>
          <w:szCs w:val="24"/>
        </w:rPr>
        <w:t xml:space="preserve"> его </w:t>
      </w:r>
      <w:hyperlink r:id="rId6" w:history="1">
        <w:r w:rsidRPr="006C7157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="001B042B">
        <w:rPr>
          <w:rFonts w:ascii="Times New Roman" w:hAnsi="Times New Roman" w:cs="Times New Roman"/>
          <w:sz w:val="24"/>
          <w:szCs w:val="24"/>
        </w:rPr>
        <w:t xml:space="preserve"> </w:t>
      </w:r>
      <w:r w:rsidR="001B042B" w:rsidRPr="001B04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B042B">
        <w:rPr>
          <w:rFonts w:ascii="Times New Roman" w:eastAsia="Times New Roman" w:hAnsi="Times New Roman" w:cs="Times New Roman"/>
          <w:kern w:val="2"/>
          <w:sz w:val="24"/>
          <w:szCs w:val="24"/>
        </w:rPr>
        <w:t>в издании «Вестник Поречья» и распространяется на правоотношения, возникшие с 1 января 2023 года.</w:t>
      </w:r>
    </w:p>
    <w:bookmarkEnd w:id="2"/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1B042B" w:rsidRDefault="001B042B" w:rsidP="001B042B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B042B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  <w:r w:rsidRPr="001B042B">
        <w:rPr>
          <w:rStyle w:val="a7"/>
          <w:rFonts w:ascii="Times New Roman" w:hAnsi="Times New Roman" w:cs="Times New Roman"/>
          <w:b w:val="0"/>
          <w:sz w:val="24"/>
          <w:szCs w:val="24"/>
        </w:rPr>
        <w:br/>
      </w:r>
      <w:hyperlink w:anchor="sub_0" w:history="1">
        <w:r w:rsidRPr="001B042B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1B042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1B042B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 xml:space="preserve">Порецкого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</w:p>
    <w:p w:rsidR="001B042B" w:rsidRDefault="001B042B" w:rsidP="001B042B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Чувашской Республики</w:t>
      </w:r>
      <w:r w:rsidRPr="001B042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B042B" w:rsidRPr="001B042B" w:rsidRDefault="001B042B" w:rsidP="001B042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от __________№____</w:t>
      </w:r>
    </w:p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042B" w:rsidRDefault="001B042B" w:rsidP="001B04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2B" w:rsidRDefault="001B042B" w:rsidP="001B04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42B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1B042B">
        <w:rPr>
          <w:rFonts w:ascii="Times New Roman" w:hAnsi="Times New Roman" w:cs="Times New Roman"/>
          <w:b/>
          <w:sz w:val="24"/>
          <w:szCs w:val="24"/>
        </w:rPr>
        <w:br/>
        <w:t xml:space="preserve">об оплате труда работников учреждений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r w:rsidRPr="001B042B">
        <w:rPr>
          <w:rFonts w:ascii="Times New Roman" w:hAnsi="Times New Roman" w:cs="Times New Roman"/>
          <w:b/>
          <w:sz w:val="24"/>
          <w:szCs w:val="24"/>
        </w:rPr>
        <w:t>, занятых в сфере гражданской обороны, защиты населения и территорий от чрезвычайных ситуаций природного и техногенного характера</w:t>
      </w:r>
    </w:p>
    <w:p w:rsidR="001B042B" w:rsidRPr="001B042B" w:rsidRDefault="001B042B" w:rsidP="001B04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2B" w:rsidRDefault="001B042B" w:rsidP="001B04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1001"/>
      <w:r w:rsidRPr="001B042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B042B" w:rsidRPr="001B042B" w:rsidRDefault="001B042B" w:rsidP="001B04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09"/>
      <w:bookmarkEnd w:id="3"/>
      <w:r>
        <w:rPr>
          <w:rFonts w:ascii="Times New Roman" w:hAnsi="Times New Roman" w:cs="Times New Roman"/>
          <w:sz w:val="24"/>
          <w:szCs w:val="24"/>
        </w:rPr>
        <w:tab/>
      </w:r>
      <w:r w:rsidRPr="001B042B">
        <w:rPr>
          <w:rFonts w:ascii="Times New Roman" w:hAnsi="Times New Roman" w:cs="Times New Roman"/>
          <w:sz w:val="24"/>
          <w:szCs w:val="24"/>
        </w:rPr>
        <w:t xml:space="preserve">1.1. Настоящее Положение об оплате труда работников учреждений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B042B">
        <w:rPr>
          <w:rFonts w:ascii="Times New Roman" w:hAnsi="Times New Roman" w:cs="Times New Roman"/>
          <w:sz w:val="24"/>
          <w:szCs w:val="24"/>
        </w:rPr>
        <w:t xml:space="preserve">, занятых в сфере гражданской обороны, защиты населения и территорий от чрезвычайных ситуаций природного и техногенного характера (далее - Положение), разработано в соответствии с </w:t>
      </w:r>
      <w:hyperlink r:id="rId7" w:history="1">
        <w:r w:rsidRPr="001B042B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Трудовым кодексом</w:t>
        </w:r>
      </w:hyperlink>
      <w:r w:rsidRPr="001B042B">
        <w:rPr>
          <w:rFonts w:ascii="Times New Roman" w:hAnsi="Times New Roman" w:cs="Times New Roman"/>
          <w:sz w:val="24"/>
          <w:szCs w:val="24"/>
        </w:rPr>
        <w:t xml:space="preserve"> Российской Федерации и с </w:t>
      </w:r>
      <w:hyperlink r:id="rId8" w:history="1">
        <w:r w:rsidRPr="001B042B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1B042B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11 декабря 2008 г. № 381 «Об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на водных объектах» и регулирует порядок оплаты труда работников единой дежурно-диспетчерской службы </w:t>
      </w:r>
      <w:r w:rsidR="00EB3B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B042B">
        <w:rPr>
          <w:rFonts w:ascii="Times New Roman" w:hAnsi="Times New Roman" w:cs="Times New Roman"/>
          <w:sz w:val="24"/>
          <w:szCs w:val="24"/>
        </w:rPr>
        <w:t xml:space="preserve"> (далее – ЕДДС).</w:t>
      </w:r>
    </w:p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0"/>
      <w:bookmarkEnd w:id="4"/>
      <w:r>
        <w:rPr>
          <w:rFonts w:ascii="Times New Roman" w:hAnsi="Times New Roman" w:cs="Times New Roman"/>
          <w:sz w:val="24"/>
          <w:szCs w:val="24"/>
        </w:rPr>
        <w:tab/>
      </w:r>
      <w:r w:rsidRPr="001B042B">
        <w:rPr>
          <w:rFonts w:ascii="Times New Roman" w:hAnsi="Times New Roman" w:cs="Times New Roman"/>
          <w:sz w:val="24"/>
          <w:szCs w:val="24"/>
        </w:rPr>
        <w:t>1.2. Настоящее Положение определяет:</w:t>
      </w:r>
    </w:p>
    <w:bookmarkEnd w:id="5"/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42B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(базовых должностных окладов) (далее также должностные оклады) работников учреждений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1B042B">
        <w:rPr>
          <w:rFonts w:ascii="Times New Roman" w:hAnsi="Times New Roman" w:cs="Times New Roman"/>
          <w:sz w:val="24"/>
          <w:szCs w:val="24"/>
        </w:rPr>
        <w:t>, занятых в сфере гражданской обороны, защиты населения и территорий от чрезвычайных ситуаций природного и техногенного характера (далее – работники), по профессиональным квалификационным группам (далее - ПКГ), утвержденным приказами Министерства здравоохранения и социального развития Российской Федерации;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максимальные размеры повышающих коэффициентов к должностным окладам (коэффициент по квалификационному уровню);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условия осуществления и размеры выплат компенсационного характера в соответствии с утвержденным перечнем видов выплат компенсационного характера, критерии их установления;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порядок выплат стимулирующего характера в соответствии с утвержденным перечнем видов выплат стимулирующего характера, критерии их установления;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порядок формирования фонда оплаты труда.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Повышающий коэффициент - величина, определяющая размер повышения должностного оклада исходя из квалификации работников о введении новых систем оплаты труда работников учреждений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, оплата труда которых в настоящее время осуществляется на основе Единой тарифной сетки по оплате труда работников муниципальных учреждений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 Чувашской Республики и занимаемой должности.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11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1.3. Заработная плата работников (без учета стимулирующих выплат), устанавливаемая в соответствии с настоящим Положением, не может быть меньше заработной платы (без учета стимулирующих выплат), выплачиваемой на основе единой тарифной сетки по оплате труда работников муниципальных учреждений Порецкого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</w:t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 Чувашской Республики, при условии сохранения объема должностных обязанностей работников, выполнения ими работ той же квалификации.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12"/>
      <w:bookmarkEnd w:id="6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1.4. Решение об установлении персонального повышающего коэффициента к должностному окладу и его размерам принимается работодателем персонально в отношении конкретного работника. Указанный коэффициент может быть установлен на определенный период времени. Применение персонального повышающего коэффициента не образует новый оклад и не учитывается при начисления иных, стимулирующих и компенсационных выплат.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13"/>
      <w:bookmarkEnd w:id="7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1.5. Заработная плата работников предельными размерами не ограничивается.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14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1.6. Оплата труда работников, работающих по совместительству, при выполнении работ в условиях, отклоняющихся от нормальных (при выполнении работ различной квалификации, сверхурочной работы), производится пропорционально отработанному времени исходя из должностного оклада и повышающих коэффициентов, предусмотренных настоящим Положением.</w:t>
      </w:r>
    </w:p>
    <w:bookmarkEnd w:id="9"/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Определение размеров заработной платы по основной и замещаемым должностям (видам работ), а также по должности, занимаемой по совместительству, производится раздельно по каждой из должностей (виду работ).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15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1.7. Лица, не имеющие специальной подготовки и стажа работы, установленных в требованиях к квалификации, но обладающие достаточным практическим навыком выполнения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 имеющие специальную подготовку и стаж работы, по истечении испытательного срока в соответствии с </w:t>
      </w:r>
      <w:hyperlink r:id="rId9" w:history="1">
        <w:r w:rsidR="001B042B" w:rsidRPr="0016256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Трудовым кодексом</w:t>
        </w:r>
      </w:hyperlink>
      <w:r w:rsidR="001B042B" w:rsidRPr="001B042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042B" w:rsidRPr="0016256E" w:rsidRDefault="001B042B" w:rsidP="0016256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sub_1002"/>
      <w:bookmarkEnd w:id="10"/>
      <w:r w:rsidRPr="0016256E">
        <w:rPr>
          <w:rFonts w:ascii="Times New Roman" w:hAnsi="Times New Roman" w:cs="Times New Roman"/>
          <w:b/>
          <w:sz w:val="24"/>
          <w:szCs w:val="24"/>
        </w:rPr>
        <w:t>II. Порядок и условия оплаты труда работников ЕДДС</w:t>
      </w:r>
    </w:p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17"/>
      <w:bookmarkEnd w:id="11"/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2.1. Минимальные размеры должностных окладов работников по соответствующим ПКГ установлены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16"/>
      <w:bookmarkEnd w:id="12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2.2 Повышающий коэффициент к размеру должностного оклада по ПКГ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19"/>
      <w:bookmarkEnd w:id="13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2.3. ПКГ должностей работников;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18"/>
      <w:bookmarkEnd w:id="14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1) ПКГ третьего уровня</w:t>
      </w:r>
    </w:p>
    <w:bookmarkEnd w:id="15"/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8"/>
        <w:gridCol w:w="4370"/>
        <w:gridCol w:w="2774"/>
      </w:tblGrid>
      <w:tr w:rsidR="001B042B" w:rsidRPr="001B042B" w:rsidTr="0016256E">
        <w:trPr>
          <w:trHeight w:val="553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B" w:rsidRPr="001B042B" w:rsidRDefault="001B042B" w:rsidP="001B04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2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B" w:rsidRPr="001B042B" w:rsidRDefault="001B042B" w:rsidP="001B04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2B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2B" w:rsidRPr="001B042B" w:rsidRDefault="001B042B" w:rsidP="001B04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2B">
              <w:rPr>
                <w:rFonts w:ascii="Times New Roman" w:hAnsi="Times New Roman" w:cs="Times New Roman"/>
                <w:sz w:val="24"/>
                <w:szCs w:val="24"/>
              </w:rPr>
              <w:t>Должностные оклады, рублей</w:t>
            </w:r>
          </w:p>
        </w:tc>
      </w:tr>
      <w:tr w:rsidR="001B042B" w:rsidRPr="001B042B" w:rsidTr="0016256E">
        <w:trPr>
          <w:trHeight w:val="1926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B" w:rsidRPr="001B042B" w:rsidRDefault="001B042B" w:rsidP="001B04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2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B" w:rsidRPr="001B042B" w:rsidRDefault="001B042B" w:rsidP="001B04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2B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поисково-спасательной службы; старший оперативный дежурный пункта управления штаба гражданской обороны; оперативный дежурный пункта управления штаба гражданской обороны</w:t>
            </w:r>
            <w:r w:rsidR="0016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042B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начальника штаба гражданской обороны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2B" w:rsidRPr="001B042B" w:rsidRDefault="0016256E" w:rsidP="001625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5737,0</w:t>
            </w:r>
          </w:p>
        </w:tc>
      </w:tr>
      <w:tr w:rsidR="001B042B" w:rsidRPr="001B042B" w:rsidTr="0016256E">
        <w:trPr>
          <w:trHeight w:val="285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B" w:rsidRPr="001B042B" w:rsidRDefault="001B042B" w:rsidP="001B04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B" w:rsidRPr="001B042B" w:rsidRDefault="001B042B" w:rsidP="001B04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2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- до 1,81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2B" w:rsidRPr="001B042B" w:rsidRDefault="001B042B" w:rsidP="001B04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3"/>
    </w:p>
    <w:p w:rsidR="00EB3BD8" w:rsidRDefault="00EB3BD8" w:rsidP="0016256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BD8" w:rsidRDefault="00EB3BD8" w:rsidP="0016256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2B" w:rsidRDefault="001B042B" w:rsidP="0016256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6E">
        <w:rPr>
          <w:rFonts w:ascii="Times New Roman" w:hAnsi="Times New Roman" w:cs="Times New Roman"/>
          <w:b/>
          <w:sz w:val="24"/>
          <w:szCs w:val="24"/>
        </w:rPr>
        <w:lastRenderedPageBreak/>
        <w:t>III. Порядок и условия установления выплат компенсационного характера</w:t>
      </w:r>
    </w:p>
    <w:p w:rsidR="0016256E" w:rsidRPr="0016256E" w:rsidRDefault="0016256E" w:rsidP="0016256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20"/>
      <w:bookmarkEnd w:id="16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3.1. Работникам устанавливаются следующие виды выплат компенсационного характера:</w:t>
      </w:r>
    </w:p>
    <w:bookmarkEnd w:id="17"/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доплата за работу на тяжелых работах, работах с вредными и (или) опасными и иными особыми условиями труда;</w:t>
      </w:r>
    </w:p>
    <w:p w:rsidR="001B042B" w:rsidRPr="001B042B" w:rsidRDefault="0016256E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доплата за работу в условиях, отклоняющихся от нормальных (при совмещении профессий (должностей), сверхурочной работе,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договором), и при выполнении работ в других условиях, отклоняющихся от нормальных.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21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3.2. 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которой она устанавливается, определяются по соглашению сторон трудового договора с учетом содержания и (или) объема дополнительной работы, а также с учетом поступившего финансирования.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022"/>
      <w:bookmarkEnd w:id="18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3.3. Работникам за работу со сведениями, составляющими государственную тайну, устанавливается ежемесячная процентная надбавка к должностному окладу в зависимости от степени секретности сведений:</w:t>
      </w:r>
    </w:p>
    <w:bookmarkEnd w:id="19"/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- "секретно" при оформлении допуска по третьей форме без проведения проверочных мероприятий 10 процентов;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- "секретно" при оформлении допуска по третьей форме с проведением проверочных мероприятий 15 процентов.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23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3.4. Работодатель проводит аттестацию рабочих мест по условиям труда в порядке, установленном </w:t>
      </w:r>
      <w:hyperlink r:id="rId10" w:history="1">
        <w:r w:rsidR="001B042B" w:rsidRPr="00805098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трудовым законодательством</w:t>
        </w:r>
      </w:hyperlink>
      <w:r w:rsidR="001B042B" w:rsidRPr="00805098">
        <w:rPr>
          <w:rFonts w:ascii="Times New Roman" w:hAnsi="Times New Roman" w:cs="Times New Roman"/>
          <w:sz w:val="24"/>
          <w:szCs w:val="24"/>
        </w:rPr>
        <w:t>.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24"/>
      <w:bookmarkEnd w:id="20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3.5. Порядок, условия и размеры выплат компенсационного характера устанавливаются работодателем в соответствии с </w:t>
      </w:r>
      <w:hyperlink r:id="rId11" w:history="1">
        <w:r w:rsidR="001B042B" w:rsidRPr="00805098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трудовым законодательством</w:t>
        </w:r>
      </w:hyperlink>
      <w:r w:rsidR="001B042B" w:rsidRPr="001B042B">
        <w:rPr>
          <w:rFonts w:ascii="Times New Roman" w:hAnsi="Times New Roman" w:cs="Times New Roman"/>
          <w:sz w:val="24"/>
          <w:szCs w:val="24"/>
        </w:rPr>
        <w:t xml:space="preserve"> за счет и в пределах лимитов бюджетных обязательств, выделенных на оплату труда в соответствующем году.</w:t>
      </w:r>
    </w:p>
    <w:bookmarkEnd w:id="21"/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Размеры и условия осуществления выплат компенсационного характера конкретизируется в трудовых договорах с работниками.</w:t>
      </w:r>
    </w:p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04"/>
    </w:p>
    <w:p w:rsidR="001B042B" w:rsidRPr="00805098" w:rsidRDefault="001B042B" w:rsidP="0080509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098">
        <w:rPr>
          <w:rFonts w:ascii="Times New Roman" w:hAnsi="Times New Roman" w:cs="Times New Roman"/>
          <w:b/>
          <w:sz w:val="24"/>
          <w:szCs w:val="24"/>
        </w:rPr>
        <w:t>IV. Выплаты стимулирующего характера</w:t>
      </w:r>
    </w:p>
    <w:p w:rsidR="00805098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025"/>
      <w:bookmarkEnd w:id="22"/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4.1. К видам выплат стимулирующего характера относятся:</w:t>
      </w:r>
    </w:p>
    <w:bookmarkEnd w:id="23"/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выплаты за сложность и напряженность;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выплаты за стаж непрерывной работы (выслуга лет).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026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4.2. </w:t>
      </w:r>
      <w:bookmarkStart w:id="25" w:name="sub_10027"/>
      <w:bookmarkEnd w:id="24"/>
      <w:r w:rsidR="001B042B" w:rsidRPr="001B042B">
        <w:rPr>
          <w:rFonts w:ascii="Times New Roman" w:hAnsi="Times New Roman" w:cs="Times New Roman"/>
          <w:sz w:val="24"/>
          <w:szCs w:val="24"/>
        </w:rPr>
        <w:t xml:space="preserve">За сложность и напряженность работникам устанавливается надбавка за особые условия труда (обеспечение высокого уровня оперативно-технической готовности, специальный режим работы) в размере 500 рублей. 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029"/>
      <w:bookmarkEnd w:id="25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4.3. Ежемесячная процентная надбавка за стаж непрерывной работы (выслуга лет) выплачивается к должностным окладам заработной платы в следующих размерах при выслуге лет:</w:t>
      </w:r>
    </w:p>
    <w:bookmarkEnd w:id="26"/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свыше 1 года - 5 процентов;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свыше 3 года - 10 процентов;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свыше 5 года - 15 процентов;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свыше 10 года - 20 процентов;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свыше 15 года - 30 процентов.</w:t>
      </w:r>
    </w:p>
    <w:p w:rsid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Исчисление стажа непрерывной работы в сфере гражданской обороны, защиты населения и территории от чрезвычайных ситуаций природного и техногенного характера, </w:t>
      </w:r>
      <w:r w:rsidR="001B042B" w:rsidRPr="001B042B">
        <w:rPr>
          <w:rFonts w:ascii="Times New Roman" w:hAnsi="Times New Roman" w:cs="Times New Roman"/>
          <w:sz w:val="24"/>
          <w:szCs w:val="24"/>
        </w:rPr>
        <w:lastRenderedPageBreak/>
        <w:t xml:space="preserve">дающего право на получение надбавок и установление их размеров, осуществляется в порядке, предусмотренном </w:t>
      </w:r>
      <w:hyperlink w:anchor="sub_10000" w:history="1">
        <w:r w:rsidR="001B042B" w:rsidRPr="00805098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приложением № 1</w:t>
        </w:r>
      </w:hyperlink>
      <w:r w:rsidR="001B042B" w:rsidRPr="001B042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05098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042B" w:rsidRDefault="001B042B" w:rsidP="0080509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sub_1005"/>
      <w:r w:rsidRPr="00805098">
        <w:rPr>
          <w:rFonts w:ascii="Times New Roman" w:hAnsi="Times New Roman" w:cs="Times New Roman"/>
          <w:b/>
          <w:sz w:val="24"/>
          <w:szCs w:val="24"/>
        </w:rPr>
        <w:t>V. Порядок формирования фонда оплаты труда</w:t>
      </w:r>
    </w:p>
    <w:p w:rsidR="00805098" w:rsidRPr="00805098" w:rsidRDefault="00805098" w:rsidP="0080509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031"/>
      <w:bookmarkEnd w:id="27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 xml:space="preserve">5.1. Фонд оплаты труда формируется на календарный год исходя из объема лимитов бюджетных обязательств бюджета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B042B" w:rsidRPr="001B042B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032"/>
      <w:bookmarkEnd w:id="28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5.2. Численный состав работников должен быть достаточным для гарантированного выполнения функций, установленных задач и объемов работ.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033"/>
      <w:bookmarkEnd w:id="29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5.3. Объем средств, направляемых на оплату труда работников, не подлежит уменьшению, за исключением случаев реорганизации, ликвидации и сокращения объемов предоставляемых услуг.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034"/>
      <w:bookmarkEnd w:id="30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5.4. Экономия средств по фонду оплаты труда, образовавшаяся в ходе исполнения сметы доходов и расходов, а также в результате проведения мероприятий по оптимизации штатного расписания, направляется на стимулирующие доплаты и надбавки, оказание отдельных видов единовременной материальной помощи в соответствии с коллективными договорами.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035"/>
      <w:bookmarkEnd w:id="31"/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5.5. Фонд оплаты труда работников подлежит перерасчету в случаях:</w:t>
      </w:r>
    </w:p>
    <w:bookmarkEnd w:id="32"/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увеличения (индексации) оплаты труда;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изменения штатов (штатных расписаний);</w:t>
      </w:r>
    </w:p>
    <w:p w:rsidR="001B042B" w:rsidRPr="001B042B" w:rsidRDefault="00805098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1B042B">
        <w:rPr>
          <w:rFonts w:ascii="Times New Roman" w:hAnsi="Times New Roman" w:cs="Times New Roman"/>
          <w:sz w:val="24"/>
          <w:szCs w:val="24"/>
        </w:rPr>
        <w:t>существенных изменений условий оплаты труда.</w:t>
      </w:r>
    </w:p>
    <w:p w:rsidR="001B042B" w:rsidRPr="001B042B" w:rsidRDefault="001B042B" w:rsidP="001B04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042B" w:rsidRPr="001B042B" w:rsidRDefault="001B042B" w:rsidP="001B042B">
      <w:pPr>
        <w:pStyle w:val="a6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bookmarkStart w:id="33" w:name="sub_10000"/>
    </w:p>
    <w:p w:rsidR="001B042B" w:rsidRPr="001B042B" w:rsidRDefault="001B042B" w:rsidP="001B042B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042B" w:rsidRPr="001B042B" w:rsidRDefault="001B042B" w:rsidP="001B042B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042B" w:rsidRPr="001B042B" w:rsidRDefault="001B042B" w:rsidP="001B042B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042B" w:rsidRPr="001B042B" w:rsidRDefault="001B042B" w:rsidP="001B042B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042B" w:rsidRPr="001B042B" w:rsidRDefault="001B042B" w:rsidP="001B042B">
      <w:pPr>
        <w:pStyle w:val="a6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1B042B" w:rsidRDefault="001B042B" w:rsidP="001B042B">
      <w:pPr>
        <w:jc w:val="right"/>
        <w:rPr>
          <w:rStyle w:val="a7"/>
          <w:rFonts w:ascii="Times New Roman" w:hAnsi="Times New Roman" w:cs="Times New Roman"/>
          <w:b w:val="0"/>
        </w:rPr>
      </w:pPr>
    </w:p>
    <w:p w:rsidR="00EB3BD8" w:rsidRDefault="001B042B" w:rsidP="00EB3BD8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Приложение № 1</w:t>
      </w:r>
      <w:r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EB3BD8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Положению</w:t>
        </w:r>
      </w:hyperlink>
      <w:r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об оплате труда работников</w:t>
      </w:r>
      <w:r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 xml:space="preserve">учреждений Порецкого </w:t>
      </w:r>
      <w:r w:rsidR="00EB3BD8"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</w:p>
    <w:p w:rsidR="00EB3BD8" w:rsidRDefault="001B042B" w:rsidP="00EB3BD8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занятых в сфере гражданской обороны, защиты</w:t>
      </w:r>
    </w:p>
    <w:p w:rsidR="00EB3BD8" w:rsidRDefault="001B042B" w:rsidP="00EB3BD8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населения и</w:t>
      </w:r>
      <w:r w:rsidR="00EB3BD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t>территорий от чрезвычайных</w:t>
      </w:r>
    </w:p>
    <w:p w:rsidR="001B042B" w:rsidRPr="00095523" w:rsidRDefault="001B042B" w:rsidP="00EB3BD8">
      <w:pPr>
        <w:pStyle w:val="a6"/>
        <w:jc w:val="right"/>
        <w:rPr>
          <w:b/>
        </w:rPr>
      </w:pPr>
      <w:r w:rsidRPr="00EB3BD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ситуаций природного и техногенного характера</w:t>
      </w:r>
      <w:r w:rsidRPr="00095523">
        <w:rPr>
          <w:rStyle w:val="a7"/>
          <w:rFonts w:ascii="Times New Roman" w:hAnsi="Times New Roman" w:cs="Times New Roman"/>
          <w:b w:val="0"/>
        </w:rPr>
        <w:br/>
      </w:r>
    </w:p>
    <w:bookmarkEnd w:id="33"/>
    <w:p w:rsidR="001B042B" w:rsidRPr="00D64E98" w:rsidRDefault="001B042B" w:rsidP="001B042B">
      <w:pPr>
        <w:rPr>
          <w:rFonts w:ascii="Times New Roman" w:hAnsi="Times New Roman" w:cs="Times New Roman"/>
        </w:rPr>
      </w:pPr>
    </w:p>
    <w:p w:rsidR="001B042B" w:rsidRDefault="001B042B" w:rsidP="001B042B">
      <w:pPr>
        <w:pStyle w:val="1"/>
        <w:rPr>
          <w:rFonts w:ascii="Times New Roman" w:hAnsi="Times New Roman" w:cs="Times New Roman"/>
          <w:color w:val="auto"/>
        </w:rPr>
      </w:pPr>
    </w:p>
    <w:p w:rsidR="001B042B" w:rsidRPr="007E1BF0" w:rsidRDefault="001B042B" w:rsidP="001B042B">
      <w:pPr>
        <w:pStyle w:val="1"/>
        <w:rPr>
          <w:rFonts w:ascii="Times New Roman" w:hAnsi="Times New Roman" w:cs="Times New Roman"/>
          <w:color w:val="auto"/>
        </w:rPr>
      </w:pPr>
      <w:r w:rsidRPr="007E1BF0">
        <w:rPr>
          <w:rFonts w:ascii="Times New Roman" w:hAnsi="Times New Roman" w:cs="Times New Roman"/>
          <w:color w:val="auto"/>
        </w:rPr>
        <w:t>Порядок</w:t>
      </w:r>
      <w:r w:rsidRPr="007E1BF0">
        <w:rPr>
          <w:rFonts w:ascii="Times New Roman" w:hAnsi="Times New Roman" w:cs="Times New Roman"/>
          <w:color w:val="auto"/>
        </w:rPr>
        <w:br/>
        <w:t xml:space="preserve">исчисления стажа работников учреждений Порецкого </w:t>
      </w:r>
      <w:r w:rsidR="00EB3BD8">
        <w:rPr>
          <w:rFonts w:ascii="Times New Roman" w:hAnsi="Times New Roman" w:cs="Times New Roman"/>
          <w:color w:val="auto"/>
        </w:rPr>
        <w:t>муниципального округа</w:t>
      </w:r>
      <w:r w:rsidRPr="007E1BF0">
        <w:rPr>
          <w:rFonts w:ascii="Times New Roman" w:hAnsi="Times New Roman" w:cs="Times New Roman"/>
          <w:color w:val="auto"/>
        </w:rPr>
        <w:t xml:space="preserve">, занятых в сфере гражданской обороны, защиты населения и территорий от чрезвычайных ситуаций природного и техногенного характера </w:t>
      </w:r>
    </w:p>
    <w:p w:rsidR="001B042B" w:rsidRPr="00D64E98" w:rsidRDefault="001B042B" w:rsidP="001B042B">
      <w:pPr>
        <w:rPr>
          <w:rFonts w:ascii="Times New Roman" w:hAnsi="Times New Roman" w:cs="Times New Roman"/>
        </w:rPr>
      </w:pP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001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1. Право на получение процентной надбавки за выслугу лет имеют все работники, в том числе принятые на работу по совместительству.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002"/>
      <w:bookmarkEnd w:id="34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2. Процентная надбавка за выслугу лет не выплачивается работникам, занятым на временных и сезонных работах.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003"/>
      <w:bookmarkEnd w:id="35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3. В стаж работы, за который выплачивается процентная надбавка, включается все время работы (службы) в воинских частях, учреждениях, организациях МЧС России (ГКЧС России), в противопожарной службе (пожарной охране, противопожарных и аварийно-спасательных службах МВД России), в органах внутренних дел, а также в подразделениях пожарной охраны других министерств и иных федеральных органов исполнительной власти.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004"/>
      <w:bookmarkEnd w:id="36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 xml:space="preserve">4. В стаж работы, дающий работникам право на получение процентной надбавки, установленный </w:t>
      </w:r>
      <w:hyperlink w:anchor="sub_10003" w:history="1">
        <w:r w:rsidR="001B042B" w:rsidRPr="00EB3BD8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пунктом 3</w:t>
        </w:r>
      </w:hyperlink>
      <w:r w:rsidR="001B042B" w:rsidRPr="00EB3BD8">
        <w:rPr>
          <w:rFonts w:ascii="Times New Roman" w:hAnsi="Times New Roman" w:cs="Times New Roman"/>
          <w:sz w:val="24"/>
          <w:szCs w:val="24"/>
        </w:rPr>
        <w:t xml:space="preserve"> настоящего Порядка, включается также время работы на выборных должностях, стаж государственной гражданской службы в федеральных государственных органах, государственных органов субъектов Российской Федерации и муниципальной службы в органах местного самоуправления.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005"/>
      <w:bookmarkEnd w:id="37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 xml:space="preserve">5. В стаж работы, исчисленный в соответствии с </w:t>
      </w:r>
      <w:hyperlink w:anchor="sub_10003" w:history="1">
        <w:r w:rsidR="001B042B" w:rsidRPr="00EB3BD8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пунктами 3</w:t>
        </w:r>
      </w:hyperlink>
      <w:r w:rsidR="001B042B" w:rsidRPr="00EB3B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0004" w:history="1">
        <w:r w:rsidR="001B042B" w:rsidRPr="00EB3BD8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4</w:t>
        </w:r>
      </w:hyperlink>
      <w:r w:rsidR="001B042B" w:rsidRPr="00EB3BD8">
        <w:rPr>
          <w:rFonts w:ascii="Times New Roman" w:hAnsi="Times New Roman" w:cs="Times New Roman"/>
          <w:sz w:val="24"/>
          <w:szCs w:val="24"/>
        </w:rPr>
        <w:t xml:space="preserve"> настоящего Порядка, включаются периоды иной деятельности, а именно: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51"/>
      <w:bookmarkEnd w:id="38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1) Военная служба по контракту в Вооруженных Силах Российской Федерации и других войсках и воинских формированиях.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52"/>
      <w:bookmarkEnd w:id="39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2) Военная служба в вооруженных силах государств - бывших республик СССР до окончания переходного периода (до 31 декабря 1994 г.) и в случаях заключения и ратификации в установленном порядке соответствующих двусторонних межгосударственных договоров (до 31 декабря 1999 г).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53"/>
      <w:bookmarkEnd w:id="40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3) Служба в качестве рядового и начальствующего состава в органах внутренних дел Российской Федерации и бывшего СССР.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54"/>
      <w:bookmarkEnd w:id="41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4) Военная служба военнослужащих - женщин и служба женщин в качестве рядового и начальствующего состава органов внутренних дел, уволенных в связи с беременностью или рождением ребенка, а также период, в течение которого им после увольнения выплачивалось пособие по беременности и родам, и время по уходу за ребенком до достижения им возраста трех лет.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55"/>
      <w:bookmarkEnd w:id="42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5) Военная служба по призыву в Вооруженных Силах Российской Федерации из расчета один день военной службы за два дня работы.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56"/>
      <w:bookmarkEnd w:id="43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6) Военная служба по контракту в Вооруженных Силах Российской Федерации из расчета один день военной службы за один день работы.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57"/>
      <w:bookmarkEnd w:id="44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 xml:space="preserve">7) В случаях предусмотренных </w:t>
      </w:r>
      <w:hyperlink w:anchor="sub_10005" w:history="1">
        <w:r w:rsidR="001B042B" w:rsidRPr="00EB3BD8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пунктом 5</w:t>
        </w:r>
      </w:hyperlink>
      <w:r w:rsidR="001B042B" w:rsidRPr="00EB3BD8">
        <w:rPr>
          <w:rFonts w:ascii="Times New Roman" w:hAnsi="Times New Roman" w:cs="Times New Roman"/>
          <w:sz w:val="24"/>
          <w:szCs w:val="24"/>
        </w:rPr>
        <w:t xml:space="preserve"> настоящего Порядка, днем увольнения с военной службы считается день исключения из списков личного состава воинской части, </w:t>
      </w:r>
      <w:r w:rsidR="001B042B" w:rsidRPr="00EB3BD8">
        <w:rPr>
          <w:rFonts w:ascii="Times New Roman" w:hAnsi="Times New Roman" w:cs="Times New Roman"/>
          <w:sz w:val="24"/>
          <w:szCs w:val="24"/>
        </w:rPr>
        <w:lastRenderedPageBreak/>
        <w:t>подразделения органа внутренних дел, а днем поступления на работу в организацию - день, указанный в приказе о приеме работника на работу в эту организацию.</w:t>
      </w:r>
    </w:p>
    <w:bookmarkEnd w:id="45"/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Действительная военная служба офицеров, прапорщиков, мичманов и военнослужащих сверхсрочной службы для исчисления стажа работы приравнивается к военной службе по контракту, а действительная срочная военная служба сержантов, старшин, солдат, матросов, призывающихся на военную службу, а также период обучения курсантов в военно-учебных заведениях до заключения контракта - к военной службе по призыву.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006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6. В стаж работы, дающий право работникам на получение процентной надбавки, в порядке исключения могут быть засчитаны иные периоды работы (службы), опыт и знания которые необходимы для выполнения должностных обязанностей по замещаемой должности.</w:t>
      </w:r>
    </w:p>
    <w:bookmarkEnd w:id="46"/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Положительное решение по данному вопросу может быть принято в случае, если сумма фактически выплачиваемой процентной надбавки не превышает суммы средств, предусмотренных в фонде оплаты труда на эти цели.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Решения о зачете в стаж работы иных периодов принимаются комиссией по установлению стажа, созданной в учреждении.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007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7. Стаж работы, дающий право на получение процентной надбавки, устанавливается комиссией по установлению стажа, созданной в учреждении.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008"/>
      <w:bookmarkEnd w:id="47"/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8. Основным документам для определения стажа работы является трудовая книжка, а для уволенных с военной службы в запас или отставку - военный билет или другой документ, подтверждающий стаж работы (службы).</w:t>
      </w:r>
    </w:p>
    <w:bookmarkEnd w:id="48"/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В случаях, когда стаж работы не подтверждается записями в трудовой книжке, военном билете, он может быть подтвержден другими документами, в частности расчетными книжками, а также справками, надлежаще оформленными и скрепленными печатью.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Указанные справки выдаются на основании документов по учету личного состава и других документов, подтверждающих стаж.</w:t>
      </w:r>
    </w:p>
    <w:p w:rsidR="001B042B" w:rsidRPr="00EB3BD8" w:rsidRDefault="00EB3BD8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2B" w:rsidRPr="00EB3BD8">
        <w:rPr>
          <w:rFonts w:ascii="Times New Roman" w:hAnsi="Times New Roman" w:cs="Times New Roman"/>
          <w:sz w:val="24"/>
          <w:szCs w:val="24"/>
        </w:rPr>
        <w:t>Подтверждение стажа работы, дающего право на получение процентной надбавки, свидетельскими показаниями не допускается.</w:t>
      </w:r>
    </w:p>
    <w:p w:rsidR="001B042B" w:rsidRPr="00EB3BD8" w:rsidRDefault="001B042B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042B" w:rsidRPr="00EB3BD8" w:rsidRDefault="001B042B" w:rsidP="00EB3BD8">
      <w:pPr>
        <w:pStyle w:val="a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B042B" w:rsidRPr="00EB3BD8" w:rsidRDefault="001B042B" w:rsidP="00EB3B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1B042B" w:rsidRPr="00EB3BD8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01141"/>
    <w:rsid w:val="000555E0"/>
    <w:rsid w:val="00101141"/>
    <w:rsid w:val="0016256E"/>
    <w:rsid w:val="001B042B"/>
    <w:rsid w:val="001E2D94"/>
    <w:rsid w:val="003245A5"/>
    <w:rsid w:val="00337176"/>
    <w:rsid w:val="0039624B"/>
    <w:rsid w:val="003A5292"/>
    <w:rsid w:val="003F07C0"/>
    <w:rsid w:val="005D5D5C"/>
    <w:rsid w:val="006C08AB"/>
    <w:rsid w:val="006C7157"/>
    <w:rsid w:val="00805098"/>
    <w:rsid w:val="00C414A9"/>
    <w:rsid w:val="00C509B8"/>
    <w:rsid w:val="00CE0D9E"/>
    <w:rsid w:val="00EB3BD8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C71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715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6C7157"/>
    <w:rPr>
      <w:b/>
      <w:bCs/>
      <w:color w:val="106BBE"/>
    </w:rPr>
  </w:style>
  <w:style w:type="paragraph" w:styleId="a6">
    <w:name w:val="No Spacing"/>
    <w:uiPriority w:val="1"/>
    <w:qFormat/>
    <w:rsid w:val="006C7157"/>
    <w:pPr>
      <w:spacing w:after="0" w:line="240" w:lineRule="auto"/>
    </w:pPr>
  </w:style>
  <w:style w:type="character" w:customStyle="1" w:styleId="a7">
    <w:name w:val="Цветовое выделение"/>
    <w:uiPriority w:val="99"/>
    <w:rsid w:val="001B042B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1B04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B0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29450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2406287.0" TargetMode="External"/><Relationship Id="rId11" Type="http://schemas.openxmlformats.org/officeDocument/2006/relationships/hyperlink" Target="garantF1://12025268.5" TargetMode="External"/><Relationship Id="rId5" Type="http://schemas.openxmlformats.org/officeDocument/2006/relationships/hyperlink" Target="garantF1://17529450.0" TargetMode="External"/><Relationship Id="rId10" Type="http://schemas.openxmlformats.org/officeDocument/2006/relationships/hyperlink" Target="garantF1://12025268.5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7</cp:revision>
  <dcterms:created xsi:type="dcterms:W3CDTF">2023-01-31T17:54:00Z</dcterms:created>
  <dcterms:modified xsi:type="dcterms:W3CDTF">2023-02-01T07:33:00Z</dcterms:modified>
</cp:coreProperties>
</file>