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B7" w:rsidRPr="00170AEE" w:rsidRDefault="004839E2" w:rsidP="00552913">
      <w:pPr>
        <w:pStyle w:val="af"/>
        <w:spacing w:before="0" w:after="0"/>
        <w:ind w:right="57" w:firstLine="709"/>
        <w:jc w:val="both"/>
        <w:rPr>
          <w:color w:val="002060"/>
        </w:rPr>
      </w:pPr>
      <w:r>
        <w:rPr>
          <w:noProof/>
          <w:color w:val="002060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-420370</wp:posOffset>
            </wp:positionV>
            <wp:extent cx="721360" cy="695960"/>
            <wp:effectExtent l="0" t="0" r="2540" b="8890"/>
            <wp:wrapNone/>
            <wp:docPr id="20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44" r="27943" b="22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5B7" w:rsidRPr="00170AEE">
        <w:rPr>
          <w:color w:val="002060"/>
        </w:rPr>
        <w:t>Агропромышленный комплекс</w:t>
      </w:r>
    </w:p>
    <w:p w:rsidR="004E55B7" w:rsidRPr="00515616" w:rsidRDefault="004839E2" w:rsidP="00AA0263">
      <w:pPr>
        <w:pStyle w:val="a6"/>
        <w:ind w:right="57" w:firstLine="0"/>
        <w:jc w:val="center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noProof/>
          <w:color w:val="000000"/>
          <w:szCs w:val="24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41910</wp:posOffset>
            </wp:positionV>
            <wp:extent cx="5675630" cy="42545"/>
            <wp:effectExtent l="0" t="0" r="1270" b="0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42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532" w:rsidRPr="003556EF" w:rsidRDefault="00CB4D4D" w:rsidP="00BE56E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F7532">
        <w:rPr>
          <w:rFonts w:ascii="Arial" w:eastAsia="Calibri" w:hAnsi="Arial" w:cs="Arial"/>
          <w:color w:val="000000"/>
          <w:sz w:val="24"/>
          <w:szCs w:val="24"/>
        </w:rPr>
        <w:t xml:space="preserve">Индекс производства продукции сельского хозяйства </w:t>
      </w:r>
      <w:r w:rsidR="008614FD">
        <w:rPr>
          <w:rFonts w:ascii="Arial" w:eastAsia="Calibri" w:hAnsi="Arial" w:cs="Arial"/>
          <w:color w:val="000000"/>
          <w:sz w:val="24"/>
          <w:szCs w:val="24"/>
        </w:rPr>
        <w:t xml:space="preserve">за </w:t>
      </w:r>
      <w:r w:rsidR="008D17FA">
        <w:rPr>
          <w:rFonts w:ascii="Arial" w:eastAsia="Calibri" w:hAnsi="Arial" w:cs="Arial"/>
          <w:color w:val="000000"/>
          <w:sz w:val="24"/>
          <w:szCs w:val="24"/>
          <w:lang w:val="en-US"/>
        </w:rPr>
        <w:t>I</w:t>
      </w:r>
      <w:r w:rsidR="007146A0" w:rsidRPr="007146A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904CDE">
        <w:rPr>
          <w:rFonts w:ascii="Arial" w:eastAsia="Calibri" w:hAnsi="Arial" w:cs="Arial"/>
          <w:color w:val="000000"/>
          <w:sz w:val="24"/>
          <w:szCs w:val="24"/>
        </w:rPr>
        <w:t>полугодие</w:t>
      </w:r>
      <w:r w:rsidR="007146A0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214C7" w:rsidRPr="002F7532">
        <w:rPr>
          <w:rFonts w:ascii="Arial" w:eastAsia="Calibri" w:hAnsi="Arial" w:cs="Arial"/>
          <w:color w:val="000000"/>
          <w:sz w:val="24"/>
          <w:szCs w:val="24"/>
        </w:rPr>
        <w:t>202</w:t>
      </w:r>
      <w:r w:rsidR="007146A0">
        <w:rPr>
          <w:rFonts w:ascii="Arial" w:eastAsia="Calibri" w:hAnsi="Arial" w:cs="Arial"/>
          <w:color w:val="000000"/>
          <w:sz w:val="24"/>
          <w:szCs w:val="24"/>
        </w:rPr>
        <w:t>3</w:t>
      </w:r>
      <w:r w:rsidR="006D774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214C7" w:rsidRPr="002F7532">
        <w:rPr>
          <w:rFonts w:ascii="Arial" w:eastAsia="Calibri" w:hAnsi="Arial" w:cs="Arial"/>
          <w:color w:val="000000"/>
          <w:sz w:val="24"/>
          <w:szCs w:val="24"/>
        </w:rPr>
        <w:t>г</w:t>
      </w:r>
      <w:r w:rsidR="00EC4415" w:rsidRPr="002F7532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47372C" w:rsidRPr="002F7532">
        <w:rPr>
          <w:rFonts w:ascii="Arial" w:eastAsia="Calibri" w:hAnsi="Arial" w:cs="Arial"/>
          <w:color w:val="000000"/>
          <w:sz w:val="24"/>
          <w:szCs w:val="24"/>
        </w:rPr>
        <w:br/>
      </w:r>
      <w:r w:rsidR="00D214C7" w:rsidRPr="002F7532">
        <w:rPr>
          <w:rFonts w:ascii="Arial" w:eastAsia="Calibri" w:hAnsi="Arial" w:cs="Arial"/>
          <w:color w:val="000000"/>
          <w:sz w:val="24"/>
          <w:szCs w:val="24"/>
        </w:rPr>
        <w:t xml:space="preserve">составил </w:t>
      </w:r>
      <w:r w:rsidR="00904CDE">
        <w:rPr>
          <w:rFonts w:ascii="Arial" w:eastAsia="Calibri" w:hAnsi="Arial" w:cs="Arial"/>
          <w:color w:val="000000"/>
          <w:sz w:val="24"/>
          <w:szCs w:val="24"/>
        </w:rPr>
        <w:t>100,02</w:t>
      </w:r>
      <w:r w:rsidRPr="002F7532">
        <w:rPr>
          <w:rFonts w:ascii="Arial" w:eastAsia="Calibri" w:hAnsi="Arial" w:cs="Arial"/>
          <w:color w:val="000000"/>
          <w:sz w:val="24"/>
          <w:szCs w:val="24"/>
        </w:rPr>
        <w:t>%</w:t>
      </w:r>
      <w:r w:rsidR="00D93757" w:rsidRPr="002F7532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93757" w:rsidRPr="002F7532">
        <w:rPr>
          <w:rFonts w:ascii="Arial" w:eastAsia="Calibri" w:hAnsi="Arial" w:cs="Arial"/>
          <w:i/>
          <w:color w:val="000000"/>
          <w:sz w:val="24"/>
          <w:szCs w:val="24"/>
        </w:rPr>
        <w:t xml:space="preserve">(в том числе в сельскохозяйственных организациях </w:t>
      </w:r>
      <w:r w:rsidR="00E6178B" w:rsidRPr="002F7532">
        <w:rPr>
          <w:rFonts w:ascii="Arial" w:eastAsia="Calibri" w:hAnsi="Arial" w:cs="Arial"/>
          <w:i/>
          <w:color w:val="000000"/>
          <w:sz w:val="24"/>
          <w:szCs w:val="24"/>
        </w:rPr>
        <w:t xml:space="preserve">– </w:t>
      </w:r>
      <w:r w:rsidR="00904CDE">
        <w:rPr>
          <w:rFonts w:ascii="Arial" w:eastAsia="Calibri" w:hAnsi="Arial" w:cs="Arial"/>
          <w:i/>
          <w:color w:val="000000"/>
          <w:sz w:val="24"/>
          <w:szCs w:val="24"/>
        </w:rPr>
        <w:t>101,6</w:t>
      </w:r>
      <w:r w:rsidR="00151E9F" w:rsidRPr="002F7532">
        <w:rPr>
          <w:rFonts w:ascii="Arial" w:eastAsia="Calibri" w:hAnsi="Arial" w:cs="Arial"/>
          <w:i/>
          <w:color w:val="000000"/>
          <w:sz w:val="24"/>
          <w:szCs w:val="24"/>
        </w:rPr>
        <w:t>%</w:t>
      </w:r>
      <w:r w:rsidR="00D93757" w:rsidRPr="002F7532">
        <w:rPr>
          <w:rFonts w:ascii="Arial" w:eastAsia="Calibri" w:hAnsi="Arial" w:cs="Arial"/>
          <w:i/>
          <w:color w:val="000000"/>
          <w:sz w:val="24"/>
          <w:szCs w:val="24"/>
        </w:rPr>
        <w:t>)</w:t>
      </w:r>
      <w:r w:rsidRPr="002F7532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7259E6">
        <w:rPr>
          <w:rFonts w:ascii="Arial" w:eastAsia="Calibri" w:hAnsi="Arial" w:cs="Arial"/>
          <w:color w:val="000000"/>
          <w:sz w:val="24"/>
          <w:szCs w:val="24"/>
        </w:rPr>
        <w:t xml:space="preserve">производстве </w:t>
      </w:r>
      <w:r w:rsidR="00D93757" w:rsidRPr="002F7532">
        <w:rPr>
          <w:rFonts w:ascii="Arial" w:eastAsia="Calibri" w:hAnsi="Arial" w:cs="Arial"/>
          <w:color w:val="000000"/>
          <w:sz w:val="24"/>
          <w:szCs w:val="24"/>
        </w:rPr>
        <w:t xml:space="preserve">пищевых продуктов – </w:t>
      </w:r>
      <w:r w:rsidR="003556EF" w:rsidRPr="003556EF">
        <w:rPr>
          <w:rFonts w:ascii="Arial" w:eastAsia="Calibri" w:hAnsi="Arial" w:cs="Arial"/>
          <w:sz w:val="24"/>
          <w:szCs w:val="24"/>
        </w:rPr>
        <w:t>106,3</w:t>
      </w:r>
      <w:r w:rsidRPr="003556EF">
        <w:rPr>
          <w:rFonts w:ascii="Arial" w:eastAsia="Calibri" w:hAnsi="Arial" w:cs="Arial"/>
          <w:sz w:val="24"/>
          <w:szCs w:val="24"/>
        </w:rPr>
        <w:t>%, напит</w:t>
      </w:r>
      <w:r w:rsidR="00D93757" w:rsidRPr="003556EF">
        <w:rPr>
          <w:rFonts w:ascii="Arial" w:eastAsia="Calibri" w:hAnsi="Arial" w:cs="Arial"/>
          <w:sz w:val="24"/>
          <w:szCs w:val="24"/>
        </w:rPr>
        <w:t xml:space="preserve">ков – </w:t>
      </w:r>
      <w:r w:rsidR="003556EF" w:rsidRPr="003556EF">
        <w:rPr>
          <w:rFonts w:ascii="Arial" w:eastAsia="Calibri" w:hAnsi="Arial" w:cs="Arial"/>
          <w:sz w:val="24"/>
          <w:szCs w:val="24"/>
        </w:rPr>
        <w:t>100,6</w:t>
      </w:r>
      <w:r w:rsidRPr="003556EF">
        <w:rPr>
          <w:rFonts w:ascii="Arial" w:eastAsia="Calibri" w:hAnsi="Arial" w:cs="Arial"/>
          <w:sz w:val="24"/>
          <w:szCs w:val="24"/>
        </w:rPr>
        <w:t>%</w:t>
      </w:r>
      <w:r w:rsidR="007259E6" w:rsidRPr="003556EF">
        <w:rPr>
          <w:rFonts w:ascii="Arial" w:eastAsia="Calibri" w:hAnsi="Arial" w:cs="Arial"/>
          <w:sz w:val="24"/>
          <w:szCs w:val="24"/>
        </w:rPr>
        <w:t>)</w:t>
      </w:r>
      <w:r w:rsidRPr="003556EF">
        <w:rPr>
          <w:rFonts w:ascii="Arial" w:eastAsia="Calibri" w:hAnsi="Arial" w:cs="Arial"/>
          <w:sz w:val="24"/>
          <w:szCs w:val="24"/>
        </w:rPr>
        <w:t>.</w:t>
      </w:r>
      <w:r w:rsidR="00F83994" w:rsidRPr="003556EF">
        <w:rPr>
          <w:rFonts w:ascii="Arial" w:eastAsia="Calibri" w:hAnsi="Arial" w:cs="Arial"/>
          <w:sz w:val="24"/>
          <w:szCs w:val="24"/>
        </w:rPr>
        <w:t xml:space="preserve"> </w:t>
      </w:r>
    </w:p>
    <w:p w:rsidR="0077461E" w:rsidRDefault="004839E2" w:rsidP="00552913">
      <w:pPr>
        <w:autoSpaceDN w:val="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53340</wp:posOffset>
                </wp:positionV>
                <wp:extent cx="5850890" cy="640080"/>
                <wp:effectExtent l="0" t="0" r="0" b="0"/>
                <wp:wrapNone/>
                <wp:docPr id="1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AC2" w:rsidRPr="005F3C18" w:rsidRDefault="00D80AC2" w:rsidP="00F83994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="Roboto" w:hAnsi="Aria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F3C18">
                              <w:rPr>
                                <w:rFonts w:ascii="Arial" w:eastAsia="Roboto" w:hAnsi="Aria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Индекс</w:t>
                            </w:r>
                            <w:r>
                              <w:rPr>
                                <w:rFonts w:ascii="Arial" w:eastAsia="Roboto" w:hAnsi="Aria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 производства продукции </w:t>
                            </w:r>
                            <w:r w:rsidRPr="005F3C18">
                              <w:rPr>
                                <w:rFonts w:ascii="Arial" w:eastAsia="Roboto" w:hAnsi="Arial" w:cs="Arial"/>
                                <w:b/>
                                <w:bCs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сельского хозяйства</w:t>
                            </w:r>
                          </w:p>
                          <w:p w:rsidR="00D80AC2" w:rsidRPr="00BE56E9" w:rsidRDefault="00D80AC2" w:rsidP="00F83994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56E9">
                              <w:rPr>
                                <w:rFonts w:ascii="Arial" w:eastAsia="Segoe UI Black" w:hAnsi="Arial" w:cs="Arial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(в % к соответствующему периоду предыдущего года нарастающим итогом)</w:t>
                            </w:r>
                          </w:p>
                        </w:txbxContent>
                      </wps:txbx>
                      <wps:bodyPr rot="0" vert="horz" wrap="square" lIns="68490" tIns="34289" rIns="68490" bIns="3428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1.1pt;margin-top:4.2pt;width:460.7pt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" filled="f" stroked="f">
                <v:textbox inset="1.9025mm,.95247mm,1.9025mm,.95247mm">
                  <w:txbxContent>
                    <w:p w:rsidR="00D80AC2" w:rsidRPr="005F3C18" w:rsidRDefault="00D80AC2" w:rsidP="00F83994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eastAsia="Roboto" w:hAnsi="Aria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</w:pPr>
                      <w:r w:rsidRPr="005F3C18">
                        <w:rPr>
                          <w:rFonts w:ascii="Arial" w:eastAsia="Roboto" w:hAnsi="Aria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Индекс</w:t>
                      </w:r>
                      <w:r>
                        <w:rPr>
                          <w:rFonts w:ascii="Arial" w:eastAsia="Roboto" w:hAnsi="Aria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 xml:space="preserve"> производства продукции </w:t>
                      </w:r>
                      <w:r w:rsidRPr="005F3C18">
                        <w:rPr>
                          <w:rFonts w:ascii="Arial" w:eastAsia="Roboto" w:hAnsi="Arial" w:cs="Arial"/>
                          <w:b/>
                          <w:bCs/>
                          <w:color w:val="000000"/>
                          <w:kern w:val="24"/>
                          <w:sz w:val="26"/>
                          <w:szCs w:val="26"/>
                        </w:rPr>
                        <w:t>сельского хозяйства</w:t>
                      </w:r>
                    </w:p>
                    <w:p w:rsidR="00D80AC2" w:rsidRPr="00BE56E9" w:rsidRDefault="00D80AC2" w:rsidP="00F83994">
                      <w:pPr>
                        <w:pStyle w:val="aa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E56E9">
                        <w:rPr>
                          <w:rFonts w:ascii="Arial" w:eastAsia="Segoe UI Black" w:hAnsi="Arial" w:cs="Arial"/>
                          <w:i/>
                          <w:iCs/>
                          <w:color w:val="000000"/>
                          <w:sz w:val="18"/>
                          <w:szCs w:val="18"/>
                        </w:rPr>
                        <w:t xml:space="preserve"> (в % к соответствующему периоду предыдущего года нарастающим итогом)</w:t>
                      </w:r>
                    </w:p>
                  </w:txbxContent>
                </v:textbox>
              </v:shape>
            </w:pict>
          </mc:Fallback>
        </mc:AlternateContent>
      </w:r>
    </w:p>
    <w:p w:rsidR="0077461E" w:rsidRDefault="0077461E" w:rsidP="00AA0263">
      <w:pPr>
        <w:autoSpaceDN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7461E" w:rsidRDefault="004839E2" w:rsidP="00AA0263">
      <w:pPr>
        <w:autoSpaceDN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167640</wp:posOffset>
            </wp:positionV>
            <wp:extent cx="5646420" cy="1906270"/>
            <wp:effectExtent l="0" t="0" r="0" b="0"/>
            <wp:wrapSquare wrapText="left"/>
            <wp:docPr id="58" name="Объект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61E" w:rsidRDefault="0077461E" w:rsidP="00AA0263">
      <w:pPr>
        <w:autoSpaceDN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7461E" w:rsidRDefault="0077461E" w:rsidP="00AA0263">
      <w:pPr>
        <w:autoSpaceDN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7461E" w:rsidRDefault="0077461E" w:rsidP="00AA0263">
      <w:pPr>
        <w:autoSpaceDN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D468B" w:rsidRDefault="007D468B" w:rsidP="00366C8E">
      <w:pPr>
        <w:autoSpaceDN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D468B" w:rsidRDefault="007D468B" w:rsidP="00AA0263">
      <w:pPr>
        <w:autoSpaceDN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D468B" w:rsidRDefault="007D468B" w:rsidP="00AA0263">
      <w:pPr>
        <w:autoSpaceDN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D468B" w:rsidRDefault="007D468B" w:rsidP="00AA0263">
      <w:pPr>
        <w:autoSpaceDN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D468B" w:rsidRDefault="007D468B" w:rsidP="00AA0263">
      <w:pPr>
        <w:autoSpaceDN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7D468B" w:rsidRDefault="007D468B" w:rsidP="00366C8E">
      <w:pPr>
        <w:autoSpaceDN w:val="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4D4D" w:rsidRPr="00515616" w:rsidRDefault="00CB4D4D" w:rsidP="00AA0263">
      <w:pPr>
        <w:autoSpaceDN w:val="0"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A513AD" w:rsidRDefault="00A513AD" w:rsidP="002F75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2F7532" w:rsidRPr="008D17FA" w:rsidRDefault="008345AC" w:rsidP="000856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6"/>
          <w:szCs w:val="26"/>
          <w:lang w:val="en-US"/>
        </w:rPr>
      </w:pPr>
      <w:r w:rsidRPr="008D17FA">
        <w:rPr>
          <w:rFonts w:ascii="Arial" w:hAnsi="Arial" w:cs="Arial"/>
          <w:b/>
          <w:color w:val="000000"/>
          <w:sz w:val="26"/>
          <w:szCs w:val="26"/>
        </w:rPr>
        <w:t>Ж</w:t>
      </w:r>
      <w:r w:rsidR="002F7532" w:rsidRPr="008D17FA">
        <w:rPr>
          <w:rFonts w:ascii="Arial" w:hAnsi="Arial" w:cs="Arial"/>
          <w:b/>
          <w:color w:val="000000"/>
          <w:sz w:val="26"/>
          <w:szCs w:val="26"/>
        </w:rPr>
        <w:t>ивотноводство</w:t>
      </w:r>
    </w:p>
    <w:p w:rsidR="00CA1176" w:rsidRPr="00CA1176" w:rsidRDefault="00CA1176" w:rsidP="00CA117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A1176">
        <w:rPr>
          <w:rFonts w:ascii="Arial" w:eastAsia="Calibri" w:hAnsi="Arial" w:cs="Arial"/>
          <w:color w:val="000000"/>
          <w:sz w:val="24"/>
          <w:szCs w:val="24"/>
        </w:rPr>
        <w:t>Во всех категориях хозяйств увеличено производство:</w:t>
      </w:r>
    </w:p>
    <w:p w:rsidR="00CA1176" w:rsidRPr="00CA1176" w:rsidRDefault="00F738FF" w:rsidP="00CA117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– молока – на 1,6</w:t>
      </w:r>
      <w:r w:rsidR="00CA1176" w:rsidRPr="00CA1176">
        <w:rPr>
          <w:rFonts w:ascii="Arial" w:eastAsia="Calibri" w:hAnsi="Arial" w:cs="Arial"/>
          <w:color w:val="000000"/>
          <w:sz w:val="24"/>
          <w:szCs w:val="24"/>
        </w:rPr>
        <w:t xml:space="preserve">% (произведено </w:t>
      </w:r>
      <w:r>
        <w:rPr>
          <w:rFonts w:ascii="Arial" w:eastAsia="Calibri" w:hAnsi="Arial" w:cs="Arial"/>
          <w:color w:val="000000"/>
          <w:sz w:val="24"/>
          <w:szCs w:val="24"/>
        </w:rPr>
        <w:t>245,9</w:t>
      </w:r>
      <w:r w:rsidR="00CA1176" w:rsidRPr="00CA1176">
        <w:rPr>
          <w:rFonts w:ascii="Arial" w:eastAsia="Calibri" w:hAnsi="Arial" w:cs="Arial"/>
          <w:color w:val="000000"/>
          <w:sz w:val="24"/>
          <w:szCs w:val="24"/>
        </w:rPr>
        <w:t xml:space="preserve"> тыс. тонн);</w:t>
      </w:r>
      <w:bookmarkStart w:id="0" w:name="_GoBack"/>
      <w:bookmarkEnd w:id="0"/>
    </w:p>
    <w:p w:rsidR="00CA1176" w:rsidRPr="00CA1176" w:rsidRDefault="00CA1176" w:rsidP="00CA117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A1176">
        <w:rPr>
          <w:rFonts w:ascii="Arial" w:eastAsia="Calibri" w:hAnsi="Arial" w:cs="Arial"/>
          <w:color w:val="000000"/>
          <w:sz w:val="24"/>
          <w:szCs w:val="24"/>
        </w:rPr>
        <w:t>снизилось:</w:t>
      </w:r>
    </w:p>
    <w:p w:rsidR="00CA1176" w:rsidRPr="00CA1176" w:rsidRDefault="00F738FF" w:rsidP="00CA117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– мяса – на 1,3</w:t>
      </w:r>
      <w:r w:rsidR="00CA1176" w:rsidRPr="00CA1176">
        <w:rPr>
          <w:rFonts w:ascii="Arial" w:eastAsia="Calibri" w:hAnsi="Arial" w:cs="Arial"/>
          <w:color w:val="000000"/>
          <w:sz w:val="24"/>
          <w:szCs w:val="24"/>
        </w:rPr>
        <w:t xml:space="preserve">% (произведено </w:t>
      </w:r>
      <w:r>
        <w:rPr>
          <w:rFonts w:ascii="Arial" w:eastAsia="Calibri" w:hAnsi="Arial" w:cs="Arial"/>
          <w:color w:val="000000"/>
          <w:sz w:val="24"/>
          <w:szCs w:val="24"/>
        </w:rPr>
        <w:t>56,7</w:t>
      </w:r>
      <w:r w:rsidR="00CA1176" w:rsidRPr="00CA1176">
        <w:rPr>
          <w:rFonts w:ascii="Arial" w:eastAsia="Calibri" w:hAnsi="Arial" w:cs="Arial"/>
          <w:color w:val="000000"/>
          <w:sz w:val="24"/>
          <w:szCs w:val="24"/>
        </w:rPr>
        <w:t xml:space="preserve"> тыс. тонн);</w:t>
      </w:r>
    </w:p>
    <w:p w:rsidR="00F83994" w:rsidRDefault="00CA1176" w:rsidP="00CA117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A1176">
        <w:rPr>
          <w:rFonts w:ascii="Arial" w:eastAsia="Calibri" w:hAnsi="Arial" w:cs="Arial"/>
          <w:color w:val="000000"/>
          <w:sz w:val="24"/>
          <w:szCs w:val="24"/>
        </w:rPr>
        <w:t xml:space="preserve">– яиц – на </w:t>
      </w:r>
      <w:r w:rsidR="00F738FF">
        <w:rPr>
          <w:rFonts w:ascii="Arial" w:eastAsia="Calibri" w:hAnsi="Arial" w:cs="Arial"/>
          <w:color w:val="000000"/>
          <w:sz w:val="24"/>
          <w:szCs w:val="24"/>
        </w:rPr>
        <w:t>2,9</w:t>
      </w:r>
      <w:r w:rsidRPr="00CA1176">
        <w:rPr>
          <w:rFonts w:ascii="Arial" w:eastAsia="Calibri" w:hAnsi="Arial" w:cs="Arial"/>
          <w:color w:val="000000"/>
          <w:sz w:val="24"/>
          <w:szCs w:val="24"/>
        </w:rPr>
        <w:t xml:space="preserve">% (произведено </w:t>
      </w:r>
      <w:r w:rsidR="00F738FF">
        <w:rPr>
          <w:rFonts w:ascii="Arial" w:eastAsia="Calibri" w:hAnsi="Arial" w:cs="Arial"/>
          <w:color w:val="000000"/>
          <w:sz w:val="24"/>
          <w:szCs w:val="24"/>
        </w:rPr>
        <w:t>1</w:t>
      </w:r>
      <w:r w:rsidR="00543352" w:rsidRPr="00543352">
        <w:rPr>
          <w:rFonts w:ascii="Arial" w:eastAsia="Calibri" w:hAnsi="Arial" w:cs="Arial"/>
          <w:color w:val="000000"/>
          <w:sz w:val="24"/>
          <w:szCs w:val="24"/>
        </w:rPr>
        <w:t>87</w:t>
      </w:r>
      <w:r w:rsidR="00F738FF">
        <w:rPr>
          <w:rFonts w:ascii="Arial" w:eastAsia="Calibri" w:hAnsi="Arial" w:cs="Arial"/>
          <w:color w:val="000000"/>
          <w:sz w:val="24"/>
          <w:szCs w:val="24"/>
        </w:rPr>
        <w:t>,7</w:t>
      </w:r>
      <w:r w:rsidRPr="00CA1176">
        <w:rPr>
          <w:rFonts w:ascii="Arial" w:eastAsia="Calibri" w:hAnsi="Arial" w:cs="Arial"/>
          <w:color w:val="000000"/>
          <w:sz w:val="24"/>
          <w:szCs w:val="24"/>
        </w:rPr>
        <w:t xml:space="preserve"> млн. штук).</w:t>
      </w:r>
    </w:p>
    <w:p w:rsidR="00CA1176" w:rsidRDefault="00CA1176" w:rsidP="00CA117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color w:val="000000"/>
          <w:sz w:val="26"/>
          <w:szCs w:val="26"/>
        </w:rPr>
      </w:pPr>
    </w:p>
    <w:p w:rsidR="007C185A" w:rsidRDefault="00CC3AC6" w:rsidP="000856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Динамика производства</w:t>
      </w:r>
      <w:r w:rsidR="00953392" w:rsidRPr="00515616">
        <w:rPr>
          <w:rFonts w:ascii="Arial" w:hAnsi="Arial" w:cs="Arial"/>
          <w:b/>
          <w:color w:val="000000"/>
          <w:sz w:val="26"/>
          <w:szCs w:val="26"/>
        </w:rPr>
        <w:t xml:space="preserve"> продукции сельского х</w:t>
      </w:r>
      <w:r w:rsidR="006C1A43">
        <w:rPr>
          <w:rFonts w:ascii="Arial" w:hAnsi="Arial" w:cs="Arial"/>
          <w:b/>
          <w:color w:val="000000"/>
          <w:sz w:val="26"/>
          <w:szCs w:val="26"/>
        </w:rPr>
        <w:t xml:space="preserve">озяйства </w:t>
      </w:r>
    </w:p>
    <w:p w:rsidR="00622351" w:rsidRPr="00515616" w:rsidRDefault="00CC3AC6" w:rsidP="000856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в разрезе видов производимой продукции</w:t>
      </w:r>
    </w:p>
    <w:p w:rsidR="00953392" w:rsidRPr="00BE56E9" w:rsidRDefault="00953392" w:rsidP="00572BA3">
      <w:pPr>
        <w:jc w:val="center"/>
        <w:rPr>
          <w:rFonts w:ascii="Arial" w:hAnsi="Arial" w:cs="Arial"/>
          <w:i/>
          <w:color w:val="000000"/>
          <w:sz w:val="18"/>
        </w:rPr>
      </w:pPr>
      <w:r w:rsidRPr="00BE56E9">
        <w:rPr>
          <w:rFonts w:ascii="Arial" w:hAnsi="Arial" w:cs="Arial"/>
          <w:i/>
          <w:color w:val="000000"/>
          <w:sz w:val="18"/>
        </w:rPr>
        <w:t>(в % к</w:t>
      </w:r>
      <w:r w:rsidR="00D93757" w:rsidRPr="00BE56E9">
        <w:rPr>
          <w:rFonts w:ascii="Arial" w:hAnsi="Arial" w:cs="Arial"/>
          <w:i/>
          <w:color w:val="000000"/>
          <w:sz w:val="18"/>
        </w:rPr>
        <w:t xml:space="preserve"> </w:t>
      </w:r>
      <w:r w:rsidR="00CC3AC6" w:rsidRPr="00BE56E9">
        <w:rPr>
          <w:rFonts w:ascii="Arial" w:hAnsi="Arial" w:cs="Arial"/>
          <w:i/>
          <w:color w:val="000000"/>
          <w:sz w:val="18"/>
        </w:rPr>
        <w:t>пр</w:t>
      </w:r>
      <w:r w:rsidR="000D0040">
        <w:rPr>
          <w:rFonts w:ascii="Arial" w:hAnsi="Arial" w:cs="Arial"/>
          <w:i/>
          <w:color w:val="000000"/>
          <w:sz w:val="18"/>
        </w:rPr>
        <w:t>едыдущему</w:t>
      </w:r>
      <w:r w:rsidR="00CC3AC6" w:rsidRPr="00BE56E9">
        <w:rPr>
          <w:rFonts w:ascii="Arial" w:hAnsi="Arial" w:cs="Arial"/>
          <w:i/>
          <w:color w:val="000000"/>
          <w:sz w:val="18"/>
        </w:rPr>
        <w:t xml:space="preserve"> год</w:t>
      </w:r>
      <w:r w:rsidR="000D0040">
        <w:rPr>
          <w:rFonts w:ascii="Arial" w:hAnsi="Arial" w:cs="Arial"/>
          <w:i/>
          <w:color w:val="000000"/>
          <w:sz w:val="18"/>
        </w:rPr>
        <w:t>у</w:t>
      </w:r>
      <w:r w:rsidRPr="00BE56E9">
        <w:rPr>
          <w:rFonts w:ascii="Arial" w:hAnsi="Arial" w:cs="Arial"/>
          <w:i/>
          <w:color w:val="000000"/>
          <w:sz w:val="18"/>
        </w:rPr>
        <w:t>)</w:t>
      </w:r>
    </w:p>
    <w:p w:rsidR="00572BA3" w:rsidRDefault="004839E2" w:rsidP="00572BA3">
      <w:pPr>
        <w:jc w:val="center"/>
        <w:rPr>
          <w:rFonts w:ascii="Arial" w:hAnsi="Arial" w:cs="Arial"/>
          <w:b/>
          <w:color w:val="000000"/>
          <w:sz w:val="24"/>
          <w:szCs w:val="24"/>
          <w:highlight w:val="green"/>
        </w:rPr>
      </w:pPr>
      <w:r>
        <w:rPr>
          <w:noProof/>
        </w:rPr>
        <w:drawing>
          <wp:inline distT="0" distB="0" distL="0" distR="0">
            <wp:extent cx="4802505" cy="259207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3C18" w:rsidRDefault="004839E2" w:rsidP="00AA02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2259330</wp:posOffset>
                </wp:positionH>
                <wp:positionV relativeFrom="paragraph">
                  <wp:posOffset>117475</wp:posOffset>
                </wp:positionV>
                <wp:extent cx="1240155" cy="312420"/>
                <wp:effectExtent l="0" t="0" r="0" b="0"/>
                <wp:wrapNone/>
                <wp:docPr id="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AC2" w:rsidRPr="0080611A" w:rsidRDefault="00D80A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="004839E2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111125" cy="103505"/>
                                  <wp:effectExtent l="0" t="0" r="3175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80611A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2126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I </w:t>
                            </w:r>
                            <w:r w:rsidR="00F738FF">
                              <w:rPr>
                                <w:rFonts w:ascii="Arial" w:hAnsi="Arial" w:cs="Arial"/>
                                <w:b/>
                              </w:rPr>
                              <w:t>пол</w:t>
                            </w:r>
                            <w:r w:rsidR="00F21262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Pr="0080611A">
                              <w:rPr>
                                <w:rFonts w:ascii="Arial" w:hAnsi="Arial" w:cs="Arial"/>
                                <w:b/>
                              </w:rPr>
                              <w:t>202</w:t>
                            </w:r>
                            <w:r w:rsidR="00F21262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Pr="0080611A">
                              <w:rPr>
                                <w:rFonts w:ascii="Arial" w:hAnsi="Arial" w:cs="Arial"/>
                                <w:b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left:0;text-align:left;margin-left:177.9pt;margin-top:9.25pt;width:97.65pt;height:24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" stroked="f">
                <v:textbox>
                  <w:txbxContent>
                    <w:p w:rsidR="00D80AC2" w:rsidRPr="0080611A" w:rsidRDefault="00D80A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="004839E2"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>
                            <wp:extent cx="111125" cy="103505"/>
                            <wp:effectExtent l="0" t="0" r="3175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80611A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2126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I </w:t>
                      </w:r>
                      <w:r w:rsidR="00F738FF">
                        <w:rPr>
                          <w:rFonts w:ascii="Arial" w:hAnsi="Arial" w:cs="Arial"/>
                          <w:b/>
                        </w:rPr>
                        <w:t>пол</w:t>
                      </w:r>
                      <w:r w:rsidR="00F21262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Pr="0080611A">
                        <w:rPr>
                          <w:rFonts w:ascii="Arial" w:hAnsi="Arial" w:cs="Arial"/>
                          <w:b/>
                        </w:rPr>
                        <w:t>202</w:t>
                      </w:r>
                      <w:r w:rsidR="00F21262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Pr="0080611A">
                        <w:rPr>
                          <w:rFonts w:ascii="Arial" w:hAnsi="Arial" w:cs="Arial"/>
                          <w:b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117475</wp:posOffset>
                </wp:positionV>
                <wp:extent cx="1295400" cy="312420"/>
                <wp:effectExtent l="0" t="0" r="0" b="0"/>
                <wp:wrapNone/>
                <wp:docPr id="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AC2" w:rsidRPr="00F21262" w:rsidRDefault="00D80AC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4839E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505" cy="103505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F21262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I </w:t>
                            </w:r>
                            <w:r w:rsidR="00F738FF">
                              <w:rPr>
                                <w:rFonts w:ascii="Arial" w:hAnsi="Arial" w:cs="Arial"/>
                                <w:b/>
                              </w:rPr>
                              <w:t>пол</w:t>
                            </w:r>
                            <w:r w:rsidR="00F21262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  <w:r w:rsidR="00F85574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F21262">
                              <w:rPr>
                                <w:rFonts w:ascii="Arial" w:hAnsi="Arial" w:cs="Arial"/>
                                <w:b/>
                              </w:rPr>
                              <w:t xml:space="preserve">023 </w:t>
                            </w:r>
                            <w:r w:rsidRPr="0080611A">
                              <w:rPr>
                                <w:rFonts w:ascii="Arial" w:hAnsi="Arial" w:cs="Arial"/>
                                <w:b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28" type="#_x0000_t202" style="position:absolute;left:0;text-align:left;margin-left:271.8pt;margin-top:9.25pt;width:102pt;height:2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" stroked="f">
                <v:textbox>
                  <w:txbxContent>
                    <w:p w:rsidR="00D80AC2" w:rsidRPr="00F21262" w:rsidRDefault="00D80AC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4839E2">
                        <w:rPr>
                          <w:noProof/>
                        </w:rPr>
                        <w:drawing>
                          <wp:inline distT="0" distB="0" distL="0" distR="0">
                            <wp:extent cx="103505" cy="103505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F21262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I </w:t>
                      </w:r>
                      <w:r w:rsidR="00F738FF">
                        <w:rPr>
                          <w:rFonts w:ascii="Arial" w:hAnsi="Arial" w:cs="Arial"/>
                          <w:b/>
                        </w:rPr>
                        <w:t>пол</w:t>
                      </w:r>
                      <w:r w:rsidR="00F21262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  <w:r w:rsidR="00F85574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F21262">
                        <w:rPr>
                          <w:rFonts w:ascii="Arial" w:hAnsi="Arial" w:cs="Arial"/>
                          <w:b/>
                        </w:rPr>
                        <w:t xml:space="preserve">023 </w:t>
                      </w:r>
                      <w:r w:rsidRPr="0080611A">
                        <w:rPr>
                          <w:rFonts w:ascii="Arial" w:hAnsi="Arial" w:cs="Arial"/>
                          <w:b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5F3C18" w:rsidRDefault="005F3C18" w:rsidP="00AA026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622351" w:rsidRPr="008D17FA" w:rsidRDefault="004839E2" w:rsidP="007259E6">
      <w:pPr>
        <w:autoSpaceDN w:val="0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27940</wp:posOffset>
                </wp:positionV>
                <wp:extent cx="1729105" cy="362585"/>
                <wp:effectExtent l="0" t="0" r="0" b="0"/>
                <wp:wrapNone/>
                <wp:docPr id="7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9105" cy="36258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D80AC2" w:rsidRDefault="00D80AC2" w:rsidP="00345641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lIns="68507" tIns="34289" rIns="68507" bIns="34289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left:0;text-align:left;margin-left:345pt;margin-top:2.2pt;width:136.15pt;height:2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" filled="f" stroked="f" strokeweight="1.5pt">
                <v:stroke dashstyle="3 1" joinstyle="miter"/>
                <v:path arrowok="t"/>
                <v:textbox style="mso-fit-shape-to-text:t" inset="1.90297mm,.95247mm,1.90297mm,.95247mm">
                  <w:txbxContent>
                    <w:p w:rsidR="00D80AC2" w:rsidRDefault="00D80AC2" w:rsidP="00345641">
                      <w:pPr>
                        <w:pStyle w:val="aa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22351" w:rsidRPr="008D17FA">
        <w:rPr>
          <w:rFonts w:ascii="Arial" w:hAnsi="Arial" w:cs="Arial"/>
          <w:b/>
          <w:color w:val="000000"/>
          <w:sz w:val="26"/>
          <w:szCs w:val="26"/>
        </w:rPr>
        <w:t>Растениево</w:t>
      </w:r>
      <w:r w:rsidR="00622351" w:rsidRPr="008D17FA">
        <w:rPr>
          <w:rFonts w:ascii="Arial" w:hAnsi="Arial" w:cs="Arial"/>
          <w:b/>
          <w:color w:val="000000"/>
          <w:sz w:val="26"/>
          <w:szCs w:val="26"/>
        </w:rPr>
        <w:t>д</w:t>
      </w:r>
      <w:r w:rsidR="00622351" w:rsidRPr="008D17FA">
        <w:rPr>
          <w:rFonts w:ascii="Arial" w:hAnsi="Arial" w:cs="Arial"/>
          <w:b/>
          <w:color w:val="000000"/>
          <w:sz w:val="26"/>
          <w:szCs w:val="26"/>
        </w:rPr>
        <w:t>ство</w:t>
      </w:r>
    </w:p>
    <w:p w:rsidR="00F738FF" w:rsidRPr="00F738FF" w:rsidRDefault="00F738FF" w:rsidP="00F738FF">
      <w:pPr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738FF">
        <w:rPr>
          <w:rFonts w:ascii="Arial" w:eastAsia="Calibri" w:hAnsi="Arial" w:cs="Arial"/>
          <w:color w:val="000000"/>
          <w:sz w:val="24"/>
          <w:szCs w:val="24"/>
        </w:rPr>
        <w:t>По оперативным данным на 1 июля 2023 года урожай в зимних теплицах снизи</w:t>
      </w:r>
      <w:r w:rsidRPr="00F738FF">
        <w:rPr>
          <w:rFonts w:ascii="Arial" w:eastAsia="Calibri" w:hAnsi="Arial" w:cs="Arial"/>
          <w:color w:val="000000"/>
          <w:sz w:val="24"/>
          <w:szCs w:val="24"/>
        </w:rPr>
        <w:t>л</w:t>
      </w:r>
      <w:r w:rsidRPr="00F738FF">
        <w:rPr>
          <w:rFonts w:ascii="Arial" w:eastAsia="Calibri" w:hAnsi="Arial" w:cs="Arial"/>
          <w:color w:val="000000"/>
          <w:sz w:val="24"/>
          <w:szCs w:val="24"/>
        </w:rPr>
        <w:t>ся на 1,3%, получено 17,3 тыс. тонн тепличных овощей. Производство томатов сост</w:t>
      </w:r>
      <w:r w:rsidRPr="00F738FF">
        <w:rPr>
          <w:rFonts w:ascii="Arial" w:eastAsia="Calibri" w:hAnsi="Arial" w:cs="Arial"/>
          <w:color w:val="000000"/>
          <w:sz w:val="24"/>
          <w:szCs w:val="24"/>
        </w:rPr>
        <w:t>а</w:t>
      </w:r>
      <w:r w:rsidRPr="00F738FF">
        <w:rPr>
          <w:rFonts w:ascii="Arial" w:eastAsia="Calibri" w:hAnsi="Arial" w:cs="Arial"/>
          <w:color w:val="000000"/>
          <w:sz w:val="24"/>
          <w:szCs w:val="24"/>
        </w:rPr>
        <w:t xml:space="preserve">вило 8,0 тыс. тонн, что на 0,2% выше соответствующего периода 2022 г., снизилось </w:t>
      </w:r>
      <w:r w:rsidRPr="00F738FF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огурцов – на 1,9% и составило 9,3 тыс. тонн, баклажанов – на 5,9% и составило 165 тонн. </w:t>
      </w:r>
    </w:p>
    <w:p w:rsidR="00F738FF" w:rsidRPr="00F738FF" w:rsidRDefault="00F738FF" w:rsidP="00F738FF">
      <w:pPr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D70F46">
        <w:rPr>
          <w:rFonts w:ascii="Arial" w:eastAsia="Calibri" w:hAnsi="Arial" w:cs="Arial"/>
          <w:bCs/>
          <w:color w:val="000000"/>
          <w:sz w:val="24"/>
          <w:szCs w:val="24"/>
        </w:rPr>
        <w:t xml:space="preserve">Общая посевная площадь сельскохозяйственных культур под урожай 2023 года составила </w:t>
      </w:r>
      <w:r w:rsidR="00D70F46" w:rsidRPr="00D70F46">
        <w:rPr>
          <w:rFonts w:ascii="Arial" w:eastAsia="Calibri" w:hAnsi="Arial" w:cs="Arial"/>
          <w:bCs/>
          <w:color w:val="000000"/>
          <w:sz w:val="24"/>
          <w:szCs w:val="24"/>
        </w:rPr>
        <w:t>546,0 тыс. га, или 100,06</w:t>
      </w:r>
      <w:r w:rsidRPr="00D70F46">
        <w:rPr>
          <w:rFonts w:ascii="Arial" w:eastAsia="Calibri" w:hAnsi="Arial" w:cs="Arial"/>
          <w:bCs/>
          <w:color w:val="000000"/>
          <w:sz w:val="24"/>
          <w:szCs w:val="24"/>
        </w:rPr>
        <w:t xml:space="preserve">% к уровню 2022 года (в 2022 г. – </w:t>
      </w:r>
      <w:r w:rsidR="00D70F46" w:rsidRPr="00D70F46">
        <w:rPr>
          <w:rFonts w:ascii="Arial" w:eastAsia="Calibri" w:hAnsi="Arial" w:cs="Arial"/>
          <w:bCs/>
          <w:color w:val="000000"/>
          <w:sz w:val="24"/>
          <w:szCs w:val="24"/>
        </w:rPr>
        <w:t>545,7</w:t>
      </w:r>
      <w:r w:rsidRPr="00D70F46">
        <w:rPr>
          <w:rFonts w:ascii="Arial" w:eastAsia="Calibri" w:hAnsi="Arial" w:cs="Arial"/>
          <w:bCs/>
          <w:color w:val="000000"/>
          <w:sz w:val="24"/>
          <w:szCs w:val="24"/>
        </w:rPr>
        <w:t xml:space="preserve"> тыс. га). Площадь зерновых и зер</w:t>
      </w:r>
      <w:r w:rsidR="00D70F46" w:rsidRPr="00D70F46">
        <w:rPr>
          <w:rFonts w:ascii="Arial" w:eastAsia="Calibri" w:hAnsi="Arial" w:cs="Arial"/>
          <w:bCs/>
          <w:color w:val="000000"/>
          <w:sz w:val="24"/>
          <w:szCs w:val="24"/>
        </w:rPr>
        <w:t>нобобовых культур составляет 301</w:t>
      </w:r>
      <w:r w:rsidRPr="00D70F46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="00D70F46" w:rsidRPr="00D70F46">
        <w:rPr>
          <w:rFonts w:ascii="Arial" w:eastAsia="Calibri" w:hAnsi="Arial" w:cs="Arial"/>
          <w:bCs/>
          <w:color w:val="000000"/>
          <w:sz w:val="24"/>
          <w:szCs w:val="24"/>
        </w:rPr>
        <w:t>5 тыс. га (в 2022 г. – 303</w:t>
      </w:r>
      <w:r w:rsidRPr="00D70F46">
        <w:rPr>
          <w:rFonts w:ascii="Arial" w:eastAsia="Calibri" w:hAnsi="Arial" w:cs="Arial"/>
          <w:bCs/>
          <w:color w:val="000000"/>
          <w:sz w:val="24"/>
          <w:szCs w:val="24"/>
        </w:rPr>
        <w:t>,</w:t>
      </w:r>
      <w:r w:rsidR="00D70F46" w:rsidRPr="00D70F46">
        <w:rPr>
          <w:rFonts w:ascii="Arial" w:eastAsia="Calibri" w:hAnsi="Arial" w:cs="Arial"/>
          <w:bCs/>
          <w:color w:val="000000"/>
          <w:sz w:val="24"/>
          <w:szCs w:val="24"/>
        </w:rPr>
        <w:t>0</w:t>
      </w:r>
      <w:r w:rsidRPr="00D70F46">
        <w:rPr>
          <w:rFonts w:ascii="Arial" w:eastAsia="Calibri" w:hAnsi="Arial" w:cs="Arial"/>
          <w:bCs/>
          <w:color w:val="000000"/>
          <w:sz w:val="24"/>
          <w:szCs w:val="24"/>
        </w:rPr>
        <w:t xml:space="preserve"> тыс. га).</w:t>
      </w:r>
    </w:p>
    <w:p w:rsidR="00F738FF" w:rsidRPr="00F738FF" w:rsidRDefault="00A06708" w:rsidP="00F738FF">
      <w:pPr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>Ведется</w:t>
      </w:r>
      <w:r w:rsidR="00F738FF" w:rsidRPr="00F738FF">
        <w:rPr>
          <w:rFonts w:ascii="Arial" w:eastAsia="Calibri" w:hAnsi="Arial" w:cs="Arial"/>
          <w:bCs/>
          <w:color w:val="000000"/>
          <w:sz w:val="24"/>
          <w:szCs w:val="24"/>
        </w:rPr>
        <w:t xml:space="preserve"> заготовка кормов для животноводства.</w:t>
      </w:r>
    </w:p>
    <w:p w:rsidR="00F738FF" w:rsidRPr="00F738FF" w:rsidRDefault="00F738FF" w:rsidP="00F738FF">
      <w:pPr>
        <w:ind w:firstLine="709"/>
        <w:jc w:val="both"/>
        <w:rPr>
          <w:rFonts w:ascii="Arial" w:eastAsia="Calibri" w:hAnsi="Arial" w:cs="Arial"/>
          <w:bCs/>
          <w:i/>
          <w:color w:val="000000"/>
          <w:sz w:val="24"/>
          <w:szCs w:val="24"/>
        </w:rPr>
      </w:pPr>
      <w:r w:rsidRPr="00F738FF">
        <w:rPr>
          <w:rFonts w:ascii="Arial" w:eastAsia="Calibri" w:hAnsi="Arial" w:cs="Arial"/>
          <w:bCs/>
          <w:i/>
          <w:color w:val="000000"/>
          <w:sz w:val="24"/>
          <w:szCs w:val="24"/>
        </w:rPr>
        <w:t>По состоянию на 14.07.2023 заготовлено 104,5 тыс. тонн к. ед. или 14,2 ц к.ед. на 1 условную голову скота (без свиней и птицы), с ростом в 1,3 раза к аналогичной дате прошлого года. В 2022 году на эту дату было заготовлено 10,8 ц к.ед. на 1 условную голову скота (70,4 тыс. тонн к.ед.).</w:t>
      </w:r>
    </w:p>
    <w:p w:rsidR="00F738FF" w:rsidRPr="00F738FF" w:rsidRDefault="00F738FF" w:rsidP="00F738FF">
      <w:pPr>
        <w:ind w:firstLine="709"/>
        <w:jc w:val="both"/>
        <w:rPr>
          <w:rFonts w:ascii="Arial" w:eastAsia="Calibri" w:hAnsi="Arial" w:cs="Arial"/>
          <w:bCs/>
          <w:i/>
          <w:color w:val="000000"/>
          <w:sz w:val="24"/>
          <w:szCs w:val="24"/>
        </w:rPr>
      </w:pPr>
      <w:r w:rsidRPr="00F738FF">
        <w:rPr>
          <w:rFonts w:ascii="Arial" w:eastAsia="Calibri" w:hAnsi="Arial" w:cs="Arial"/>
          <w:bCs/>
          <w:i/>
          <w:color w:val="000000"/>
          <w:sz w:val="24"/>
          <w:szCs w:val="24"/>
        </w:rPr>
        <w:t xml:space="preserve">Сена – 75,8 тыс. тонн к. ед. (121,1%), сенажа – 232,6 тыс. тонн к. ед. (154,3%), силоса – 2,9 тыс. тонн к. ед. (29,9%). </w:t>
      </w:r>
    </w:p>
    <w:p w:rsidR="001C3842" w:rsidRDefault="001C3842" w:rsidP="007259E6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C4415" w:rsidRPr="009B40B2" w:rsidRDefault="00622351" w:rsidP="007259E6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9B40B2">
        <w:rPr>
          <w:rFonts w:ascii="Arial" w:hAnsi="Arial" w:cs="Arial"/>
          <w:b/>
          <w:color w:val="000000"/>
          <w:sz w:val="24"/>
          <w:szCs w:val="24"/>
        </w:rPr>
        <w:t>Производство пищевых продуктов и напитков</w:t>
      </w:r>
    </w:p>
    <w:p w:rsidR="00C64F62" w:rsidRPr="009B40B2" w:rsidRDefault="00C45446" w:rsidP="009A21FA">
      <w:pPr>
        <w:ind w:firstLine="709"/>
        <w:jc w:val="both"/>
        <w:rPr>
          <w:rFonts w:ascii="Arial" w:hAnsi="Arial" w:cs="Arial"/>
          <w:b/>
          <w:bCs/>
          <w:iCs/>
          <w:color w:val="000000"/>
          <w:sz w:val="26"/>
          <w:szCs w:val="26"/>
        </w:rPr>
      </w:pPr>
      <w:r w:rsidRPr="00C45446">
        <w:rPr>
          <w:rFonts w:ascii="Arial" w:hAnsi="Arial" w:cs="Arial"/>
          <w:color w:val="000000"/>
          <w:sz w:val="24"/>
          <w:szCs w:val="24"/>
        </w:rPr>
        <w:t>Организац</w:t>
      </w:r>
      <w:r>
        <w:rPr>
          <w:rFonts w:ascii="Arial" w:hAnsi="Arial" w:cs="Arial"/>
          <w:color w:val="000000"/>
          <w:sz w:val="24"/>
          <w:szCs w:val="24"/>
        </w:rPr>
        <w:t xml:space="preserve">иями пищевой промышленности за </w:t>
      </w:r>
      <w:r w:rsidRPr="00C45446">
        <w:rPr>
          <w:rFonts w:ascii="Arial" w:hAnsi="Arial" w:cs="Arial"/>
          <w:color w:val="000000"/>
          <w:sz w:val="24"/>
          <w:szCs w:val="24"/>
        </w:rPr>
        <w:t>I полугодие 2023  г. отгружено пр</w:t>
      </w:r>
      <w:r w:rsidRPr="00C45446">
        <w:rPr>
          <w:rFonts w:ascii="Arial" w:hAnsi="Arial" w:cs="Arial"/>
          <w:color w:val="000000"/>
          <w:sz w:val="24"/>
          <w:szCs w:val="24"/>
        </w:rPr>
        <w:t>о</w:t>
      </w:r>
      <w:r w:rsidRPr="00C45446">
        <w:rPr>
          <w:rFonts w:ascii="Arial" w:hAnsi="Arial" w:cs="Arial"/>
          <w:color w:val="000000"/>
          <w:sz w:val="24"/>
          <w:szCs w:val="24"/>
        </w:rPr>
        <w:t>дукции собственного производства на сумму 20 906 412,0  тыс. рублей (на 21,4% бол</w:t>
      </w:r>
      <w:r w:rsidRPr="00C45446">
        <w:rPr>
          <w:rFonts w:ascii="Arial" w:hAnsi="Arial" w:cs="Arial"/>
          <w:color w:val="000000"/>
          <w:sz w:val="24"/>
          <w:szCs w:val="24"/>
        </w:rPr>
        <w:t>ь</w:t>
      </w:r>
      <w:r w:rsidRPr="00C45446">
        <w:rPr>
          <w:rFonts w:ascii="Arial" w:hAnsi="Arial" w:cs="Arial"/>
          <w:color w:val="000000"/>
          <w:sz w:val="24"/>
          <w:szCs w:val="24"/>
        </w:rPr>
        <w:t>ше, чем в 2022 г.), организациями производства напитков – 2 268 788,0  тыс. ру</w:t>
      </w:r>
      <w:r w:rsidRPr="00C45446">
        <w:rPr>
          <w:rFonts w:ascii="Arial" w:hAnsi="Arial" w:cs="Arial"/>
          <w:color w:val="000000"/>
          <w:sz w:val="24"/>
          <w:szCs w:val="24"/>
        </w:rPr>
        <w:t>б</w:t>
      </w:r>
      <w:r w:rsidRPr="00C45446">
        <w:rPr>
          <w:rFonts w:ascii="Arial" w:hAnsi="Arial" w:cs="Arial"/>
          <w:color w:val="000000"/>
          <w:sz w:val="24"/>
          <w:szCs w:val="24"/>
        </w:rPr>
        <w:t>лей (на 1,2% больше).</w:t>
      </w:r>
    </w:p>
    <w:p w:rsidR="00AB052E" w:rsidRPr="009B40B2" w:rsidRDefault="007C185A" w:rsidP="007C185A">
      <w:pPr>
        <w:shd w:val="clear" w:color="auto" w:fill="FFFFFF"/>
        <w:jc w:val="center"/>
        <w:rPr>
          <w:rFonts w:ascii="Arial" w:hAnsi="Arial" w:cs="Arial"/>
          <w:b/>
          <w:bCs/>
          <w:iCs/>
          <w:color w:val="000000"/>
          <w:sz w:val="26"/>
          <w:szCs w:val="26"/>
        </w:rPr>
      </w:pPr>
      <w:r w:rsidRPr="009B40B2">
        <w:rPr>
          <w:rFonts w:ascii="Arial" w:hAnsi="Arial" w:cs="Arial"/>
          <w:b/>
          <w:bCs/>
          <w:iCs/>
          <w:color w:val="000000"/>
          <w:sz w:val="26"/>
          <w:szCs w:val="26"/>
        </w:rPr>
        <w:t>И</w:t>
      </w:r>
      <w:r w:rsidR="00AB052E" w:rsidRPr="009B40B2">
        <w:rPr>
          <w:rFonts w:ascii="Arial" w:hAnsi="Arial" w:cs="Arial"/>
          <w:b/>
          <w:bCs/>
          <w:iCs/>
          <w:color w:val="000000"/>
          <w:sz w:val="26"/>
          <w:szCs w:val="26"/>
        </w:rPr>
        <w:t>ндекс промышленного производства</w:t>
      </w:r>
    </w:p>
    <w:p w:rsidR="00AB052E" w:rsidRPr="009B40B2" w:rsidRDefault="00AB052E" w:rsidP="00AB052E">
      <w:pPr>
        <w:jc w:val="center"/>
        <w:rPr>
          <w:rFonts w:ascii="Arial" w:hAnsi="Arial" w:cs="Arial"/>
          <w:i/>
          <w:color w:val="000000"/>
          <w:kern w:val="24"/>
          <w:sz w:val="18"/>
          <w:szCs w:val="21"/>
          <w:lang w:eastAsia="x-none"/>
        </w:rPr>
      </w:pPr>
      <w:r w:rsidRPr="009B40B2">
        <w:rPr>
          <w:rFonts w:ascii="Arial" w:hAnsi="Arial" w:cs="Arial"/>
          <w:i/>
          <w:color w:val="000000"/>
          <w:kern w:val="24"/>
          <w:sz w:val="18"/>
          <w:szCs w:val="21"/>
          <w:lang w:val="x-none" w:eastAsia="x-none"/>
        </w:rPr>
        <w:t>(в % к соответствующему периоду предыдущего года)</w:t>
      </w:r>
    </w:p>
    <w:p w:rsidR="00EC7DB9" w:rsidRPr="009B40B2" w:rsidRDefault="004839E2" w:rsidP="00261CA8">
      <w:pPr>
        <w:ind w:left="-284"/>
        <w:jc w:val="center"/>
        <w:rPr>
          <w:rFonts w:ascii="Arial" w:hAnsi="Arial" w:cs="Arial"/>
          <w:i/>
          <w:color w:val="000000"/>
          <w:kern w:val="24"/>
          <w:sz w:val="18"/>
          <w:szCs w:val="21"/>
          <w:lang w:eastAsia="x-none"/>
        </w:rPr>
      </w:pPr>
      <w:r>
        <w:rPr>
          <w:noProof/>
        </w:rPr>
        <w:drawing>
          <wp:inline distT="0" distB="0" distL="0" distR="0">
            <wp:extent cx="6901815" cy="146304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6800" w:rsidRPr="004C7E2B" w:rsidRDefault="00D86800" w:rsidP="00F71330">
      <w:pPr>
        <w:rPr>
          <w:color w:val="FFFFFF"/>
          <w:lang w:val="en-US"/>
        </w:rPr>
      </w:pPr>
    </w:p>
    <w:p w:rsidR="00EC7DB9" w:rsidRPr="00E75E70" w:rsidRDefault="004839E2" w:rsidP="00E75E70">
      <w:pPr>
        <w:tabs>
          <w:tab w:val="left" w:pos="5948"/>
        </w:tabs>
        <w:rPr>
          <w:rFonts w:ascii="Arial" w:hAnsi="Arial" w:cs="Arial"/>
        </w:rPr>
      </w:pPr>
      <w:r>
        <w:rPr>
          <w:rFonts w:ascii="Calibri" w:hAnsi="Calibri" w:cs="Arial"/>
          <w:noProof/>
          <w:color w:val="A6A6A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50800</wp:posOffset>
                </wp:positionV>
                <wp:extent cx="135255" cy="111125"/>
                <wp:effectExtent l="0" t="0" r="0" b="0"/>
                <wp:wrapNone/>
                <wp:docPr id="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1112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283.25pt;margin-top:4pt;width:10.65pt;height: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" fillcolor="#7f7f7f" strokecolor="#7f7f7f"/>
            </w:pict>
          </mc:Fallback>
        </mc:AlternateContent>
      </w: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877570</wp:posOffset>
                </wp:positionH>
                <wp:positionV relativeFrom="paragraph">
                  <wp:posOffset>50800</wp:posOffset>
                </wp:positionV>
                <wp:extent cx="135255" cy="111125"/>
                <wp:effectExtent l="0" t="0" r="0" b="0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111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17365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69.1pt;margin-top:4pt;width:10.65pt;height: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" fillcolor="#002060" strokecolor="#17365d"/>
            </w:pict>
          </mc:Fallback>
        </mc:AlternateContent>
      </w:r>
      <w:r w:rsidR="00837232" w:rsidRPr="009B40B2">
        <w:rPr>
          <w:rFonts w:ascii="Calibri" w:hAnsi="Calibri" w:cs="Arial"/>
        </w:rPr>
        <w:t xml:space="preserve">                                     </w:t>
      </w:r>
      <w:r w:rsidR="00AA6628" w:rsidRPr="009B40B2">
        <w:rPr>
          <w:rFonts w:ascii="Arial" w:hAnsi="Arial" w:cs="Arial"/>
        </w:rPr>
        <w:t>п</w:t>
      </w:r>
      <w:r w:rsidR="00EC7DB9" w:rsidRPr="009B40B2">
        <w:rPr>
          <w:rFonts w:ascii="Arial" w:hAnsi="Arial" w:cs="Arial"/>
        </w:rPr>
        <w:t>роизводство пищевых продуктов</w:t>
      </w:r>
      <w:r w:rsidR="00E75E70">
        <w:rPr>
          <w:rFonts w:ascii="Arial" w:hAnsi="Arial" w:cs="Arial"/>
        </w:rPr>
        <w:tab/>
        <w:t>напитки</w:t>
      </w:r>
    </w:p>
    <w:p w:rsidR="00D145E7" w:rsidRPr="00D145E7" w:rsidRDefault="00D145E7" w:rsidP="001B28CE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28CE" w:rsidRPr="001B28CE" w:rsidRDefault="001B28CE" w:rsidP="001B28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28CE">
        <w:rPr>
          <w:rFonts w:ascii="Arial" w:hAnsi="Arial" w:cs="Arial"/>
          <w:sz w:val="24"/>
          <w:szCs w:val="24"/>
        </w:rPr>
        <w:t>Обеспечен рост производства: кондитерских изделий – на 2,3%,  крупы – на 29,3%, комбикормов – в 9,2 раза, безалкогольных напитков – на 12,6%, минеральных вод –  в 2,2 раза, мясо птицы – на 49,3%, субпродуктов птиц – на 87,8 %, полуфабрик</w:t>
      </w:r>
      <w:r w:rsidRPr="001B28CE">
        <w:rPr>
          <w:rFonts w:ascii="Arial" w:hAnsi="Arial" w:cs="Arial"/>
          <w:sz w:val="24"/>
          <w:szCs w:val="24"/>
        </w:rPr>
        <w:t>а</w:t>
      </w:r>
      <w:r w:rsidRPr="001B28CE">
        <w:rPr>
          <w:rFonts w:ascii="Arial" w:hAnsi="Arial" w:cs="Arial"/>
          <w:sz w:val="24"/>
          <w:szCs w:val="24"/>
        </w:rPr>
        <w:t xml:space="preserve">тов мясных – на 1,6%, молока, кроме сырого – на 49,4%,творога – на 21,6%, сметаны – на 25,5%, кисломолочных продуктов – на 15,4%, сыров и продуктов сырных – в 1,1раза, сухих молочных продуктов – на 10,3%, мороженого – на 49,5%, масла подсолнечного – на 17,7%. </w:t>
      </w:r>
    </w:p>
    <w:p w:rsidR="001B28CE" w:rsidRPr="001B28CE" w:rsidRDefault="001B28CE" w:rsidP="001B28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28CE">
        <w:rPr>
          <w:rFonts w:ascii="Arial" w:hAnsi="Arial" w:cs="Arial"/>
          <w:sz w:val="24"/>
          <w:szCs w:val="24"/>
        </w:rPr>
        <w:t>Снизились объемы производства: хлеба и хлебобулочных изделий – на 1,7%, макаронных изделий –  на 20,9%, муки – на 0,8%, консервов мясных – на 26,9%, мяса и субпродуктов – на 5,4%, колбасных изделий – на 1,8%, вареных колбасных изделий – на 0,5%, копченых колбасных изделий – на 4,1%, рыбы переработанной – на 0</w:t>
      </w:r>
      <w:r>
        <w:rPr>
          <w:rFonts w:ascii="Arial" w:hAnsi="Arial" w:cs="Arial"/>
          <w:sz w:val="24"/>
          <w:szCs w:val="24"/>
        </w:rPr>
        <w:t>,4%, масла сливочного – на 9,3%</w:t>
      </w:r>
      <w:r w:rsidRPr="001B28CE">
        <w:rPr>
          <w:rFonts w:ascii="Arial" w:hAnsi="Arial" w:cs="Arial"/>
          <w:sz w:val="24"/>
          <w:szCs w:val="24"/>
        </w:rPr>
        <w:t>.</w:t>
      </w:r>
    </w:p>
    <w:p w:rsidR="0007247C" w:rsidRPr="00A56BCC" w:rsidRDefault="0007247C" w:rsidP="009B40B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t>Для наращивания</w:t>
      </w:r>
      <w:r w:rsidR="00AE74B3" w:rsidRPr="00A56BCC">
        <w:rPr>
          <w:rFonts w:ascii="Arial" w:hAnsi="Arial" w:cs="Arial"/>
          <w:sz w:val="24"/>
          <w:szCs w:val="24"/>
        </w:rPr>
        <w:t xml:space="preserve"> объемов</w:t>
      </w:r>
      <w:r w:rsidRPr="00A56BCC">
        <w:rPr>
          <w:rFonts w:ascii="Arial" w:hAnsi="Arial" w:cs="Arial"/>
          <w:sz w:val="24"/>
          <w:szCs w:val="24"/>
        </w:rPr>
        <w:t xml:space="preserve"> производства определены перспективные инвест</w:t>
      </w:r>
      <w:r w:rsidRPr="00A56BCC">
        <w:rPr>
          <w:rFonts w:ascii="Arial" w:hAnsi="Arial" w:cs="Arial"/>
          <w:sz w:val="24"/>
          <w:szCs w:val="24"/>
        </w:rPr>
        <w:t>и</w:t>
      </w:r>
      <w:r w:rsidRPr="00A56BCC">
        <w:rPr>
          <w:rFonts w:ascii="Arial" w:hAnsi="Arial" w:cs="Arial"/>
          <w:sz w:val="24"/>
          <w:szCs w:val="24"/>
        </w:rPr>
        <w:t>ционные проекты, сформирован перечень инвестиционных площ</w:t>
      </w:r>
      <w:r w:rsidRPr="00A56BCC">
        <w:rPr>
          <w:rFonts w:ascii="Arial" w:hAnsi="Arial" w:cs="Arial"/>
          <w:sz w:val="24"/>
          <w:szCs w:val="24"/>
        </w:rPr>
        <w:t>а</w:t>
      </w:r>
      <w:r w:rsidRPr="00A56BCC">
        <w:rPr>
          <w:rFonts w:ascii="Arial" w:hAnsi="Arial" w:cs="Arial"/>
          <w:sz w:val="24"/>
          <w:szCs w:val="24"/>
        </w:rPr>
        <w:t>док.</w:t>
      </w:r>
    </w:p>
    <w:p w:rsidR="00A56BCC" w:rsidRPr="00A56BCC" w:rsidRDefault="00A56BCC" w:rsidP="00A56B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t xml:space="preserve">В 2023 году запланировано к реализации 92 инвестиционных проекта на сумму </w:t>
      </w:r>
    </w:p>
    <w:p w:rsidR="00FA48C6" w:rsidRPr="00A56BCC" w:rsidRDefault="00A56BCC" w:rsidP="00A56BCC">
      <w:pPr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t>3,7 млрд. рублей с созданием 210 рабочих мест.</w:t>
      </w:r>
      <w:r w:rsidR="001C3842">
        <w:rPr>
          <w:rFonts w:ascii="Arial" w:hAnsi="Arial" w:cs="Arial"/>
          <w:sz w:val="24"/>
          <w:szCs w:val="24"/>
        </w:rPr>
        <w:t xml:space="preserve"> </w:t>
      </w:r>
      <w:r w:rsidR="00FA48C6" w:rsidRPr="00A56BCC">
        <w:rPr>
          <w:rFonts w:ascii="Arial" w:hAnsi="Arial" w:cs="Arial"/>
          <w:sz w:val="24"/>
          <w:szCs w:val="24"/>
        </w:rPr>
        <w:t>Среди них наиболее крупные:</w:t>
      </w:r>
    </w:p>
    <w:p w:rsidR="00A56BCC" w:rsidRPr="00A56BCC" w:rsidRDefault="00A56BCC" w:rsidP="00A56B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t>АО «Агрофирма «Куснар», Батыревский муниципальный округ - строительство молочно-товарного комплекса на 1200 голов стоимостью 500 млн. рублей;</w:t>
      </w:r>
      <w:r w:rsidRPr="00A56BCC">
        <w:rPr>
          <w:rFonts w:ascii="Arial" w:hAnsi="Arial" w:cs="Arial"/>
          <w:sz w:val="24"/>
          <w:szCs w:val="24"/>
        </w:rPr>
        <w:tab/>
      </w:r>
    </w:p>
    <w:p w:rsidR="00A56BCC" w:rsidRPr="00A56BCC" w:rsidRDefault="00A56BCC" w:rsidP="00A56B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lastRenderedPageBreak/>
        <w:t>КФХ Илларионов С.Р., Янтиковский муниципальный округ - строительство коро</w:t>
      </w:r>
      <w:r w:rsidRPr="00A56BCC">
        <w:rPr>
          <w:rFonts w:ascii="Arial" w:hAnsi="Arial" w:cs="Arial"/>
          <w:sz w:val="24"/>
          <w:szCs w:val="24"/>
        </w:rPr>
        <w:t>в</w:t>
      </w:r>
      <w:r w:rsidRPr="00A56BCC">
        <w:rPr>
          <w:rFonts w:ascii="Arial" w:hAnsi="Arial" w:cs="Arial"/>
          <w:sz w:val="24"/>
          <w:szCs w:val="24"/>
        </w:rPr>
        <w:t>ника на 440 голов с доильным залом стоимостью 300 млн. рублей;</w:t>
      </w:r>
      <w:r w:rsidRPr="00A56BCC">
        <w:rPr>
          <w:rFonts w:ascii="Arial" w:hAnsi="Arial" w:cs="Arial"/>
          <w:sz w:val="24"/>
          <w:szCs w:val="24"/>
        </w:rPr>
        <w:tab/>
      </w:r>
    </w:p>
    <w:p w:rsidR="00A56BCC" w:rsidRPr="00A56BCC" w:rsidRDefault="00A56BCC" w:rsidP="00A56B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t>ООО «ЧебоМилк», Чебоксарский муниципальный округ</w:t>
      </w:r>
      <w:r w:rsidRPr="00A56BCC">
        <w:rPr>
          <w:rFonts w:ascii="Arial" w:hAnsi="Arial" w:cs="Arial"/>
          <w:sz w:val="24"/>
          <w:szCs w:val="24"/>
        </w:rPr>
        <w:tab/>
        <w:t xml:space="preserve"> - строительство о</w:t>
      </w:r>
      <w:r w:rsidRPr="00A56BCC">
        <w:rPr>
          <w:rFonts w:ascii="Arial" w:hAnsi="Arial" w:cs="Arial"/>
          <w:sz w:val="24"/>
          <w:szCs w:val="24"/>
        </w:rPr>
        <w:t>т</w:t>
      </w:r>
      <w:r w:rsidRPr="00A56BCC">
        <w:rPr>
          <w:rFonts w:ascii="Arial" w:hAnsi="Arial" w:cs="Arial"/>
          <w:sz w:val="24"/>
          <w:szCs w:val="24"/>
        </w:rPr>
        <w:t>кормчника для молодняка на 800 голов стоимостью 200 млн. рублей;</w:t>
      </w:r>
      <w:r w:rsidRPr="00A56BCC">
        <w:rPr>
          <w:rFonts w:ascii="Arial" w:hAnsi="Arial" w:cs="Arial"/>
          <w:sz w:val="24"/>
          <w:szCs w:val="24"/>
        </w:rPr>
        <w:tab/>
      </w:r>
    </w:p>
    <w:p w:rsidR="00A56BCC" w:rsidRPr="00A56BCC" w:rsidRDefault="00A56BCC" w:rsidP="00A56B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t>ООО «ВДС», Цивильский муниципальный округ -  строительство  МТФ  на    400 голов дойного стада</w:t>
      </w:r>
      <w:r w:rsidR="002762E1" w:rsidRPr="002762E1">
        <w:rPr>
          <w:rFonts w:ascii="Arial" w:hAnsi="Arial" w:cs="Arial"/>
          <w:sz w:val="24"/>
          <w:szCs w:val="24"/>
        </w:rPr>
        <w:t xml:space="preserve"> </w:t>
      </w:r>
      <w:r w:rsidRPr="00A56BCC">
        <w:rPr>
          <w:rFonts w:ascii="Arial" w:hAnsi="Arial" w:cs="Arial"/>
          <w:sz w:val="24"/>
          <w:szCs w:val="24"/>
        </w:rPr>
        <w:t>стоимостью 200 млн. рублей;</w:t>
      </w:r>
      <w:r w:rsidRPr="00A56BCC">
        <w:rPr>
          <w:rFonts w:ascii="Arial" w:hAnsi="Arial" w:cs="Arial"/>
          <w:sz w:val="24"/>
          <w:szCs w:val="24"/>
        </w:rPr>
        <w:tab/>
      </w:r>
    </w:p>
    <w:p w:rsidR="00A56BCC" w:rsidRPr="00A56BCC" w:rsidRDefault="00A56BCC" w:rsidP="00A56B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t>ООО «Красное Сормово», Красноармейский муниципальный округ - строител</w:t>
      </w:r>
      <w:r w:rsidRPr="00A56BCC">
        <w:rPr>
          <w:rFonts w:ascii="Arial" w:hAnsi="Arial" w:cs="Arial"/>
          <w:sz w:val="24"/>
          <w:szCs w:val="24"/>
        </w:rPr>
        <w:t>ь</w:t>
      </w:r>
      <w:r w:rsidRPr="00A56BCC">
        <w:rPr>
          <w:rFonts w:ascii="Arial" w:hAnsi="Arial" w:cs="Arial"/>
          <w:sz w:val="24"/>
          <w:szCs w:val="24"/>
        </w:rPr>
        <w:t>ство товарно-молочной фермы на 600 голов стоимостью  100 млн. рублей;</w:t>
      </w:r>
      <w:r w:rsidRPr="00A56BCC">
        <w:rPr>
          <w:rFonts w:ascii="Arial" w:hAnsi="Arial" w:cs="Arial"/>
          <w:sz w:val="24"/>
          <w:szCs w:val="24"/>
        </w:rPr>
        <w:tab/>
      </w:r>
    </w:p>
    <w:p w:rsidR="00A56BCC" w:rsidRPr="00A56BCC" w:rsidRDefault="00A56BCC" w:rsidP="00A56B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t xml:space="preserve">СХПК «Коминтерн», Красночетайский муниципальный округ - </w:t>
      </w:r>
      <w:r w:rsidRPr="00A56BCC">
        <w:rPr>
          <w:rFonts w:ascii="Arial" w:hAnsi="Arial" w:cs="Arial"/>
          <w:sz w:val="24"/>
          <w:szCs w:val="24"/>
        </w:rPr>
        <w:tab/>
        <w:t>строительство телятника (нетелей) 12-18 мес. на 500 голов стоимостью 90 млн. рублей;</w:t>
      </w:r>
      <w:r w:rsidRPr="00A56BCC">
        <w:rPr>
          <w:rFonts w:ascii="Arial" w:hAnsi="Arial" w:cs="Arial"/>
          <w:sz w:val="24"/>
          <w:szCs w:val="24"/>
        </w:rPr>
        <w:tab/>
      </w:r>
    </w:p>
    <w:p w:rsidR="00A56BCC" w:rsidRPr="00A56BCC" w:rsidRDefault="00A56BCC" w:rsidP="00A56B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t>КФХ Кузнецов Л.В., Батыревский муниципальный округ - строительство цеха по глубокой переработке картофеля стоимостью 60 млн. рублей;</w:t>
      </w:r>
      <w:r w:rsidRPr="00A56BCC">
        <w:rPr>
          <w:rFonts w:ascii="Arial" w:hAnsi="Arial" w:cs="Arial"/>
          <w:sz w:val="24"/>
          <w:szCs w:val="24"/>
        </w:rPr>
        <w:tab/>
      </w:r>
    </w:p>
    <w:p w:rsidR="00A56BCC" w:rsidRPr="00A56BCC" w:rsidRDefault="00A56BCC" w:rsidP="00A56BC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6BCC">
        <w:rPr>
          <w:rFonts w:ascii="Arial" w:hAnsi="Arial" w:cs="Arial"/>
          <w:sz w:val="24"/>
          <w:szCs w:val="24"/>
        </w:rPr>
        <w:t>СХПК «Новый путь», Аликовский муниципальный округ -</w:t>
      </w:r>
      <w:r w:rsidRPr="00A56BCC">
        <w:rPr>
          <w:rFonts w:ascii="Arial" w:hAnsi="Arial" w:cs="Arial"/>
          <w:sz w:val="24"/>
          <w:szCs w:val="24"/>
        </w:rPr>
        <w:tab/>
        <w:t>строительство второй роботизированной молочно-товарной фермы на 200 голов  стоимостью 60 млн. рублей;</w:t>
      </w:r>
      <w:r w:rsidRPr="00A56BCC">
        <w:rPr>
          <w:rFonts w:ascii="Arial" w:hAnsi="Arial" w:cs="Arial"/>
          <w:sz w:val="24"/>
          <w:szCs w:val="24"/>
        </w:rPr>
        <w:tab/>
        <w:t>ООО «Родина», Ядринский муниципальный округ - строительство телятн</w:t>
      </w:r>
      <w:r w:rsidRPr="00A56BCC">
        <w:rPr>
          <w:rFonts w:ascii="Arial" w:hAnsi="Arial" w:cs="Arial"/>
          <w:sz w:val="24"/>
          <w:szCs w:val="24"/>
        </w:rPr>
        <w:t>и</w:t>
      </w:r>
      <w:r w:rsidRPr="00A56BCC">
        <w:rPr>
          <w:rFonts w:ascii="Arial" w:hAnsi="Arial" w:cs="Arial"/>
          <w:sz w:val="24"/>
          <w:szCs w:val="24"/>
        </w:rPr>
        <w:t>ка на 250 го</w:t>
      </w:r>
      <w:r>
        <w:rPr>
          <w:rFonts w:ascii="Arial" w:hAnsi="Arial" w:cs="Arial"/>
          <w:sz w:val="24"/>
          <w:szCs w:val="24"/>
        </w:rPr>
        <w:t>лов стоимостью 52  млн. рублей</w:t>
      </w:r>
      <w:r w:rsidRPr="00A56BCC">
        <w:rPr>
          <w:rFonts w:ascii="Arial" w:hAnsi="Arial" w:cs="Arial"/>
          <w:sz w:val="24"/>
          <w:szCs w:val="24"/>
        </w:rPr>
        <w:t>.</w:t>
      </w:r>
    </w:p>
    <w:sectPr w:rsidR="00A56BCC" w:rsidRPr="00A56BCC" w:rsidSect="00825B2D">
      <w:headerReference w:type="even" r:id="rId16"/>
      <w:headerReference w:type="default" r:id="rId17"/>
      <w:pgSz w:w="11906" w:h="16838" w:code="9"/>
      <w:pgMar w:top="851" w:right="849" w:bottom="1135" w:left="1134" w:header="709" w:footer="720" w:gutter="0"/>
      <w:pgNumType w:start="1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0F" w:rsidRDefault="00297E0F">
      <w:r>
        <w:separator/>
      </w:r>
    </w:p>
  </w:endnote>
  <w:endnote w:type="continuationSeparator" w:id="0">
    <w:p w:rsidR="00297E0F" w:rsidRDefault="0029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0F" w:rsidRDefault="00297E0F">
      <w:r>
        <w:separator/>
      </w:r>
    </w:p>
  </w:footnote>
  <w:footnote w:type="continuationSeparator" w:id="0">
    <w:p w:rsidR="00297E0F" w:rsidRDefault="00297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AC2" w:rsidRDefault="00D80AC2" w:rsidP="009C62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D80AC2" w:rsidRDefault="00D80A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5" w:rsidRDefault="00641E0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0B3D">
      <w:rPr>
        <w:noProof/>
      </w:rPr>
      <w:t>11</w:t>
    </w:r>
    <w:r>
      <w:fldChar w:fldCharType="end"/>
    </w:r>
  </w:p>
  <w:p w:rsidR="00D80AC2" w:rsidRPr="001B6399" w:rsidRDefault="00D80AC2" w:rsidP="0023300D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FC3"/>
    <w:multiLevelType w:val="hybridMultilevel"/>
    <w:tmpl w:val="E21605A6"/>
    <w:lvl w:ilvl="0" w:tplc="2892C88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1B1D4BDE"/>
    <w:multiLevelType w:val="singleLevel"/>
    <w:tmpl w:val="C5C6F726"/>
    <w:lvl w:ilvl="0">
      <w:start w:val="1"/>
      <w:numFmt w:val="bullet"/>
      <w:pStyle w:val="BodyTextIndent2"/>
      <w:lvlText w:val="-"/>
      <w:lvlJc w:val="left"/>
      <w:pPr>
        <w:tabs>
          <w:tab w:val="num" w:pos="1080"/>
        </w:tabs>
        <w:ind w:left="0" w:firstLine="720"/>
      </w:pPr>
      <w:rPr>
        <w:rFonts w:ascii="Tahoma" w:hAnsi="Tahoma" w:hint="default"/>
        <w:sz w:val="28"/>
      </w:rPr>
    </w:lvl>
  </w:abstractNum>
  <w:abstractNum w:abstractNumId="2">
    <w:nsid w:val="1FE71650"/>
    <w:multiLevelType w:val="hybridMultilevel"/>
    <w:tmpl w:val="75280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9E136B"/>
    <w:multiLevelType w:val="hybridMultilevel"/>
    <w:tmpl w:val="64966F74"/>
    <w:lvl w:ilvl="0" w:tplc="15FA9C6C">
      <w:start w:val="1"/>
      <w:numFmt w:val="bullet"/>
      <w:lvlText w:val=""/>
      <w:lvlJc w:val="left"/>
      <w:pPr>
        <w:tabs>
          <w:tab w:val="num" w:pos="567"/>
        </w:tabs>
        <w:ind w:left="56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4">
    <w:nsid w:val="346A74A9"/>
    <w:multiLevelType w:val="multilevel"/>
    <w:tmpl w:val="752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C35F68"/>
    <w:multiLevelType w:val="hybridMultilevel"/>
    <w:tmpl w:val="C1DA7476"/>
    <w:lvl w:ilvl="0" w:tplc="2892C88E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103339"/>
    <w:multiLevelType w:val="hybridMultilevel"/>
    <w:tmpl w:val="A3265C8E"/>
    <w:lvl w:ilvl="0" w:tplc="15FA9C6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4B2AE0"/>
    <w:multiLevelType w:val="multilevel"/>
    <w:tmpl w:val="C1BA863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>
    <w:nsid w:val="50FF7E37"/>
    <w:multiLevelType w:val="hybridMultilevel"/>
    <w:tmpl w:val="BB9276F6"/>
    <w:lvl w:ilvl="0" w:tplc="FF4E07B8">
      <w:start w:val="1"/>
      <w:numFmt w:val="bullet"/>
      <w:lvlText w:val="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9">
    <w:nsid w:val="5AD44ED1"/>
    <w:multiLevelType w:val="hybridMultilevel"/>
    <w:tmpl w:val="0C069DFA"/>
    <w:lvl w:ilvl="0" w:tplc="D2EC3FCC">
      <w:start w:val="1"/>
      <w:numFmt w:val="bullet"/>
      <w:lvlText w:val="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E7"/>
    <w:rsid w:val="00001A2B"/>
    <w:rsid w:val="00003914"/>
    <w:rsid w:val="000078DB"/>
    <w:rsid w:val="00011BFF"/>
    <w:rsid w:val="00013172"/>
    <w:rsid w:val="00016338"/>
    <w:rsid w:val="00020507"/>
    <w:rsid w:val="0002562A"/>
    <w:rsid w:val="00030EF9"/>
    <w:rsid w:val="000336B4"/>
    <w:rsid w:val="000343EE"/>
    <w:rsid w:val="00046A5F"/>
    <w:rsid w:val="00047FD4"/>
    <w:rsid w:val="00050766"/>
    <w:rsid w:val="00050D2C"/>
    <w:rsid w:val="00052813"/>
    <w:rsid w:val="00052F1D"/>
    <w:rsid w:val="00054AE8"/>
    <w:rsid w:val="0005657F"/>
    <w:rsid w:val="000602D3"/>
    <w:rsid w:val="00061AB2"/>
    <w:rsid w:val="00061D55"/>
    <w:rsid w:val="00064B81"/>
    <w:rsid w:val="00065109"/>
    <w:rsid w:val="00065180"/>
    <w:rsid w:val="00065E1B"/>
    <w:rsid w:val="0007247C"/>
    <w:rsid w:val="00073905"/>
    <w:rsid w:val="000770A9"/>
    <w:rsid w:val="00085688"/>
    <w:rsid w:val="000903C4"/>
    <w:rsid w:val="000914B3"/>
    <w:rsid w:val="00091BDC"/>
    <w:rsid w:val="0009417E"/>
    <w:rsid w:val="000A1D77"/>
    <w:rsid w:val="000A5DE3"/>
    <w:rsid w:val="000A5E88"/>
    <w:rsid w:val="000B0B1D"/>
    <w:rsid w:val="000B270C"/>
    <w:rsid w:val="000C2928"/>
    <w:rsid w:val="000C382C"/>
    <w:rsid w:val="000C3E08"/>
    <w:rsid w:val="000C569E"/>
    <w:rsid w:val="000C73A7"/>
    <w:rsid w:val="000D0040"/>
    <w:rsid w:val="000D3363"/>
    <w:rsid w:val="000E05DE"/>
    <w:rsid w:val="000E2713"/>
    <w:rsid w:val="000E3763"/>
    <w:rsid w:val="000E5569"/>
    <w:rsid w:val="000F29A7"/>
    <w:rsid w:val="000F6E99"/>
    <w:rsid w:val="000F763B"/>
    <w:rsid w:val="0010029E"/>
    <w:rsid w:val="00103E14"/>
    <w:rsid w:val="00104800"/>
    <w:rsid w:val="00114590"/>
    <w:rsid w:val="001203F4"/>
    <w:rsid w:val="0012352F"/>
    <w:rsid w:val="00123D4F"/>
    <w:rsid w:val="0012498F"/>
    <w:rsid w:val="00124E7E"/>
    <w:rsid w:val="001268BE"/>
    <w:rsid w:val="001269DC"/>
    <w:rsid w:val="0012702D"/>
    <w:rsid w:val="0013240A"/>
    <w:rsid w:val="001327C2"/>
    <w:rsid w:val="00133CEE"/>
    <w:rsid w:val="0013432D"/>
    <w:rsid w:val="001345C4"/>
    <w:rsid w:val="00135435"/>
    <w:rsid w:val="00137154"/>
    <w:rsid w:val="00137237"/>
    <w:rsid w:val="0014443F"/>
    <w:rsid w:val="001446B6"/>
    <w:rsid w:val="001456D0"/>
    <w:rsid w:val="00145FF7"/>
    <w:rsid w:val="00150EF6"/>
    <w:rsid w:val="00151E9F"/>
    <w:rsid w:val="00153374"/>
    <w:rsid w:val="00155604"/>
    <w:rsid w:val="001559C6"/>
    <w:rsid w:val="00156724"/>
    <w:rsid w:val="0015673A"/>
    <w:rsid w:val="00156846"/>
    <w:rsid w:val="00157AA8"/>
    <w:rsid w:val="001668A7"/>
    <w:rsid w:val="00167B39"/>
    <w:rsid w:val="0017003A"/>
    <w:rsid w:val="00170AEE"/>
    <w:rsid w:val="00171AF4"/>
    <w:rsid w:val="00171D8A"/>
    <w:rsid w:val="00172367"/>
    <w:rsid w:val="001741CE"/>
    <w:rsid w:val="00176421"/>
    <w:rsid w:val="00177189"/>
    <w:rsid w:val="00187AF8"/>
    <w:rsid w:val="00190020"/>
    <w:rsid w:val="0019068B"/>
    <w:rsid w:val="00190D6F"/>
    <w:rsid w:val="00191EBF"/>
    <w:rsid w:val="00192236"/>
    <w:rsid w:val="001923D4"/>
    <w:rsid w:val="00192FF8"/>
    <w:rsid w:val="00194E90"/>
    <w:rsid w:val="00196023"/>
    <w:rsid w:val="00197551"/>
    <w:rsid w:val="001A1CF3"/>
    <w:rsid w:val="001A3869"/>
    <w:rsid w:val="001A54C7"/>
    <w:rsid w:val="001B0F8F"/>
    <w:rsid w:val="001B1AC5"/>
    <w:rsid w:val="001B28CE"/>
    <w:rsid w:val="001B6399"/>
    <w:rsid w:val="001B69B7"/>
    <w:rsid w:val="001B7EFC"/>
    <w:rsid w:val="001C30D0"/>
    <w:rsid w:val="001C3842"/>
    <w:rsid w:val="001D12B1"/>
    <w:rsid w:val="001D37E3"/>
    <w:rsid w:val="001D749F"/>
    <w:rsid w:val="001E063A"/>
    <w:rsid w:val="001E1032"/>
    <w:rsid w:val="001E36D8"/>
    <w:rsid w:val="001E4432"/>
    <w:rsid w:val="001E50B1"/>
    <w:rsid w:val="001E67C4"/>
    <w:rsid w:val="001E6F25"/>
    <w:rsid w:val="001F2513"/>
    <w:rsid w:val="001F4BDB"/>
    <w:rsid w:val="0020584B"/>
    <w:rsid w:val="002077FF"/>
    <w:rsid w:val="00212670"/>
    <w:rsid w:val="002137B2"/>
    <w:rsid w:val="00213F74"/>
    <w:rsid w:val="002157F5"/>
    <w:rsid w:val="002157F8"/>
    <w:rsid w:val="00217388"/>
    <w:rsid w:val="00220054"/>
    <w:rsid w:val="00220B2E"/>
    <w:rsid w:val="002222DA"/>
    <w:rsid w:val="00222C0A"/>
    <w:rsid w:val="00225475"/>
    <w:rsid w:val="0023300D"/>
    <w:rsid w:val="00235A88"/>
    <w:rsid w:val="002369DC"/>
    <w:rsid w:val="00242386"/>
    <w:rsid w:val="00245192"/>
    <w:rsid w:val="00245998"/>
    <w:rsid w:val="002468F5"/>
    <w:rsid w:val="00251853"/>
    <w:rsid w:val="00252E90"/>
    <w:rsid w:val="00253688"/>
    <w:rsid w:val="00261CA8"/>
    <w:rsid w:val="00263E4E"/>
    <w:rsid w:val="00265DDA"/>
    <w:rsid w:val="002706F7"/>
    <w:rsid w:val="002759DB"/>
    <w:rsid w:val="002762E1"/>
    <w:rsid w:val="00283DAC"/>
    <w:rsid w:val="002852A2"/>
    <w:rsid w:val="0028648C"/>
    <w:rsid w:val="00286F43"/>
    <w:rsid w:val="0029056C"/>
    <w:rsid w:val="0029182C"/>
    <w:rsid w:val="002918BF"/>
    <w:rsid w:val="00294941"/>
    <w:rsid w:val="00295469"/>
    <w:rsid w:val="00297E0F"/>
    <w:rsid w:val="002A3DF7"/>
    <w:rsid w:val="002A5ADD"/>
    <w:rsid w:val="002A6DBD"/>
    <w:rsid w:val="002B3E2D"/>
    <w:rsid w:val="002B4A88"/>
    <w:rsid w:val="002B7D47"/>
    <w:rsid w:val="002C433B"/>
    <w:rsid w:val="002C719A"/>
    <w:rsid w:val="002D0DDC"/>
    <w:rsid w:val="002D1A00"/>
    <w:rsid w:val="002D77E8"/>
    <w:rsid w:val="002E0FD1"/>
    <w:rsid w:val="002E5598"/>
    <w:rsid w:val="002E6175"/>
    <w:rsid w:val="002F31B6"/>
    <w:rsid w:val="002F4F71"/>
    <w:rsid w:val="002F5F7D"/>
    <w:rsid w:val="002F7532"/>
    <w:rsid w:val="003010CA"/>
    <w:rsid w:val="003011D5"/>
    <w:rsid w:val="003021E0"/>
    <w:rsid w:val="00303719"/>
    <w:rsid w:val="0030663B"/>
    <w:rsid w:val="0031039A"/>
    <w:rsid w:val="0031521A"/>
    <w:rsid w:val="00317792"/>
    <w:rsid w:val="00320964"/>
    <w:rsid w:val="00320E01"/>
    <w:rsid w:val="00320F7D"/>
    <w:rsid w:val="003229B5"/>
    <w:rsid w:val="00326CC8"/>
    <w:rsid w:val="0033242D"/>
    <w:rsid w:val="00337899"/>
    <w:rsid w:val="0034036B"/>
    <w:rsid w:val="00340B3D"/>
    <w:rsid w:val="00341487"/>
    <w:rsid w:val="00344455"/>
    <w:rsid w:val="00345641"/>
    <w:rsid w:val="00347896"/>
    <w:rsid w:val="00347FCF"/>
    <w:rsid w:val="00353516"/>
    <w:rsid w:val="00354A68"/>
    <w:rsid w:val="003556EF"/>
    <w:rsid w:val="003575D3"/>
    <w:rsid w:val="00366155"/>
    <w:rsid w:val="00366C8E"/>
    <w:rsid w:val="00370D58"/>
    <w:rsid w:val="00371F95"/>
    <w:rsid w:val="00373CCB"/>
    <w:rsid w:val="003741D8"/>
    <w:rsid w:val="003744AF"/>
    <w:rsid w:val="00382E14"/>
    <w:rsid w:val="00386803"/>
    <w:rsid w:val="003911CC"/>
    <w:rsid w:val="00393526"/>
    <w:rsid w:val="003936D8"/>
    <w:rsid w:val="00396385"/>
    <w:rsid w:val="00396C49"/>
    <w:rsid w:val="003A0807"/>
    <w:rsid w:val="003A276E"/>
    <w:rsid w:val="003A4595"/>
    <w:rsid w:val="003B07E4"/>
    <w:rsid w:val="003B11F8"/>
    <w:rsid w:val="003B2059"/>
    <w:rsid w:val="003B58AB"/>
    <w:rsid w:val="003B5E58"/>
    <w:rsid w:val="003C1B9D"/>
    <w:rsid w:val="003C59AE"/>
    <w:rsid w:val="003C61B4"/>
    <w:rsid w:val="003C7BA5"/>
    <w:rsid w:val="003C7E5A"/>
    <w:rsid w:val="003D02D7"/>
    <w:rsid w:val="003D0791"/>
    <w:rsid w:val="003D095B"/>
    <w:rsid w:val="003D1333"/>
    <w:rsid w:val="003E0FCB"/>
    <w:rsid w:val="003E1493"/>
    <w:rsid w:val="003E1FED"/>
    <w:rsid w:val="003E6B55"/>
    <w:rsid w:val="003E79F8"/>
    <w:rsid w:val="003F132C"/>
    <w:rsid w:val="003F7DB4"/>
    <w:rsid w:val="00404607"/>
    <w:rsid w:val="004047FE"/>
    <w:rsid w:val="00404FE4"/>
    <w:rsid w:val="004050FB"/>
    <w:rsid w:val="00405343"/>
    <w:rsid w:val="00405F27"/>
    <w:rsid w:val="00407249"/>
    <w:rsid w:val="0040787D"/>
    <w:rsid w:val="00407F98"/>
    <w:rsid w:val="004113DA"/>
    <w:rsid w:val="00417232"/>
    <w:rsid w:val="004220D1"/>
    <w:rsid w:val="00425241"/>
    <w:rsid w:val="00425D44"/>
    <w:rsid w:val="004264C6"/>
    <w:rsid w:val="00426A3C"/>
    <w:rsid w:val="0043125B"/>
    <w:rsid w:val="00433C68"/>
    <w:rsid w:val="00434285"/>
    <w:rsid w:val="00436475"/>
    <w:rsid w:val="004377E4"/>
    <w:rsid w:val="00437E46"/>
    <w:rsid w:val="00440D1C"/>
    <w:rsid w:val="00444C3A"/>
    <w:rsid w:val="00445120"/>
    <w:rsid w:val="0044541E"/>
    <w:rsid w:val="00446911"/>
    <w:rsid w:val="00447F37"/>
    <w:rsid w:val="00451640"/>
    <w:rsid w:val="00456A70"/>
    <w:rsid w:val="004576A2"/>
    <w:rsid w:val="004640CE"/>
    <w:rsid w:val="004678BA"/>
    <w:rsid w:val="00472E51"/>
    <w:rsid w:val="0047372C"/>
    <w:rsid w:val="00473FE5"/>
    <w:rsid w:val="00475EA7"/>
    <w:rsid w:val="004770F3"/>
    <w:rsid w:val="00477796"/>
    <w:rsid w:val="00480EC6"/>
    <w:rsid w:val="0048143D"/>
    <w:rsid w:val="00481C9C"/>
    <w:rsid w:val="0048266B"/>
    <w:rsid w:val="00483762"/>
    <w:rsid w:val="004839E2"/>
    <w:rsid w:val="004848A0"/>
    <w:rsid w:val="00491896"/>
    <w:rsid w:val="00492547"/>
    <w:rsid w:val="00492A70"/>
    <w:rsid w:val="00492F2F"/>
    <w:rsid w:val="00497E57"/>
    <w:rsid w:val="004A197A"/>
    <w:rsid w:val="004A462F"/>
    <w:rsid w:val="004A55F9"/>
    <w:rsid w:val="004A5BCF"/>
    <w:rsid w:val="004A61B3"/>
    <w:rsid w:val="004A7D50"/>
    <w:rsid w:val="004B6BBB"/>
    <w:rsid w:val="004C539E"/>
    <w:rsid w:val="004C7410"/>
    <w:rsid w:val="004C7E2B"/>
    <w:rsid w:val="004D09BC"/>
    <w:rsid w:val="004D17C9"/>
    <w:rsid w:val="004D18F4"/>
    <w:rsid w:val="004D6326"/>
    <w:rsid w:val="004D7FED"/>
    <w:rsid w:val="004E000F"/>
    <w:rsid w:val="004E4260"/>
    <w:rsid w:val="004E4C63"/>
    <w:rsid w:val="004E55B7"/>
    <w:rsid w:val="004F15F6"/>
    <w:rsid w:val="004F61CB"/>
    <w:rsid w:val="004F71EC"/>
    <w:rsid w:val="00502A96"/>
    <w:rsid w:val="005039F0"/>
    <w:rsid w:val="00504839"/>
    <w:rsid w:val="00511AB9"/>
    <w:rsid w:val="00515466"/>
    <w:rsid w:val="00515616"/>
    <w:rsid w:val="0051570C"/>
    <w:rsid w:val="005157D1"/>
    <w:rsid w:val="00520F4C"/>
    <w:rsid w:val="005301FA"/>
    <w:rsid w:val="00534038"/>
    <w:rsid w:val="00534C24"/>
    <w:rsid w:val="00536592"/>
    <w:rsid w:val="00536E9D"/>
    <w:rsid w:val="00543352"/>
    <w:rsid w:val="00544BC0"/>
    <w:rsid w:val="005453C1"/>
    <w:rsid w:val="005460A7"/>
    <w:rsid w:val="00552913"/>
    <w:rsid w:val="00554700"/>
    <w:rsid w:val="005548E6"/>
    <w:rsid w:val="00561894"/>
    <w:rsid w:val="0056324E"/>
    <w:rsid w:val="00565827"/>
    <w:rsid w:val="00570676"/>
    <w:rsid w:val="00571885"/>
    <w:rsid w:val="00572479"/>
    <w:rsid w:val="00572BA3"/>
    <w:rsid w:val="00574189"/>
    <w:rsid w:val="00576D8D"/>
    <w:rsid w:val="00580284"/>
    <w:rsid w:val="0058157F"/>
    <w:rsid w:val="00581AB1"/>
    <w:rsid w:val="005844F5"/>
    <w:rsid w:val="00585997"/>
    <w:rsid w:val="00585EF7"/>
    <w:rsid w:val="00590275"/>
    <w:rsid w:val="00591527"/>
    <w:rsid w:val="005920D6"/>
    <w:rsid w:val="00592550"/>
    <w:rsid w:val="00596D07"/>
    <w:rsid w:val="005B06EF"/>
    <w:rsid w:val="005B7802"/>
    <w:rsid w:val="005B7BB6"/>
    <w:rsid w:val="005C0978"/>
    <w:rsid w:val="005C2BE9"/>
    <w:rsid w:val="005C735C"/>
    <w:rsid w:val="005D028B"/>
    <w:rsid w:val="005D1CCC"/>
    <w:rsid w:val="005D3F05"/>
    <w:rsid w:val="005D68DF"/>
    <w:rsid w:val="005E0ED2"/>
    <w:rsid w:val="005E3882"/>
    <w:rsid w:val="005E4B10"/>
    <w:rsid w:val="005E6048"/>
    <w:rsid w:val="005E642D"/>
    <w:rsid w:val="005F2A72"/>
    <w:rsid w:val="005F3C18"/>
    <w:rsid w:val="005F3DD5"/>
    <w:rsid w:val="00600FD9"/>
    <w:rsid w:val="00602ECB"/>
    <w:rsid w:val="006055D1"/>
    <w:rsid w:val="006059EC"/>
    <w:rsid w:val="006158D1"/>
    <w:rsid w:val="00617A04"/>
    <w:rsid w:val="0062112E"/>
    <w:rsid w:val="00622351"/>
    <w:rsid w:val="00623FB7"/>
    <w:rsid w:val="00624748"/>
    <w:rsid w:val="0062518C"/>
    <w:rsid w:val="0062595A"/>
    <w:rsid w:val="00626B94"/>
    <w:rsid w:val="006362BD"/>
    <w:rsid w:val="00637F51"/>
    <w:rsid w:val="00640390"/>
    <w:rsid w:val="00640ED6"/>
    <w:rsid w:val="00641E05"/>
    <w:rsid w:val="00642166"/>
    <w:rsid w:val="0064304F"/>
    <w:rsid w:val="00644026"/>
    <w:rsid w:val="0064464D"/>
    <w:rsid w:val="0065051D"/>
    <w:rsid w:val="00650CDA"/>
    <w:rsid w:val="00652C64"/>
    <w:rsid w:val="006550D5"/>
    <w:rsid w:val="00655436"/>
    <w:rsid w:val="006556D7"/>
    <w:rsid w:val="0065588A"/>
    <w:rsid w:val="0066079A"/>
    <w:rsid w:val="006619B1"/>
    <w:rsid w:val="0066480F"/>
    <w:rsid w:val="00665CC2"/>
    <w:rsid w:val="006668BF"/>
    <w:rsid w:val="006669FD"/>
    <w:rsid w:val="00667B5D"/>
    <w:rsid w:val="00671AB5"/>
    <w:rsid w:val="006729FF"/>
    <w:rsid w:val="00673E32"/>
    <w:rsid w:val="00677E89"/>
    <w:rsid w:val="00685F99"/>
    <w:rsid w:val="00687814"/>
    <w:rsid w:val="006905B5"/>
    <w:rsid w:val="006910A6"/>
    <w:rsid w:val="006A0B09"/>
    <w:rsid w:val="006A3C9E"/>
    <w:rsid w:val="006A5731"/>
    <w:rsid w:val="006B4BE3"/>
    <w:rsid w:val="006B75A2"/>
    <w:rsid w:val="006C0874"/>
    <w:rsid w:val="006C1A43"/>
    <w:rsid w:val="006C762C"/>
    <w:rsid w:val="006D0221"/>
    <w:rsid w:val="006D0301"/>
    <w:rsid w:val="006D036F"/>
    <w:rsid w:val="006D0996"/>
    <w:rsid w:val="006D0F53"/>
    <w:rsid w:val="006D310F"/>
    <w:rsid w:val="006D3D90"/>
    <w:rsid w:val="006D774A"/>
    <w:rsid w:val="006E0D09"/>
    <w:rsid w:val="006E164D"/>
    <w:rsid w:val="006E359D"/>
    <w:rsid w:val="006E4A6D"/>
    <w:rsid w:val="006F2DB2"/>
    <w:rsid w:val="006F4C27"/>
    <w:rsid w:val="006F4FD1"/>
    <w:rsid w:val="00700C6D"/>
    <w:rsid w:val="007043DA"/>
    <w:rsid w:val="00704756"/>
    <w:rsid w:val="007049DC"/>
    <w:rsid w:val="007059EA"/>
    <w:rsid w:val="0071260E"/>
    <w:rsid w:val="00712AED"/>
    <w:rsid w:val="007137D4"/>
    <w:rsid w:val="007146A0"/>
    <w:rsid w:val="00715211"/>
    <w:rsid w:val="00717FA2"/>
    <w:rsid w:val="00722351"/>
    <w:rsid w:val="007259E6"/>
    <w:rsid w:val="00725FFE"/>
    <w:rsid w:val="007347B4"/>
    <w:rsid w:val="007366CA"/>
    <w:rsid w:val="00737575"/>
    <w:rsid w:val="00742050"/>
    <w:rsid w:val="007475EE"/>
    <w:rsid w:val="00750E4A"/>
    <w:rsid w:val="0075205B"/>
    <w:rsid w:val="00752681"/>
    <w:rsid w:val="0075765D"/>
    <w:rsid w:val="0076266D"/>
    <w:rsid w:val="00762869"/>
    <w:rsid w:val="00762D8C"/>
    <w:rsid w:val="00764415"/>
    <w:rsid w:val="00765FDD"/>
    <w:rsid w:val="0077154D"/>
    <w:rsid w:val="0077461E"/>
    <w:rsid w:val="00775A3F"/>
    <w:rsid w:val="00781805"/>
    <w:rsid w:val="007843A7"/>
    <w:rsid w:val="00785754"/>
    <w:rsid w:val="007915D8"/>
    <w:rsid w:val="0079346B"/>
    <w:rsid w:val="00793712"/>
    <w:rsid w:val="007A2DE9"/>
    <w:rsid w:val="007A4C3E"/>
    <w:rsid w:val="007B0164"/>
    <w:rsid w:val="007B0625"/>
    <w:rsid w:val="007B14ED"/>
    <w:rsid w:val="007B5140"/>
    <w:rsid w:val="007B51E1"/>
    <w:rsid w:val="007B578A"/>
    <w:rsid w:val="007B5A76"/>
    <w:rsid w:val="007B6576"/>
    <w:rsid w:val="007B74AC"/>
    <w:rsid w:val="007B7B3F"/>
    <w:rsid w:val="007C0CF6"/>
    <w:rsid w:val="007C10E7"/>
    <w:rsid w:val="007C185A"/>
    <w:rsid w:val="007C4610"/>
    <w:rsid w:val="007C551D"/>
    <w:rsid w:val="007D29BD"/>
    <w:rsid w:val="007D432F"/>
    <w:rsid w:val="007D468B"/>
    <w:rsid w:val="007D5A79"/>
    <w:rsid w:val="007D641A"/>
    <w:rsid w:val="007D758C"/>
    <w:rsid w:val="007E199D"/>
    <w:rsid w:val="007F0C3E"/>
    <w:rsid w:val="007F6D5A"/>
    <w:rsid w:val="0080487A"/>
    <w:rsid w:val="0080611A"/>
    <w:rsid w:val="00806B2E"/>
    <w:rsid w:val="00811823"/>
    <w:rsid w:val="00816FC9"/>
    <w:rsid w:val="00823E71"/>
    <w:rsid w:val="00825B2D"/>
    <w:rsid w:val="00827725"/>
    <w:rsid w:val="008308D5"/>
    <w:rsid w:val="00831027"/>
    <w:rsid w:val="00832C0C"/>
    <w:rsid w:val="008342E5"/>
    <w:rsid w:val="0083433F"/>
    <w:rsid w:val="008345AC"/>
    <w:rsid w:val="008350F2"/>
    <w:rsid w:val="00835A07"/>
    <w:rsid w:val="00837232"/>
    <w:rsid w:val="008372BF"/>
    <w:rsid w:val="00840E34"/>
    <w:rsid w:val="0084197E"/>
    <w:rsid w:val="00853482"/>
    <w:rsid w:val="008543F1"/>
    <w:rsid w:val="008561EA"/>
    <w:rsid w:val="008614FD"/>
    <w:rsid w:val="00861590"/>
    <w:rsid w:val="0086468B"/>
    <w:rsid w:val="0086491E"/>
    <w:rsid w:val="008664F9"/>
    <w:rsid w:val="00870DBE"/>
    <w:rsid w:val="008710A9"/>
    <w:rsid w:val="00873C21"/>
    <w:rsid w:val="008755D6"/>
    <w:rsid w:val="00877742"/>
    <w:rsid w:val="00890FE8"/>
    <w:rsid w:val="008938C7"/>
    <w:rsid w:val="00893EDB"/>
    <w:rsid w:val="00894D1D"/>
    <w:rsid w:val="0089752E"/>
    <w:rsid w:val="008A3B6B"/>
    <w:rsid w:val="008A3E8B"/>
    <w:rsid w:val="008A5F1D"/>
    <w:rsid w:val="008A6552"/>
    <w:rsid w:val="008B47C9"/>
    <w:rsid w:val="008B4E64"/>
    <w:rsid w:val="008B7AA0"/>
    <w:rsid w:val="008C0B74"/>
    <w:rsid w:val="008C541A"/>
    <w:rsid w:val="008C552B"/>
    <w:rsid w:val="008C7EAA"/>
    <w:rsid w:val="008D17FA"/>
    <w:rsid w:val="008D2DAB"/>
    <w:rsid w:val="008D3221"/>
    <w:rsid w:val="008D3268"/>
    <w:rsid w:val="008D418D"/>
    <w:rsid w:val="008D498D"/>
    <w:rsid w:val="008D5864"/>
    <w:rsid w:val="008F2AA8"/>
    <w:rsid w:val="008F3380"/>
    <w:rsid w:val="008F3A3D"/>
    <w:rsid w:val="008F79BD"/>
    <w:rsid w:val="009000C7"/>
    <w:rsid w:val="00900CE2"/>
    <w:rsid w:val="00903F4A"/>
    <w:rsid w:val="0090414B"/>
    <w:rsid w:val="00904CDE"/>
    <w:rsid w:val="009113C8"/>
    <w:rsid w:val="00911C1A"/>
    <w:rsid w:val="00912AA2"/>
    <w:rsid w:val="00912D4E"/>
    <w:rsid w:val="00920A47"/>
    <w:rsid w:val="00922448"/>
    <w:rsid w:val="00922EE8"/>
    <w:rsid w:val="009249B5"/>
    <w:rsid w:val="00934E45"/>
    <w:rsid w:val="009377DF"/>
    <w:rsid w:val="00937F9B"/>
    <w:rsid w:val="00940E88"/>
    <w:rsid w:val="00941C25"/>
    <w:rsid w:val="009445E3"/>
    <w:rsid w:val="00946FEF"/>
    <w:rsid w:val="00947A0F"/>
    <w:rsid w:val="00953392"/>
    <w:rsid w:val="00954D03"/>
    <w:rsid w:val="0096094B"/>
    <w:rsid w:val="0096247C"/>
    <w:rsid w:val="0096584B"/>
    <w:rsid w:val="009733A2"/>
    <w:rsid w:val="00975909"/>
    <w:rsid w:val="009779EA"/>
    <w:rsid w:val="0098093C"/>
    <w:rsid w:val="00983FBE"/>
    <w:rsid w:val="00991428"/>
    <w:rsid w:val="00992D85"/>
    <w:rsid w:val="00995441"/>
    <w:rsid w:val="00995875"/>
    <w:rsid w:val="00996245"/>
    <w:rsid w:val="009A1777"/>
    <w:rsid w:val="009A21FA"/>
    <w:rsid w:val="009A54E9"/>
    <w:rsid w:val="009A55C3"/>
    <w:rsid w:val="009B130A"/>
    <w:rsid w:val="009B1CA9"/>
    <w:rsid w:val="009B2B6C"/>
    <w:rsid w:val="009B31B7"/>
    <w:rsid w:val="009B3718"/>
    <w:rsid w:val="009B40B2"/>
    <w:rsid w:val="009C2861"/>
    <w:rsid w:val="009C344E"/>
    <w:rsid w:val="009C62B9"/>
    <w:rsid w:val="009C6B44"/>
    <w:rsid w:val="009D2996"/>
    <w:rsid w:val="009D34FA"/>
    <w:rsid w:val="009D39B6"/>
    <w:rsid w:val="009D61F7"/>
    <w:rsid w:val="009E20BA"/>
    <w:rsid w:val="009E7615"/>
    <w:rsid w:val="009F0024"/>
    <w:rsid w:val="009F07B0"/>
    <w:rsid w:val="009F1FEE"/>
    <w:rsid w:val="009F7E18"/>
    <w:rsid w:val="00A00A26"/>
    <w:rsid w:val="00A02F05"/>
    <w:rsid w:val="00A053C3"/>
    <w:rsid w:val="00A05919"/>
    <w:rsid w:val="00A05AFC"/>
    <w:rsid w:val="00A06042"/>
    <w:rsid w:val="00A06708"/>
    <w:rsid w:val="00A10698"/>
    <w:rsid w:val="00A107E2"/>
    <w:rsid w:val="00A118DE"/>
    <w:rsid w:val="00A11E69"/>
    <w:rsid w:val="00A11FC0"/>
    <w:rsid w:val="00A1289B"/>
    <w:rsid w:val="00A16250"/>
    <w:rsid w:val="00A16E2C"/>
    <w:rsid w:val="00A24273"/>
    <w:rsid w:val="00A24FFB"/>
    <w:rsid w:val="00A26496"/>
    <w:rsid w:val="00A310D6"/>
    <w:rsid w:val="00A31832"/>
    <w:rsid w:val="00A32916"/>
    <w:rsid w:val="00A371F9"/>
    <w:rsid w:val="00A3782C"/>
    <w:rsid w:val="00A415EB"/>
    <w:rsid w:val="00A41E23"/>
    <w:rsid w:val="00A4292E"/>
    <w:rsid w:val="00A45222"/>
    <w:rsid w:val="00A47B98"/>
    <w:rsid w:val="00A50267"/>
    <w:rsid w:val="00A50545"/>
    <w:rsid w:val="00A513AD"/>
    <w:rsid w:val="00A52F1F"/>
    <w:rsid w:val="00A54512"/>
    <w:rsid w:val="00A545C6"/>
    <w:rsid w:val="00A56080"/>
    <w:rsid w:val="00A5665E"/>
    <w:rsid w:val="00A56940"/>
    <w:rsid w:val="00A56BCC"/>
    <w:rsid w:val="00A5702D"/>
    <w:rsid w:val="00A61A7A"/>
    <w:rsid w:val="00A6375C"/>
    <w:rsid w:val="00A6391F"/>
    <w:rsid w:val="00A65281"/>
    <w:rsid w:val="00A65C18"/>
    <w:rsid w:val="00A66348"/>
    <w:rsid w:val="00A70D4A"/>
    <w:rsid w:val="00A722EB"/>
    <w:rsid w:val="00A74E9A"/>
    <w:rsid w:val="00A75CB2"/>
    <w:rsid w:val="00A7668E"/>
    <w:rsid w:val="00A84E3D"/>
    <w:rsid w:val="00A85582"/>
    <w:rsid w:val="00A85C1A"/>
    <w:rsid w:val="00A918BC"/>
    <w:rsid w:val="00A924F3"/>
    <w:rsid w:val="00AA0263"/>
    <w:rsid w:val="00AA12BF"/>
    <w:rsid w:val="00AA12C7"/>
    <w:rsid w:val="00AA36B8"/>
    <w:rsid w:val="00AA585F"/>
    <w:rsid w:val="00AA58B5"/>
    <w:rsid w:val="00AA6628"/>
    <w:rsid w:val="00AA7981"/>
    <w:rsid w:val="00AB052E"/>
    <w:rsid w:val="00AB232D"/>
    <w:rsid w:val="00AB30CD"/>
    <w:rsid w:val="00AB3CAB"/>
    <w:rsid w:val="00AB7B1C"/>
    <w:rsid w:val="00AC7544"/>
    <w:rsid w:val="00AE11E6"/>
    <w:rsid w:val="00AE26E3"/>
    <w:rsid w:val="00AE5E36"/>
    <w:rsid w:val="00AE6A63"/>
    <w:rsid w:val="00AE74B3"/>
    <w:rsid w:val="00AF3D66"/>
    <w:rsid w:val="00AF43D7"/>
    <w:rsid w:val="00B019AA"/>
    <w:rsid w:val="00B03B39"/>
    <w:rsid w:val="00B04388"/>
    <w:rsid w:val="00B07259"/>
    <w:rsid w:val="00B11739"/>
    <w:rsid w:val="00B12877"/>
    <w:rsid w:val="00B13FFF"/>
    <w:rsid w:val="00B1554A"/>
    <w:rsid w:val="00B166F5"/>
    <w:rsid w:val="00B169FE"/>
    <w:rsid w:val="00B2026C"/>
    <w:rsid w:val="00B20F0E"/>
    <w:rsid w:val="00B21F5C"/>
    <w:rsid w:val="00B22B20"/>
    <w:rsid w:val="00B31637"/>
    <w:rsid w:val="00B32279"/>
    <w:rsid w:val="00B33087"/>
    <w:rsid w:val="00B34A9C"/>
    <w:rsid w:val="00B401ED"/>
    <w:rsid w:val="00B42F41"/>
    <w:rsid w:val="00B47ECB"/>
    <w:rsid w:val="00B528B2"/>
    <w:rsid w:val="00B53013"/>
    <w:rsid w:val="00B54D02"/>
    <w:rsid w:val="00B62D04"/>
    <w:rsid w:val="00B632A6"/>
    <w:rsid w:val="00B663B0"/>
    <w:rsid w:val="00B67267"/>
    <w:rsid w:val="00B67C13"/>
    <w:rsid w:val="00B72417"/>
    <w:rsid w:val="00B75F93"/>
    <w:rsid w:val="00B85E65"/>
    <w:rsid w:val="00B86D1F"/>
    <w:rsid w:val="00B86EFA"/>
    <w:rsid w:val="00B87C76"/>
    <w:rsid w:val="00B96050"/>
    <w:rsid w:val="00B9658E"/>
    <w:rsid w:val="00BA07E2"/>
    <w:rsid w:val="00BA22B8"/>
    <w:rsid w:val="00BA3F68"/>
    <w:rsid w:val="00BA556B"/>
    <w:rsid w:val="00BA6E83"/>
    <w:rsid w:val="00BB022D"/>
    <w:rsid w:val="00BB2F38"/>
    <w:rsid w:val="00BB3106"/>
    <w:rsid w:val="00BB3726"/>
    <w:rsid w:val="00BB6888"/>
    <w:rsid w:val="00BC066B"/>
    <w:rsid w:val="00BC16DB"/>
    <w:rsid w:val="00BC1DCD"/>
    <w:rsid w:val="00BC3907"/>
    <w:rsid w:val="00BC6296"/>
    <w:rsid w:val="00BD05EA"/>
    <w:rsid w:val="00BD532E"/>
    <w:rsid w:val="00BD6827"/>
    <w:rsid w:val="00BD689D"/>
    <w:rsid w:val="00BD7D72"/>
    <w:rsid w:val="00BD7F99"/>
    <w:rsid w:val="00BE5080"/>
    <w:rsid w:val="00BE56E9"/>
    <w:rsid w:val="00BE70DF"/>
    <w:rsid w:val="00BF1BF9"/>
    <w:rsid w:val="00BF30B5"/>
    <w:rsid w:val="00BF36B2"/>
    <w:rsid w:val="00C052C1"/>
    <w:rsid w:val="00C073DC"/>
    <w:rsid w:val="00C07BD4"/>
    <w:rsid w:val="00C137C0"/>
    <w:rsid w:val="00C15C73"/>
    <w:rsid w:val="00C20EFC"/>
    <w:rsid w:val="00C22704"/>
    <w:rsid w:val="00C26040"/>
    <w:rsid w:val="00C26F84"/>
    <w:rsid w:val="00C30A63"/>
    <w:rsid w:val="00C31384"/>
    <w:rsid w:val="00C318B1"/>
    <w:rsid w:val="00C329AA"/>
    <w:rsid w:val="00C33230"/>
    <w:rsid w:val="00C33C45"/>
    <w:rsid w:val="00C40475"/>
    <w:rsid w:val="00C407D7"/>
    <w:rsid w:val="00C44E6A"/>
    <w:rsid w:val="00C45446"/>
    <w:rsid w:val="00C46218"/>
    <w:rsid w:val="00C55702"/>
    <w:rsid w:val="00C57764"/>
    <w:rsid w:val="00C63D27"/>
    <w:rsid w:val="00C64F62"/>
    <w:rsid w:val="00C65370"/>
    <w:rsid w:val="00C70BF9"/>
    <w:rsid w:val="00C735CA"/>
    <w:rsid w:val="00C73874"/>
    <w:rsid w:val="00C82562"/>
    <w:rsid w:val="00C86B6A"/>
    <w:rsid w:val="00C86BD8"/>
    <w:rsid w:val="00C91306"/>
    <w:rsid w:val="00C91BC4"/>
    <w:rsid w:val="00C9718D"/>
    <w:rsid w:val="00CA1176"/>
    <w:rsid w:val="00CA1C8E"/>
    <w:rsid w:val="00CA2570"/>
    <w:rsid w:val="00CA2E45"/>
    <w:rsid w:val="00CA3614"/>
    <w:rsid w:val="00CA4A13"/>
    <w:rsid w:val="00CA4AD4"/>
    <w:rsid w:val="00CA5A9C"/>
    <w:rsid w:val="00CB4D4D"/>
    <w:rsid w:val="00CC0585"/>
    <w:rsid w:val="00CC0917"/>
    <w:rsid w:val="00CC261C"/>
    <w:rsid w:val="00CC2B75"/>
    <w:rsid w:val="00CC31DF"/>
    <w:rsid w:val="00CC3AC6"/>
    <w:rsid w:val="00CC68D7"/>
    <w:rsid w:val="00CC7730"/>
    <w:rsid w:val="00CD08E1"/>
    <w:rsid w:val="00CD39FE"/>
    <w:rsid w:val="00CD49EE"/>
    <w:rsid w:val="00CD513D"/>
    <w:rsid w:val="00CD53F0"/>
    <w:rsid w:val="00CD7D51"/>
    <w:rsid w:val="00CE15BF"/>
    <w:rsid w:val="00CE5D5B"/>
    <w:rsid w:val="00CF0DC1"/>
    <w:rsid w:val="00CF2F91"/>
    <w:rsid w:val="00CF324D"/>
    <w:rsid w:val="00CF3724"/>
    <w:rsid w:val="00CF3D3E"/>
    <w:rsid w:val="00CF52B5"/>
    <w:rsid w:val="00CF6735"/>
    <w:rsid w:val="00D03074"/>
    <w:rsid w:val="00D057D1"/>
    <w:rsid w:val="00D05D42"/>
    <w:rsid w:val="00D0616C"/>
    <w:rsid w:val="00D07204"/>
    <w:rsid w:val="00D11A0C"/>
    <w:rsid w:val="00D145E7"/>
    <w:rsid w:val="00D21351"/>
    <w:rsid w:val="00D214C7"/>
    <w:rsid w:val="00D218F9"/>
    <w:rsid w:val="00D23F3C"/>
    <w:rsid w:val="00D2432D"/>
    <w:rsid w:val="00D251CA"/>
    <w:rsid w:val="00D30921"/>
    <w:rsid w:val="00D3336E"/>
    <w:rsid w:val="00D3427A"/>
    <w:rsid w:val="00D357AB"/>
    <w:rsid w:val="00D35B92"/>
    <w:rsid w:val="00D371DE"/>
    <w:rsid w:val="00D4159D"/>
    <w:rsid w:val="00D477B2"/>
    <w:rsid w:val="00D50BD6"/>
    <w:rsid w:val="00D5490B"/>
    <w:rsid w:val="00D647B1"/>
    <w:rsid w:val="00D64E28"/>
    <w:rsid w:val="00D70ECC"/>
    <w:rsid w:val="00D70F46"/>
    <w:rsid w:val="00D7238F"/>
    <w:rsid w:val="00D72B46"/>
    <w:rsid w:val="00D72DDA"/>
    <w:rsid w:val="00D75064"/>
    <w:rsid w:val="00D758B9"/>
    <w:rsid w:val="00D764A8"/>
    <w:rsid w:val="00D80AC2"/>
    <w:rsid w:val="00D81238"/>
    <w:rsid w:val="00D8621E"/>
    <w:rsid w:val="00D86800"/>
    <w:rsid w:val="00D904F8"/>
    <w:rsid w:val="00D9189B"/>
    <w:rsid w:val="00D93757"/>
    <w:rsid w:val="00D942B1"/>
    <w:rsid w:val="00D966A9"/>
    <w:rsid w:val="00DA4093"/>
    <w:rsid w:val="00DA5079"/>
    <w:rsid w:val="00DA55F8"/>
    <w:rsid w:val="00DB05C2"/>
    <w:rsid w:val="00DB1747"/>
    <w:rsid w:val="00DB19EC"/>
    <w:rsid w:val="00DB1F4F"/>
    <w:rsid w:val="00DB21B7"/>
    <w:rsid w:val="00DB7912"/>
    <w:rsid w:val="00DC0003"/>
    <w:rsid w:val="00DC2577"/>
    <w:rsid w:val="00DC406E"/>
    <w:rsid w:val="00DC5108"/>
    <w:rsid w:val="00DD003F"/>
    <w:rsid w:val="00DE011E"/>
    <w:rsid w:val="00DE50E0"/>
    <w:rsid w:val="00DE6182"/>
    <w:rsid w:val="00DE76BB"/>
    <w:rsid w:val="00DF126C"/>
    <w:rsid w:val="00DF24E6"/>
    <w:rsid w:val="00DF5A65"/>
    <w:rsid w:val="00DF7724"/>
    <w:rsid w:val="00DF78C2"/>
    <w:rsid w:val="00E02A69"/>
    <w:rsid w:val="00E034EE"/>
    <w:rsid w:val="00E13BEA"/>
    <w:rsid w:val="00E1437B"/>
    <w:rsid w:val="00E30AF8"/>
    <w:rsid w:val="00E32A3E"/>
    <w:rsid w:val="00E32EAF"/>
    <w:rsid w:val="00E33C20"/>
    <w:rsid w:val="00E34034"/>
    <w:rsid w:val="00E35E4E"/>
    <w:rsid w:val="00E36A59"/>
    <w:rsid w:val="00E43E63"/>
    <w:rsid w:val="00E43F82"/>
    <w:rsid w:val="00E44B88"/>
    <w:rsid w:val="00E4591B"/>
    <w:rsid w:val="00E470B6"/>
    <w:rsid w:val="00E4747C"/>
    <w:rsid w:val="00E5278A"/>
    <w:rsid w:val="00E55D7D"/>
    <w:rsid w:val="00E573F0"/>
    <w:rsid w:val="00E57C98"/>
    <w:rsid w:val="00E57EEE"/>
    <w:rsid w:val="00E6017E"/>
    <w:rsid w:val="00E6178B"/>
    <w:rsid w:val="00E66C42"/>
    <w:rsid w:val="00E66C6A"/>
    <w:rsid w:val="00E71CBF"/>
    <w:rsid w:val="00E731CB"/>
    <w:rsid w:val="00E75E70"/>
    <w:rsid w:val="00E8667D"/>
    <w:rsid w:val="00E86C47"/>
    <w:rsid w:val="00E8763B"/>
    <w:rsid w:val="00E925A9"/>
    <w:rsid w:val="00E943B7"/>
    <w:rsid w:val="00E95AC2"/>
    <w:rsid w:val="00E9625A"/>
    <w:rsid w:val="00E968BF"/>
    <w:rsid w:val="00E96DDB"/>
    <w:rsid w:val="00E972EC"/>
    <w:rsid w:val="00EA1190"/>
    <w:rsid w:val="00EA23F6"/>
    <w:rsid w:val="00EA29C3"/>
    <w:rsid w:val="00EA4259"/>
    <w:rsid w:val="00EA4357"/>
    <w:rsid w:val="00EA5EC3"/>
    <w:rsid w:val="00EA724E"/>
    <w:rsid w:val="00EB3C43"/>
    <w:rsid w:val="00EC0AE4"/>
    <w:rsid w:val="00EC4415"/>
    <w:rsid w:val="00EC53EC"/>
    <w:rsid w:val="00EC62D0"/>
    <w:rsid w:val="00EC6A85"/>
    <w:rsid w:val="00EC6D6E"/>
    <w:rsid w:val="00EC7DB9"/>
    <w:rsid w:val="00ED17AB"/>
    <w:rsid w:val="00ED29C0"/>
    <w:rsid w:val="00ED3E2B"/>
    <w:rsid w:val="00ED504A"/>
    <w:rsid w:val="00ED537B"/>
    <w:rsid w:val="00ED6C5C"/>
    <w:rsid w:val="00ED6F22"/>
    <w:rsid w:val="00ED7BD7"/>
    <w:rsid w:val="00EE3879"/>
    <w:rsid w:val="00EF19B2"/>
    <w:rsid w:val="00EF1E95"/>
    <w:rsid w:val="00EF49DA"/>
    <w:rsid w:val="00EF619A"/>
    <w:rsid w:val="00EF69CB"/>
    <w:rsid w:val="00EF6B66"/>
    <w:rsid w:val="00F01DEE"/>
    <w:rsid w:val="00F020BF"/>
    <w:rsid w:val="00F04620"/>
    <w:rsid w:val="00F0681D"/>
    <w:rsid w:val="00F06C6B"/>
    <w:rsid w:val="00F126FB"/>
    <w:rsid w:val="00F12A4A"/>
    <w:rsid w:val="00F13FDD"/>
    <w:rsid w:val="00F14B01"/>
    <w:rsid w:val="00F17710"/>
    <w:rsid w:val="00F20753"/>
    <w:rsid w:val="00F21262"/>
    <w:rsid w:val="00F22A9A"/>
    <w:rsid w:val="00F317B8"/>
    <w:rsid w:val="00F37DDD"/>
    <w:rsid w:val="00F40FDB"/>
    <w:rsid w:val="00F428E2"/>
    <w:rsid w:val="00F45676"/>
    <w:rsid w:val="00F45709"/>
    <w:rsid w:val="00F47359"/>
    <w:rsid w:val="00F510C6"/>
    <w:rsid w:val="00F52A11"/>
    <w:rsid w:val="00F53063"/>
    <w:rsid w:val="00F60803"/>
    <w:rsid w:val="00F6368F"/>
    <w:rsid w:val="00F64679"/>
    <w:rsid w:val="00F6616D"/>
    <w:rsid w:val="00F67B4D"/>
    <w:rsid w:val="00F71330"/>
    <w:rsid w:val="00F738FF"/>
    <w:rsid w:val="00F751A8"/>
    <w:rsid w:val="00F752EC"/>
    <w:rsid w:val="00F76060"/>
    <w:rsid w:val="00F7688E"/>
    <w:rsid w:val="00F770B3"/>
    <w:rsid w:val="00F77725"/>
    <w:rsid w:val="00F81FAA"/>
    <w:rsid w:val="00F82223"/>
    <w:rsid w:val="00F82BA5"/>
    <w:rsid w:val="00F83994"/>
    <w:rsid w:val="00F8516A"/>
    <w:rsid w:val="00F85574"/>
    <w:rsid w:val="00F870D0"/>
    <w:rsid w:val="00F90F40"/>
    <w:rsid w:val="00F92C9E"/>
    <w:rsid w:val="00F931C9"/>
    <w:rsid w:val="00F9506E"/>
    <w:rsid w:val="00FA2DA9"/>
    <w:rsid w:val="00FA48C6"/>
    <w:rsid w:val="00FA6E79"/>
    <w:rsid w:val="00FB2097"/>
    <w:rsid w:val="00FB39F9"/>
    <w:rsid w:val="00FB56D4"/>
    <w:rsid w:val="00FB7564"/>
    <w:rsid w:val="00FC2B82"/>
    <w:rsid w:val="00FC359A"/>
    <w:rsid w:val="00FC6053"/>
    <w:rsid w:val="00FC6689"/>
    <w:rsid w:val="00FC697C"/>
    <w:rsid w:val="00FC75C3"/>
    <w:rsid w:val="00FE2E37"/>
    <w:rsid w:val="00FE38CE"/>
    <w:rsid w:val="00FE7A7E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pPr>
      <w:ind w:firstLine="720"/>
      <w:jc w:val="both"/>
    </w:pPr>
    <w:rPr>
      <w:rFonts w:ascii="TimesET" w:hAnsi="TimesET"/>
      <w:sz w:val="24"/>
    </w:rPr>
  </w:style>
  <w:style w:type="paragraph" w:styleId="a8">
    <w:name w:val="Body Text"/>
    <w:basedOn w:val="a"/>
    <w:link w:val="a9"/>
    <w:pPr>
      <w:jc w:val="both"/>
    </w:pPr>
    <w:rPr>
      <w:sz w:val="24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napToGrid w:val="0"/>
      <w:sz w:val="16"/>
    </w:rPr>
  </w:style>
  <w:style w:type="paragraph" w:styleId="20">
    <w:name w:val="Body Text Indent 2"/>
    <w:basedOn w:val="a"/>
    <w:pPr>
      <w:ind w:firstLine="550"/>
      <w:jc w:val="both"/>
    </w:pPr>
    <w:rPr>
      <w:rFonts w:ascii="Arial" w:hAnsi="Arial"/>
      <w:snapToGrid w:val="0"/>
    </w:rPr>
  </w:style>
  <w:style w:type="paragraph" w:styleId="21">
    <w:name w:val="Body Text 2"/>
    <w:basedOn w:val="a"/>
    <w:pPr>
      <w:jc w:val="both"/>
    </w:pPr>
    <w:rPr>
      <w:rFonts w:ascii="TimesET" w:hAnsi="TimesET"/>
      <w:bCs/>
      <w:sz w:val="22"/>
    </w:rPr>
  </w:style>
  <w:style w:type="paragraph" w:styleId="30">
    <w:name w:val="Body Text Indent 3"/>
    <w:basedOn w:val="a"/>
    <w:pPr>
      <w:ind w:firstLine="709"/>
      <w:jc w:val="both"/>
    </w:pPr>
    <w:rPr>
      <w:rFonts w:ascii="Arial" w:hAnsi="Arial" w:cs="Arial"/>
      <w:color w:val="000000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List Bullet"/>
    <w:basedOn w:val="a8"/>
    <w:pPr>
      <w:numPr>
        <w:numId w:val="1"/>
      </w:numPr>
      <w:spacing w:line="360" w:lineRule="exact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4"/>
    </w:rPr>
  </w:style>
  <w:style w:type="character" w:styleId="ae">
    <w:name w:val="Strong"/>
    <w:qFormat/>
    <w:rPr>
      <w:b/>
      <w:bCs/>
    </w:rPr>
  </w:style>
  <w:style w:type="paragraph" w:styleId="af">
    <w:name w:val="Title"/>
    <w:basedOn w:val="a"/>
    <w:link w:val="af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Block Text"/>
    <w:basedOn w:val="a"/>
    <w:pPr>
      <w:shd w:val="clear" w:color="auto" w:fill="FFFFFF"/>
      <w:ind w:left="48" w:right="19" w:firstLine="533"/>
      <w:jc w:val="both"/>
    </w:pPr>
    <w:rPr>
      <w:sz w:val="24"/>
      <w:szCs w:val="24"/>
    </w:rPr>
  </w:style>
  <w:style w:type="paragraph" w:customStyle="1" w:styleId="doctext">
    <w:name w:val="doc_text"/>
    <w:basedOn w:val="a"/>
    <w:pPr>
      <w:spacing w:before="100" w:beforeAutospacing="1" w:after="100" w:afterAutospacing="1" w:line="225" w:lineRule="atLeast"/>
      <w:ind w:left="810" w:right="300"/>
      <w:jc w:val="both"/>
    </w:pPr>
    <w:rPr>
      <w:rFonts w:ascii="Arial" w:hAnsi="Arial" w:cs="Arial"/>
      <w:sz w:val="18"/>
      <w:szCs w:val="18"/>
    </w:rPr>
  </w:style>
  <w:style w:type="paragraph" w:customStyle="1" w:styleId="Normal">
    <w:name w:val="Normal"/>
    <w:rPr>
      <w:sz w:val="24"/>
    </w:rPr>
  </w:style>
  <w:style w:type="paragraph" w:styleId="af2">
    <w:name w:val="footnote text"/>
    <w:basedOn w:val="a"/>
    <w:link w:val="af3"/>
    <w:unhideWhenUsed/>
    <w:rsid w:val="00F22A9A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Текст сноски Знак"/>
    <w:link w:val="af2"/>
    <w:rsid w:val="00F22A9A"/>
    <w:rPr>
      <w:sz w:val="24"/>
      <w:szCs w:val="24"/>
    </w:rPr>
  </w:style>
  <w:style w:type="character" w:styleId="af4">
    <w:name w:val="footnote reference"/>
    <w:rsid w:val="00ED3E2B"/>
    <w:rPr>
      <w:vertAlign w:val="superscript"/>
    </w:rPr>
  </w:style>
  <w:style w:type="character" w:customStyle="1" w:styleId="a7">
    <w:name w:val="Основной текст с отступом Знак"/>
    <w:link w:val="a6"/>
    <w:rsid w:val="00295469"/>
    <w:rPr>
      <w:rFonts w:ascii="TimesET" w:hAnsi="TimesET"/>
      <w:sz w:val="24"/>
    </w:rPr>
  </w:style>
  <w:style w:type="character" w:customStyle="1" w:styleId="af0">
    <w:name w:val="Название Знак"/>
    <w:link w:val="af"/>
    <w:rsid w:val="004E55B7"/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Основной текст Знак"/>
    <w:link w:val="a8"/>
    <w:rsid w:val="00CD08E1"/>
    <w:rPr>
      <w:sz w:val="24"/>
    </w:rPr>
  </w:style>
  <w:style w:type="paragraph" w:styleId="af5">
    <w:name w:val="Balloon Text"/>
    <w:basedOn w:val="a"/>
    <w:link w:val="af6"/>
    <w:rsid w:val="00CA2E4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CA2E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23300D"/>
  </w:style>
  <w:style w:type="character" w:customStyle="1" w:styleId="ac">
    <w:name w:val="Нижний колонтитул Знак"/>
    <w:link w:val="ab"/>
    <w:uiPriority w:val="99"/>
    <w:rsid w:val="00DC0003"/>
  </w:style>
  <w:style w:type="paragraph" w:styleId="af7">
    <w:name w:val="caption"/>
    <w:basedOn w:val="a"/>
    <w:next w:val="a"/>
    <w:unhideWhenUsed/>
    <w:qFormat/>
    <w:rsid w:val="00572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pPr>
      <w:ind w:firstLine="720"/>
      <w:jc w:val="both"/>
    </w:pPr>
    <w:rPr>
      <w:rFonts w:ascii="TimesET" w:hAnsi="TimesET"/>
      <w:sz w:val="24"/>
    </w:rPr>
  </w:style>
  <w:style w:type="paragraph" w:styleId="a8">
    <w:name w:val="Body Text"/>
    <w:basedOn w:val="a"/>
    <w:link w:val="a9"/>
    <w:pPr>
      <w:jc w:val="both"/>
    </w:pPr>
    <w:rPr>
      <w:sz w:val="24"/>
    </w:rPr>
  </w:style>
  <w:style w:type="paragraph" w:customStyle="1" w:styleId="ConsNormal">
    <w:name w:val="ConsNormal"/>
    <w:pPr>
      <w:widowControl w:val="0"/>
      <w:ind w:firstLine="720"/>
    </w:pPr>
    <w:rPr>
      <w:rFonts w:ascii="Consultant" w:hAnsi="Consultant"/>
      <w:snapToGrid w:val="0"/>
      <w:sz w:val="16"/>
    </w:rPr>
  </w:style>
  <w:style w:type="paragraph" w:styleId="20">
    <w:name w:val="Body Text Indent 2"/>
    <w:basedOn w:val="a"/>
    <w:pPr>
      <w:ind w:firstLine="550"/>
      <w:jc w:val="both"/>
    </w:pPr>
    <w:rPr>
      <w:rFonts w:ascii="Arial" w:hAnsi="Arial"/>
      <w:snapToGrid w:val="0"/>
    </w:rPr>
  </w:style>
  <w:style w:type="paragraph" w:styleId="21">
    <w:name w:val="Body Text 2"/>
    <w:basedOn w:val="a"/>
    <w:pPr>
      <w:jc w:val="both"/>
    </w:pPr>
    <w:rPr>
      <w:rFonts w:ascii="TimesET" w:hAnsi="TimesET"/>
      <w:bCs/>
      <w:sz w:val="22"/>
    </w:rPr>
  </w:style>
  <w:style w:type="paragraph" w:styleId="30">
    <w:name w:val="Body Text Indent 3"/>
    <w:basedOn w:val="a"/>
    <w:pPr>
      <w:ind w:firstLine="709"/>
      <w:jc w:val="both"/>
    </w:pPr>
    <w:rPr>
      <w:rFonts w:ascii="Arial" w:hAnsi="Arial" w:cs="Arial"/>
      <w:color w:val="000000"/>
    </w:rPr>
  </w:style>
  <w:style w:type="paragraph" w:styleId="aa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List Bullet"/>
    <w:basedOn w:val="a8"/>
    <w:pPr>
      <w:numPr>
        <w:numId w:val="1"/>
      </w:numPr>
      <w:spacing w:line="360" w:lineRule="exact"/>
    </w:pPr>
    <w:rPr>
      <w:sz w:val="28"/>
    </w:rPr>
  </w:style>
  <w:style w:type="paragraph" w:customStyle="1" w:styleId="BodyTextIndent2">
    <w:name w:val="Body Text Indent 2"/>
    <w:basedOn w:val="a"/>
    <w:pPr>
      <w:ind w:firstLine="720"/>
      <w:jc w:val="both"/>
    </w:pPr>
    <w:rPr>
      <w:sz w:val="24"/>
    </w:rPr>
  </w:style>
  <w:style w:type="character" w:styleId="ae">
    <w:name w:val="Strong"/>
    <w:qFormat/>
    <w:rPr>
      <w:b/>
      <w:bCs/>
    </w:rPr>
  </w:style>
  <w:style w:type="paragraph" w:styleId="af">
    <w:name w:val="Title"/>
    <w:basedOn w:val="a"/>
    <w:link w:val="af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Block Text"/>
    <w:basedOn w:val="a"/>
    <w:pPr>
      <w:shd w:val="clear" w:color="auto" w:fill="FFFFFF"/>
      <w:ind w:left="48" w:right="19" w:firstLine="533"/>
      <w:jc w:val="both"/>
    </w:pPr>
    <w:rPr>
      <w:sz w:val="24"/>
      <w:szCs w:val="24"/>
    </w:rPr>
  </w:style>
  <w:style w:type="paragraph" w:customStyle="1" w:styleId="doctext">
    <w:name w:val="doc_text"/>
    <w:basedOn w:val="a"/>
    <w:pPr>
      <w:spacing w:before="100" w:beforeAutospacing="1" w:after="100" w:afterAutospacing="1" w:line="225" w:lineRule="atLeast"/>
      <w:ind w:left="810" w:right="300"/>
      <w:jc w:val="both"/>
    </w:pPr>
    <w:rPr>
      <w:rFonts w:ascii="Arial" w:hAnsi="Arial" w:cs="Arial"/>
      <w:sz w:val="18"/>
      <w:szCs w:val="18"/>
    </w:rPr>
  </w:style>
  <w:style w:type="paragraph" w:customStyle="1" w:styleId="Normal">
    <w:name w:val="Normal"/>
    <w:rPr>
      <w:sz w:val="24"/>
    </w:rPr>
  </w:style>
  <w:style w:type="paragraph" w:styleId="af2">
    <w:name w:val="footnote text"/>
    <w:basedOn w:val="a"/>
    <w:link w:val="af3"/>
    <w:unhideWhenUsed/>
    <w:rsid w:val="00F22A9A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Текст сноски Знак"/>
    <w:link w:val="af2"/>
    <w:rsid w:val="00F22A9A"/>
    <w:rPr>
      <w:sz w:val="24"/>
      <w:szCs w:val="24"/>
    </w:rPr>
  </w:style>
  <w:style w:type="character" w:styleId="af4">
    <w:name w:val="footnote reference"/>
    <w:rsid w:val="00ED3E2B"/>
    <w:rPr>
      <w:vertAlign w:val="superscript"/>
    </w:rPr>
  </w:style>
  <w:style w:type="character" w:customStyle="1" w:styleId="a7">
    <w:name w:val="Основной текст с отступом Знак"/>
    <w:link w:val="a6"/>
    <w:rsid w:val="00295469"/>
    <w:rPr>
      <w:rFonts w:ascii="TimesET" w:hAnsi="TimesET"/>
      <w:sz w:val="24"/>
    </w:rPr>
  </w:style>
  <w:style w:type="character" w:customStyle="1" w:styleId="af0">
    <w:name w:val="Название Знак"/>
    <w:link w:val="af"/>
    <w:rsid w:val="004E55B7"/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Основной текст Знак"/>
    <w:link w:val="a8"/>
    <w:rsid w:val="00CD08E1"/>
    <w:rPr>
      <w:sz w:val="24"/>
    </w:rPr>
  </w:style>
  <w:style w:type="paragraph" w:styleId="af5">
    <w:name w:val="Balloon Text"/>
    <w:basedOn w:val="a"/>
    <w:link w:val="af6"/>
    <w:rsid w:val="00CA2E4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CA2E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23300D"/>
  </w:style>
  <w:style w:type="character" w:customStyle="1" w:styleId="ac">
    <w:name w:val="Нижний колонтитул Знак"/>
    <w:link w:val="ab"/>
    <w:uiPriority w:val="99"/>
    <w:rsid w:val="00DC0003"/>
  </w:style>
  <w:style w:type="paragraph" w:styleId="af7">
    <w:name w:val="caption"/>
    <w:basedOn w:val="a"/>
    <w:next w:val="a"/>
    <w:unhideWhenUsed/>
    <w:qFormat/>
    <w:rsid w:val="00572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255655759293049E-2"/>
          <c:y val="4.9510390148599835E-2"/>
          <c:w val="0.88305435748941741"/>
          <c:h val="0.66234162352551484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dLbl>
              <c:idx val="6"/>
              <c:layout>
                <c:manualLayout>
                  <c:x val="-3.6479708162334701E-2"/>
                  <c:y val="7.7683615819209045E-2"/>
                </c:manualLayout>
              </c:layout>
              <c:spPr/>
              <c:txPr>
                <a:bodyPr/>
                <a:lstStyle/>
                <a:p>
                  <a:pPr>
                    <a:defRPr sz="99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8.4340654408622998E-2"/>
                  <c:y val="-4.9435028248587573E-2"/>
                </c:manualLayout>
              </c:layout>
              <c:spPr/>
              <c:txPr>
                <a:bodyPr/>
                <a:lstStyle/>
                <a:p>
                  <a:pPr>
                    <a:defRPr sz="99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5319574451278405E-3"/>
                  <c:y val="-6.9645558076426889E-2"/>
                </c:manualLayout>
              </c:layout>
              <c:spPr/>
              <c:txPr>
                <a:bodyPr/>
                <a:lstStyle/>
                <a:p>
                  <a:pPr>
                    <a:defRPr sz="99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Лист1!$A$2:$A$11</c:f>
              <c:strCache>
                <c:ptCount val="10"/>
                <c:pt idx="0">
                  <c:v>I кв. 21</c:v>
                </c:pt>
                <c:pt idx="1">
                  <c:v>I пол. 21</c:v>
                </c:pt>
                <c:pt idx="2">
                  <c:v>9 мес. 21</c:v>
                </c:pt>
                <c:pt idx="3">
                  <c:v>2021</c:v>
                </c:pt>
                <c:pt idx="4">
                  <c:v>I кв.22</c:v>
                </c:pt>
                <c:pt idx="5">
                  <c:v>I пол. 22</c:v>
                </c:pt>
                <c:pt idx="6">
                  <c:v>9 мес. 22</c:v>
                </c:pt>
                <c:pt idx="7">
                  <c:v>2022 год</c:v>
                </c:pt>
                <c:pt idx="8">
                  <c:v>I кв.23</c:v>
                </c:pt>
                <c:pt idx="9">
                  <c:v>I пол. 23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100</c:v>
                </c:pt>
                <c:pt idx="1">
                  <c:v>99.8</c:v>
                </c:pt>
                <c:pt idx="2">
                  <c:v>96.2</c:v>
                </c:pt>
                <c:pt idx="3">
                  <c:v>99.1</c:v>
                </c:pt>
                <c:pt idx="4">
                  <c:v>101.9</c:v>
                </c:pt>
                <c:pt idx="5">
                  <c:v>101.9</c:v>
                </c:pt>
                <c:pt idx="6">
                  <c:v>105.2</c:v>
                </c:pt>
                <c:pt idx="7">
                  <c:v>110.2</c:v>
                </c:pt>
                <c:pt idx="8">
                  <c:v>102.9</c:v>
                </c:pt>
                <c:pt idx="9">
                  <c:v>102.9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ПФО</c:v>
                </c:pt>
              </c:strCache>
            </c:strRef>
          </c:tx>
          <c:spPr>
            <a:ln>
              <a:solidFill>
                <a:srgbClr val="001F5C"/>
              </a:solidFill>
            </a:ln>
          </c:spPr>
          <c:marker>
            <c:spPr>
              <a:solidFill>
                <a:srgbClr val="001F5C"/>
              </a:solidFill>
              <a:ln>
                <a:solidFill>
                  <a:srgbClr val="001F5C"/>
                </a:solidFill>
              </a:ln>
            </c:spPr>
          </c:marker>
          <c:cat>
            <c:strRef>
              <c:f>Лист1!$A$2:$A$11</c:f>
              <c:strCache>
                <c:ptCount val="10"/>
                <c:pt idx="0">
                  <c:v>I кв. 21</c:v>
                </c:pt>
                <c:pt idx="1">
                  <c:v>I пол. 21</c:v>
                </c:pt>
                <c:pt idx="2">
                  <c:v>9 мес. 21</c:v>
                </c:pt>
                <c:pt idx="3">
                  <c:v>2021</c:v>
                </c:pt>
                <c:pt idx="4">
                  <c:v>I кв.22</c:v>
                </c:pt>
                <c:pt idx="5">
                  <c:v>I пол. 22</c:v>
                </c:pt>
                <c:pt idx="6">
                  <c:v>9 мес. 22</c:v>
                </c:pt>
                <c:pt idx="7">
                  <c:v>2022 год</c:v>
                </c:pt>
                <c:pt idx="8">
                  <c:v>I кв.23</c:v>
                </c:pt>
                <c:pt idx="9">
                  <c:v>I пол. 23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100.1</c:v>
                </c:pt>
                <c:pt idx="1">
                  <c:v>98.4</c:v>
                </c:pt>
                <c:pt idx="2">
                  <c:v>88</c:v>
                </c:pt>
                <c:pt idx="3">
                  <c:v>89</c:v>
                </c:pt>
                <c:pt idx="4">
                  <c:v>102.1</c:v>
                </c:pt>
                <c:pt idx="5">
                  <c:v>102.1</c:v>
                </c:pt>
                <c:pt idx="6">
                  <c:v>113.6</c:v>
                </c:pt>
                <c:pt idx="7">
                  <c:v>120.1</c:v>
                </c:pt>
                <c:pt idx="8">
                  <c:v>102.2</c:v>
                </c:pt>
                <c:pt idx="9">
                  <c:v>102.4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Чувашия</c:v>
                </c:pt>
              </c:strCache>
            </c:strRef>
          </c:tx>
          <c:spPr>
            <a:ln w="28422">
              <a:solidFill>
                <a:srgbClr val="C00000"/>
              </a:solidFill>
            </a:ln>
          </c:spPr>
          <c:marker>
            <c:spPr>
              <a:solidFill>
                <a:srgbClr val="FFC000"/>
              </a:solidFill>
              <a:ln w="28422"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5.0924892903373431E-2"/>
                  <c:y val="-0.106167979002624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627153554034631E-2"/>
                  <c:y val="-0.1198195053204556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86692841868881E-2"/>
                  <c:y val="-0.1169588715203702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8394772452751367E-2"/>
                  <c:y val="-7.8929015452015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810941884859548E-2"/>
                  <c:y val="-9.38049849032028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621564504709391E-2"/>
                  <c:y val="0.1018553715268350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5.2879778536574856E-2"/>
                  <c:y val="-8.6432892922283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0196293862719964E-3"/>
                  <c:y val="-1.846167534142961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063175242629555E-3"/>
                  <c:y val="0.115352106410427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4031366952330815E-3"/>
                  <c:y val="-7.66660217253102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9.8378840647969003E-3"/>
                  <c:y val="-1.66088561094722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7784008314727303E-2"/>
                  <c:y val="-5.81302335191960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6691465208012216E-2"/>
                  <c:y val="5.65860936450332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delete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99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I кв. 21</c:v>
                </c:pt>
                <c:pt idx="1">
                  <c:v>I пол. 21</c:v>
                </c:pt>
                <c:pt idx="2">
                  <c:v>9 мес. 21</c:v>
                </c:pt>
                <c:pt idx="3">
                  <c:v>2021</c:v>
                </c:pt>
                <c:pt idx="4">
                  <c:v>I кв.22</c:v>
                </c:pt>
                <c:pt idx="5">
                  <c:v>I пол. 22</c:v>
                </c:pt>
                <c:pt idx="6">
                  <c:v>9 мес. 22</c:v>
                </c:pt>
                <c:pt idx="7">
                  <c:v>2022 год</c:v>
                </c:pt>
                <c:pt idx="8">
                  <c:v>I кв.23</c:v>
                </c:pt>
                <c:pt idx="9">
                  <c:v>I пол. 23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104.7</c:v>
                </c:pt>
                <c:pt idx="1">
                  <c:v>106.8</c:v>
                </c:pt>
                <c:pt idx="2">
                  <c:v>93.7</c:v>
                </c:pt>
                <c:pt idx="3">
                  <c:v>90.1</c:v>
                </c:pt>
                <c:pt idx="4">
                  <c:v>105</c:v>
                </c:pt>
                <c:pt idx="5">
                  <c:v>103.4</c:v>
                </c:pt>
                <c:pt idx="6">
                  <c:v>118.1</c:v>
                </c:pt>
                <c:pt idx="7">
                  <c:v>117.6</c:v>
                </c:pt>
                <c:pt idx="8">
                  <c:v>99.2</c:v>
                </c:pt>
                <c:pt idx="9">
                  <c:v>100.02</c:v>
                </c:pt>
              </c:numCache>
            </c:numRef>
          </c:val>
          <c:smooth val="0"/>
        </c:ser>
        <c:ser>
          <c:idx val="3"/>
          <c:order val="3"/>
          <c:cat>
            <c:strRef>
              <c:f>Лист1!$A$2:$A$11</c:f>
              <c:strCache>
                <c:ptCount val="10"/>
                <c:pt idx="0">
                  <c:v>I кв. 21</c:v>
                </c:pt>
                <c:pt idx="1">
                  <c:v>I пол. 21</c:v>
                </c:pt>
                <c:pt idx="2">
                  <c:v>9 мес. 21</c:v>
                </c:pt>
                <c:pt idx="3">
                  <c:v>2021</c:v>
                </c:pt>
                <c:pt idx="4">
                  <c:v>I кв.22</c:v>
                </c:pt>
                <c:pt idx="5">
                  <c:v>I пол. 22</c:v>
                </c:pt>
                <c:pt idx="6">
                  <c:v>9 мес. 22</c:v>
                </c:pt>
                <c:pt idx="7">
                  <c:v>2022 год</c:v>
                </c:pt>
                <c:pt idx="8">
                  <c:v>I кв.23</c:v>
                </c:pt>
                <c:pt idx="9">
                  <c:v>I пол. 23</c:v>
                </c:pt>
              </c:strCache>
            </c:strRef>
          </c:cat>
          <c:val>
            <c:numRef>
              <c:f>Лист1!$B$1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5363200"/>
        <c:axId val="131835584"/>
      </c:lineChart>
      <c:catAx>
        <c:axId val="165363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31835584"/>
        <c:crosses val="autoZero"/>
        <c:auto val="1"/>
        <c:lblAlgn val="ctr"/>
        <c:lblOffset val="100"/>
        <c:noMultiLvlLbl val="0"/>
      </c:catAx>
      <c:valAx>
        <c:axId val="131835584"/>
        <c:scaling>
          <c:orientation val="minMax"/>
          <c:max val="125"/>
          <c:min val="85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5363200"/>
        <c:crosses val="autoZero"/>
        <c:crossBetween val="between"/>
        <c:majorUnit val="10"/>
      </c:valAx>
    </c:plotArea>
    <c:legend>
      <c:legendPos val="r"/>
      <c:legendEntry>
        <c:idx val="3"/>
        <c:delete val="1"/>
      </c:legendEntry>
      <c:layout>
        <c:manualLayout>
          <c:xMode val="edge"/>
          <c:yMode val="edge"/>
          <c:wMode val="edge"/>
          <c:hMode val="edge"/>
          <c:x val="0.17064852411636713"/>
          <c:y val="0.77368418143121709"/>
          <c:w val="0.83105807584215541"/>
          <c:h val="0.96315763288095313"/>
        </c:manualLayout>
      </c:layout>
      <c:overlay val="0"/>
      <c:txPr>
        <a:bodyPr/>
        <a:lstStyle/>
        <a:p>
          <a:pPr>
            <a:defRPr sz="84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1842605302012154"/>
          <c:y val="6.0185185185185182E-2"/>
          <c:w val="0.54568879988718333"/>
          <c:h val="0.8330941965587634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002060"/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Лист1!$B$4:$B$8</c:f>
              <c:strCache>
                <c:ptCount val="5"/>
                <c:pt idx="0">
                  <c:v>молоко</c:v>
                </c:pt>
                <c:pt idx="1">
                  <c:v>мясо</c:v>
                </c:pt>
                <c:pt idx="2">
                  <c:v>яйцо</c:v>
                </c:pt>
                <c:pt idx="3">
                  <c:v>овощи открытого грунта</c:v>
                </c:pt>
                <c:pt idx="4">
                  <c:v>продукция сельского хозяйства</c:v>
                </c:pt>
              </c:strCache>
            </c:strRef>
          </c:cat>
          <c:val>
            <c:numRef>
              <c:f>Лист1!$C$4:$C$8</c:f>
              <c:numCache>
                <c:formatCode>General</c:formatCode>
                <c:ptCount val="5"/>
                <c:pt idx="0">
                  <c:v>101.6</c:v>
                </c:pt>
                <c:pt idx="1">
                  <c:v>98.7</c:v>
                </c:pt>
                <c:pt idx="2">
                  <c:v>97.1</c:v>
                </c:pt>
                <c:pt idx="3">
                  <c:v>98.7</c:v>
                </c:pt>
                <c:pt idx="4">
                  <c:v>100.02</c:v>
                </c:pt>
              </c:numCache>
            </c:numRef>
          </c:val>
        </c:ser>
        <c:ser>
          <c:idx val="1"/>
          <c:order val="1"/>
          <c:spPr>
            <a:solidFill>
              <a:schemeClr val="bg1">
                <a:lumMod val="50000"/>
              </a:schemeClr>
            </a:solidFill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Лист1!$B$4:$B$8</c:f>
              <c:strCache>
                <c:ptCount val="5"/>
                <c:pt idx="0">
                  <c:v>молоко</c:v>
                </c:pt>
                <c:pt idx="1">
                  <c:v>мясо</c:v>
                </c:pt>
                <c:pt idx="2">
                  <c:v>яйцо</c:v>
                </c:pt>
                <c:pt idx="3">
                  <c:v>овощи открытого грунта</c:v>
                </c:pt>
                <c:pt idx="4">
                  <c:v>продукция сельского хозяйства</c:v>
                </c:pt>
              </c:strCache>
            </c:strRef>
          </c:cat>
          <c:val>
            <c:numRef>
              <c:f>Лист1!$D$4:$D$8</c:f>
              <c:numCache>
                <c:formatCode>General</c:formatCode>
                <c:ptCount val="5"/>
                <c:pt idx="0">
                  <c:v>102.8</c:v>
                </c:pt>
                <c:pt idx="1">
                  <c:v>107.5</c:v>
                </c:pt>
                <c:pt idx="2">
                  <c:v>120.8</c:v>
                </c:pt>
                <c:pt idx="3">
                  <c:v>106.1</c:v>
                </c:pt>
                <c:pt idx="4">
                  <c:v>103.4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793856"/>
        <c:axId val="293896768"/>
      </c:barChart>
      <c:catAx>
        <c:axId val="16479385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93896768"/>
        <c:crosses val="autoZero"/>
        <c:auto val="1"/>
        <c:lblAlgn val="ctr"/>
        <c:lblOffset val="100"/>
        <c:noMultiLvlLbl val="0"/>
      </c:catAx>
      <c:valAx>
        <c:axId val="29389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7938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7543859649122806E-2"/>
          <c:y val="7.4906367041198504E-2"/>
          <c:w val="0.96881091617933723"/>
          <c:h val="0.762136895809372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Лист2!$A$5</c:f>
              <c:strCache>
                <c:ptCount val="1"/>
                <c:pt idx="0">
                  <c:v>Производство пищевых продуктов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4.8143560706597068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7400508422685492E-3"/>
                  <c:y val="1.82451561532336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5694712472867498E-2"/>
                  <c:y val="2.7769176324869502E-2"/>
                </c:manualLayout>
              </c:layout>
              <c:tx>
                <c:rich>
                  <a:bodyPr/>
                  <a:lstStyle/>
                  <a:p>
                    <a:r>
                      <a:t>104,0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1533936698279767E-2"/>
                  <c:y val="2.760845203338351E-2"/>
                </c:manualLayout>
              </c:layout>
              <c:tx>
                <c:rich>
                  <a:bodyPr/>
                  <a:lstStyle/>
                  <a:p>
                    <a:r>
                      <a:t>97,3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037209798316495E-2"/>
                  <c:y val="2.7607714765991331E-2"/>
                </c:manualLayout>
              </c:layout>
              <c:tx>
                <c:rich>
                  <a:bodyPr/>
                  <a:lstStyle/>
                  <a:p>
                    <a:r>
                      <a:t>98,9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7459090549461938E-3"/>
                  <c:y val="-4.8217287445806553E-4"/>
                </c:manualLayout>
              </c:layout>
              <c:tx>
                <c:rich>
                  <a:bodyPr/>
                  <a:lstStyle/>
                  <a:p>
                    <a:r>
                      <a:t>99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2636264503634293E-2"/>
                  <c:y val="-8.0288419003804305E-4"/>
                </c:manualLayout>
              </c:layout>
              <c:tx>
                <c:rich>
                  <a:bodyPr/>
                  <a:lstStyle/>
                  <a:p>
                    <a:r>
                      <a:t>100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2320134295139713E-2"/>
                  <c:y val="3.80938688843669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9.6656996822767002E-3"/>
                  <c:y val="2.85714285714285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0090090090090089E-3"/>
                  <c:y val="2.7745654637238309E-2"/>
                </c:manualLayout>
              </c:layout>
              <c:tx>
                <c:rich>
                  <a:bodyPr/>
                  <a:lstStyle/>
                  <a:p>
                    <a:r>
                      <a:t>100,0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7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Лист2!$B$4:$J$4</c:f>
              <c:strCache>
                <c:ptCount val="9"/>
                <c:pt idx="0">
                  <c:v>янв.-июнь.</c:v>
                </c:pt>
                <c:pt idx="1">
                  <c:v>янв.-сен.</c:v>
                </c:pt>
                <c:pt idx="2">
                  <c:v>янв.-дек.</c:v>
                </c:pt>
                <c:pt idx="3">
                  <c:v>янв.-мар. 2022</c:v>
                </c:pt>
                <c:pt idx="4">
                  <c:v>янв.-июнь 22</c:v>
                </c:pt>
                <c:pt idx="5">
                  <c:v>янв.-сен. 22</c:v>
                </c:pt>
                <c:pt idx="6">
                  <c:v>2022</c:v>
                </c:pt>
                <c:pt idx="7">
                  <c:v>янв.-мар. 2023</c:v>
                </c:pt>
                <c:pt idx="8">
                  <c:v>янв.-июнь 2023</c:v>
                </c:pt>
              </c:strCache>
            </c:strRef>
          </c:cat>
          <c:val>
            <c:numRef>
              <c:f>Лист2!$B$5:$J$5</c:f>
              <c:numCache>
                <c:formatCode>General</c:formatCode>
                <c:ptCount val="9"/>
                <c:pt idx="0">
                  <c:v>104.7</c:v>
                </c:pt>
                <c:pt idx="1">
                  <c:v>104</c:v>
                </c:pt>
                <c:pt idx="2">
                  <c:v>102.5</c:v>
                </c:pt>
                <c:pt idx="3">
                  <c:v>97.9</c:v>
                </c:pt>
                <c:pt idx="4">
                  <c:v>99.6</c:v>
                </c:pt>
                <c:pt idx="5">
                  <c:v>99.7</c:v>
                </c:pt>
                <c:pt idx="6">
                  <c:v>100</c:v>
                </c:pt>
                <c:pt idx="7">
                  <c:v>110.5</c:v>
                </c:pt>
                <c:pt idx="8">
                  <c:v>106.3</c:v>
                </c:pt>
              </c:numCache>
            </c:numRef>
          </c:val>
        </c:ser>
        <c:ser>
          <c:idx val="1"/>
          <c:order val="1"/>
          <c:tx>
            <c:strRef>
              <c:f>Лист2!$A$6</c:f>
              <c:strCache>
                <c:ptCount val="1"/>
                <c:pt idx="0">
                  <c:v>Производство напитков</c:v>
                </c:pt>
              </c:strCache>
            </c:strRef>
          </c:tx>
          <c:spPr>
            <a:solidFill>
              <a:sysClr val="window" lastClr="FFFFFF">
                <a:lumMod val="65000"/>
              </a:sysClr>
            </a:solidFill>
          </c:spPr>
          <c:invertIfNegative val="0"/>
          <c:dLbls>
            <c:dLbl>
              <c:idx val="0"/>
              <c:layout>
                <c:manualLayout>
                  <c:x val="1.3725490196078449E-2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8823529411764705E-3"/>
                  <c:y val="1.0126582278481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8823529411764349E-3"/>
                  <c:y val="1.0126582278481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8823529411764705E-3"/>
                  <c:y val="1.0126582278480966E-2"/>
                </c:manualLayout>
              </c:layout>
              <c:tx>
                <c:rich>
                  <a:bodyPr/>
                  <a:lstStyle/>
                  <a:p>
                    <a:r>
                      <a:t>96,5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8823529411764705E-3"/>
                  <c:y val="2.025316455696202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8823529411764705E-3"/>
                  <c:y val="1.012658227848096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06655246075891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7.8430563152083049E-3"/>
                  <c:y val="7.6307175086260271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5.8823529411763265E-3"/>
                  <c:y val="1.0126582278480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61112293395758E-4"/>
                  <c:y val="-2.7745654637238309E-2"/>
                </c:manualLayout>
              </c:layout>
              <c:tx>
                <c:rich>
                  <a:bodyPr/>
                  <a:lstStyle/>
                  <a:p>
                    <a:r>
                      <a:t>107,5</a:t>
                    </a:r>
                  </a:p>
                </c:rich>
              </c:tx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8823529411764705E-3"/>
                  <c:y val="1.0126582278481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8039215686274508E-3"/>
                  <c:y val="4.05055317452407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Лист2!$B$4:$J$4</c:f>
              <c:strCache>
                <c:ptCount val="9"/>
                <c:pt idx="0">
                  <c:v>янв.-июнь.</c:v>
                </c:pt>
                <c:pt idx="1">
                  <c:v>янв.-сен.</c:v>
                </c:pt>
                <c:pt idx="2">
                  <c:v>янв.-дек.</c:v>
                </c:pt>
                <c:pt idx="3">
                  <c:v>янв.-мар. 2022</c:v>
                </c:pt>
                <c:pt idx="4">
                  <c:v>янв.-июнь 22</c:v>
                </c:pt>
                <c:pt idx="5">
                  <c:v>янв.-сен. 22</c:v>
                </c:pt>
                <c:pt idx="6">
                  <c:v>2022</c:v>
                </c:pt>
                <c:pt idx="7">
                  <c:v>янв.-мар. 2023</c:v>
                </c:pt>
                <c:pt idx="8">
                  <c:v>янв.-июнь 2023</c:v>
                </c:pt>
              </c:strCache>
            </c:strRef>
          </c:cat>
          <c:val>
            <c:numRef>
              <c:f>Лист2!$B$6:$J$6</c:f>
              <c:numCache>
                <c:formatCode>General</c:formatCode>
                <c:ptCount val="9"/>
                <c:pt idx="0" formatCode="0.0">
                  <c:v>96</c:v>
                </c:pt>
                <c:pt idx="1">
                  <c:v>98.2</c:v>
                </c:pt>
                <c:pt idx="2">
                  <c:v>101.2</c:v>
                </c:pt>
                <c:pt idx="3">
                  <c:v>96.5</c:v>
                </c:pt>
                <c:pt idx="4">
                  <c:v>106.3</c:v>
                </c:pt>
                <c:pt idx="5">
                  <c:v>108.3</c:v>
                </c:pt>
                <c:pt idx="6">
                  <c:v>107.5</c:v>
                </c:pt>
                <c:pt idx="7">
                  <c:v>114.6</c:v>
                </c:pt>
                <c:pt idx="8">
                  <c:v>100.6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793344"/>
        <c:axId val="165853376"/>
      </c:barChart>
      <c:catAx>
        <c:axId val="16479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79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65853376"/>
        <c:crosses val="autoZero"/>
        <c:auto val="1"/>
        <c:lblAlgn val="ctr"/>
        <c:lblOffset val="100"/>
        <c:noMultiLvlLbl val="0"/>
      </c:catAx>
      <c:valAx>
        <c:axId val="1658533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4793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0.05333</cdr:x>
      <cdr:y>0.8958</cdr:y>
    </cdr:from>
    <cdr:to>
      <cdr:x>0.18554</cdr:x>
      <cdr:y>1</cdr:y>
    </cdr:to>
    <cdr:sp macro="" textlink="">
      <cdr:nvSpPr>
        <cdr:cNvPr id="7" name="Скругленный прямоугольник 6"/>
        <cdr:cNvSpPr/>
      </cdr:nvSpPr>
      <cdr:spPr>
        <a:xfrm xmlns:a="http://schemas.openxmlformats.org/drawingml/2006/main">
          <a:off x="327660" y="1386840"/>
          <a:ext cx="747833" cy="160020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lIns="91344" tIns="45672" rIns="91344" bIns="45672" spcCol="0" rtlCol="0" anchor="ctr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defTabSz="913298"/>
          <a:endParaRPr lang="ru-RU">
            <a:solidFill>
              <a:prstClr val="white"/>
            </a:solidFill>
            <a:latin typeface="Arial" pitchFamily="34" charset="0"/>
            <a:cs typeface="Arial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7C642-AC38-4675-8AA4-BEBDDC77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3796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экономики</vt:lpstr>
    </vt:vector>
  </TitlesOfParts>
  <Company>управление экономики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экономики</dc:title>
  <dc:creator>Александров</dc:creator>
  <cp:lastModifiedBy>Светлана Леонтьева</cp:lastModifiedBy>
  <cp:revision>2</cp:revision>
  <cp:lastPrinted>2023-08-11T13:51:00Z</cp:lastPrinted>
  <dcterms:created xsi:type="dcterms:W3CDTF">2023-09-08T08:10:00Z</dcterms:created>
  <dcterms:modified xsi:type="dcterms:W3CDTF">2023-09-08T08:10:00Z</dcterms:modified>
</cp:coreProperties>
</file>