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71" w:rsidRPr="00042B85" w:rsidRDefault="00AF5F71" w:rsidP="00AF5F71">
      <w:pPr>
        <w:jc w:val="right"/>
        <w:rPr>
          <w:b/>
        </w:rPr>
      </w:pPr>
      <w:r w:rsidRPr="00042B85">
        <w:rPr>
          <w:b/>
        </w:rPr>
        <w:t>ПРОЕКТ</w:t>
      </w: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AF5F71" w:rsidRPr="001A56C0" w:rsidTr="00946FF8">
        <w:trPr>
          <w:trHeight w:val="2408"/>
        </w:trPr>
        <w:tc>
          <w:tcPr>
            <w:tcW w:w="4075" w:type="dxa"/>
          </w:tcPr>
          <w:p w:rsidR="00AF5F71" w:rsidRPr="001A56C0" w:rsidRDefault="00AF5F71" w:rsidP="00946FF8">
            <w:pPr>
              <w:pStyle w:val="11"/>
              <w:outlineLvl w:val="0"/>
              <w:rPr>
                <w:rFonts w:ascii="Times New Roman" w:hAnsi="Times New Roman"/>
                <w:sz w:val="24"/>
                <w:szCs w:val="24"/>
              </w:rPr>
            </w:pPr>
            <w:r w:rsidRPr="001A56C0">
              <w:rPr>
                <w:rFonts w:ascii="Times New Roman" w:hAnsi="Times New Roman"/>
                <w:sz w:val="24"/>
                <w:szCs w:val="24"/>
              </w:rPr>
              <w:t>Чǎваш Республики</w:t>
            </w:r>
          </w:p>
          <w:p w:rsidR="00AF5F71" w:rsidRPr="001A56C0" w:rsidRDefault="00AF5F71" w:rsidP="00946FF8">
            <w:pPr>
              <w:pStyle w:val="11"/>
              <w:outlineLvl w:val="0"/>
              <w:rPr>
                <w:rFonts w:ascii="Times New Roman" w:hAnsi="Times New Roman"/>
                <w:sz w:val="24"/>
                <w:szCs w:val="24"/>
              </w:rPr>
            </w:pPr>
            <w:r>
              <w:rPr>
                <w:rFonts w:ascii="Times New Roman" w:hAnsi="Times New Roman"/>
                <w:sz w:val="24"/>
                <w:szCs w:val="24"/>
              </w:rPr>
              <w:t>Муркаш</w:t>
            </w:r>
          </w:p>
          <w:p w:rsidR="00AF5F71" w:rsidRDefault="00AF5F71" w:rsidP="00946FF8">
            <w:pPr>
              <w:pStyle w:val="1"/>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AF5F71" w:rsidRPr="001A56C0" w:rsidRDefault="00AF5F71" w:rsidP="00946FF8">
            <w:pPr>
              <w:pStyle w:val="1"/>
              <w:jc w:val="center"/>
              <w:rPr>
                <w:rFonts w:ascii="Times New Roman" w:hAnsi="Times New Roman"/>
                <w:sz w:val="24"/>
                <w:szCs w:val="24"/>
              </w:rPr>
            </w:pPr>
            <w:r w:rsidRPr="001A56C0">
              <w:rPr>
                <w:rFonts w:ascii="Times New Roman" w:hAnsi="Times New Roman"/>
                <w:sz w:val="24"/>
                <w:szCs w:val="24"/>
              </w:rPr>
              <w:t>администрацийĕ</w:t>
            </w:r>
          </w:p>
          <w:p w:rsidR="00AF5F71" w:rsidRPr="001A56C0" w:rsidRDefault="00AF5F71" w:rsidP="00946FF8">
            <w:pPr>
              <w:pStyle w:val="11"/>
              <w:outlineLvl w:val="0"/>
              <w:rPr>
                <w:rFonts w:ascii="Times New Roman" w:hAnsi="Times New Roman"/>
                <w:sz w:val="24"/>
                <w:szCs w:val="24"/>
              </w:rPr>
            </w:pPr>
          </w:p>
          <w:p w:rsidR="00AF5F71" w:rsidRPr="001A56C0" w:rsidRDefault="00AF5F71" w:rsidP="00946FF8">
            <w:pPr>
              <w:pStyle w:val="11"/>
              <w:outlineLvl w:val="0"/>
              <w:rPr>
                <w:rFonts w:ascii="Times New Roman" w:hAnsi="Times New Roman"/>
                <w:sz w:val="24"/>
                <w:szCs w:val="24"/>
              </w:rPr>
            </w:pPr>
            <w:r w:rsidRPr="001A56C0">
              <w:rPr>
                <w:rFonts w:ascii="Times New Roman" w:hAnsi="Times New Roman"/>
                <w:sz w:val="24"/>
                <w:szCs w:val="24"/>
              </w:rPr>
              <w:t>ЙЫШĂНУ</w:t>
            </w:r>
          </w:p>
          <w:p w:rsidR="00AF5F71" w:rsidRPr="001A56C0" w:rsidRDefault="00AF5F71" w:rsidP="00946FF8">
            <w:pPr>
              <w:pStyle w:val="1"/>
              <w:jc w:val="center"/>
            </w:pPr>
          </w:p>
          <w:p w:rsidR="00AF5F71" w:rsidRPr="001A56C0" w:rsidRDefault="00AF5F71" w:rsidP="00946FF8">
            <w:pPr>
              <w:pStyle w:val="1"/>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________</w:t>
            </w:r>
            <w:r w:rsidRPr="001A56C0">
              <w:rPr>
                <w:rFonts w:ascii="Times New Roman" w:hAnsi="Times New Roman"/>
                <w:snapToGrid w:val="0"/>
                <w:sz w:val="24"/>
                <w:szCs w:val="24"/>
              </w:rPr>
              <w:t>202</w:t>
            </w:r>
            <w:r>
              <w:rPr>
                <w:rFonts w:ascii="Times New Roman" w:hAnsi="Times New Roman"/>
                <w:snapToGrid w:val="0"/>
                <w:sz w:val="24"/>
                <w:szCs w:val="24"/>
              </w:rPr>
              <w:t>3</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AF5F71" w:rsidRPr="001A56C0" w:rsidRDefault="00AF5F71" w:rsidP="00946FF8">
            <w:pPr>
              <w:pStyle w:val="1"/>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AF5F71" w:rsidRDefault="00AF5F71" w:rsidP="00946FF8">
            <w:pPr>
              <w:pStyle w:val="21"/>
              <w:outlineLvl w:val="1"/>
              <w:rPr>
                <w:rFonts w:ascii="Times New Roman" w:hAnsi="Times New Roman"/>
                <w:sz w:val="24"/>
                <w:szCs w:val="24"/>
              </w:rPr>
            </w:pPr>
          </w:p>
          <w:p w:rsidR="00AF5F71" w:rsidRDefault="00AF5F71" w:rsidP="00946FF8">
            <w:pPr>
              <w:pStyle w:val="1"/>
            </w:pPr>
          </w:p>
          <w:p w:rsidR="00AF5F71" w:rsidRPr="00EB09BC" w:rsidRDefault="00AF5F71" w:rsidP="00946FF8">
            <w:pPr>
              <w:pStyle w:val="1"/>
            </w:pPr>
          </w:p>
        </w:tc>
        <w:tc>
          <w:tcPr>
            <w:tcW w:w="1710" w:type="dxa"/>
            <w:tcBorders>
              <w:top w:val="nil"/>
              <w:bottom w:val="nil"/>
            </w:tcBorders>
          </w:tcPr>
          <w:p w:rsidR="00AF5F71" w:rsidRPr="001A56C0" w:rsidRDefault="00AF5F71" w:rsidP="00946FF8">
            <w:pPr>
              <w:pStyle w:val="1"/>
              <w:jc w:val="center"/>
              <w:rPr>
                <w:rFonts w:ascii="Times New Roman" w:hAnsi="Times New Roman"/>
                <w:sz w:val="24"/>
                <w:szCs w:val="24"/>
              </w:rPr>
            </w:pPr>
            <w:r w:rsidRPr="001A56C0">
              <w:rPr>
                <w:rFonts w:ascii="Times New Roman" w:hAnsi="Times New Roman"/>
                <w:noProof/>
                <w:sz w:val="24"/>
                <w:szCs w:val="24"/>
              </w:rPr>
              <w:drawing>
                <wp:anchor distT="0" distB="0" distL="114300" distR="114300" simplePos="0" relativeHeight="251659264" behindDoc="0" locked="0" layoutInCell="1" allowOverlap="1" wp14:anchorId="17B3119A" wp14:editId="4BB6F7B8">
                  <wp:simplePos x="0" y="0"/>
                  <wp:positionH relativeFrom="column">
                    <wp:posOffset>-43180</wp:posOffset>
                  </wp:positionH>
                  <wp:positionV relativeFrom="paragraph">
                    <wp:posOffset>9525</wp:posOffset>
                  </wp:positionV>
                  <wp:extent cx="935990" cy="9251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pic:spPr>
                      </pic:pic>
                    </a:graphicData>
                  </a:graphic>
                  <wp14:sizeRelH relativeFrom="page">
                    <wp14:pctWidth>0</wp14:pctWidth>
                  </wp14:sizeRelH>
                  <wp14:sizeRelV relativeFrom="page">
                    <wp14:pctHeight>0</wp14:pctHeight>
                  </wp14:sizeRelV>
                </wp:anchor>
              </w:drawing>
            </w:r>
          </w:p>
        </w:tc>
        <w:tc>
          <w:tcPr>
            <w:tcW w:w="4074" w:type="dxa"/>
          </w:tcPr>
          <w:p w:rsidR="00AF5F71" w:rsidRPr="001A56C0" w:rsidRDefault="00AF5F71" w:rsidP="00946FF8">
            <w:pPr>
              <w:pStyle w:val="1"/>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AF5F71" w:rsidRPr="001A56C0" w:rsidRDefault="00AF5F71" w:rsidP="00946FF8">
            <w:pPr>
              <w:pStyle w:val="1"/>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AF5F71" w:rsidRDefault="00AF5F71" w:rsidP="00946FF8">
            <w:pPr>
              <w:pStyle w:val="1"/>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AF5F71" w:rsidRPr="001A56C0" w:rsidRDefault="00AF5F71" w:rsidP="00946FF8">
            <w:pPr>
              <w:pStyle w:val="1"/>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AF5F71" w:rsidRPr="001A56C0" w:rsidRDefault="00AF5F71" w:rsidP="00946FF8">
            <w:pPr>
              <w:pStyle w:val="1"/>
              <w:jc w:val="center"/>
              <w:rPr>
                <w:rFonts w:ascii="Times New Roman" w:hAnsi="Times New Roman"/>
                <w:sz w:val="24"/>
                <w:szCs w:val="24"/>
              </w:rPr>
            </w:pPr>
          </w:p>
          <w:p w:rsidR="00AF5F71" w:rsidRPr="001A56C0" w:rsidRDefault="00AF5F71" w:rsidP="00946FF8">
            <w:pPr>
              <w:pStyle w:val="1"/>
              <w:jc w:val="center"/>
              <w:rPr>
                <w:rFonts w:ascii="Times New Roman" w:hAnsi="Times New Roman"/>
                <w:sz w:val="24"/>
                <w:szCs w:val="24"/>
              </w:rPr>
            </w:pPr>
            <w:r w:rsidRPr="001A56C0">
              <w:rPr>
                <w:rFonts w:ascii="Times New Roman" w:hAnsi="Times New Roman"/>
                <w:sz w:val="24"/>
                <w:szCs w:val="24"/>
              </w:rPr>
              <w:t>ПОСТАНОВЛЕНИЕ</w:t>
            </w:r>
          </w:p>
          <w:p w:rsidR="00AF5F71" w:rsidRPr="001A56C0" w:rsidRDefault="00AF5F71" w:rsidP="00946FF8">
            <w:pPr>
              <w:pStyle w:val="1"/>
              <w:jc w:val="center"/>
              <w:rPr>
                <w:rFonts w:ascii="Times New Roman" w:hAnsi="Times New Roman"/>
                <w:snapToGrid w:val="0"/>
                <w:sz w:val="24"/>
                <w:szCs w:val="24"/>
              </w:rPr>
            </w:pPr>
          </w:p>
          <w:p w:rsidR="00AF5F71" w:rsidRPr="001A56C0" w:rsidRDefault="00AF5F71" w:rsidP="00946FF8">
            <w:pPr>
              <w:pStyle w:val="1"/>
              <w:tabs>
                <w:tab w:val="left" w:pos="2940"/>
              </w:tabs>
              <w:jc w:val="center"/>
              <w:rPr>
                <w:rFonts w:ascii="Times New Roman" w:hAnsi="Times New Roman"/>
                <w:snapToGrid w:val="0"/>
                <w:sz w:val="24"/>
                <w:szCs w:val="24"/>
              </w:rPr>
            </w:pPr>
            <w:r>
              <w:rPr>
                <w:rFonts w:ascii="Times New Roman" w:hAnsi="Times New Roman"/>
                <w:snapToGrid w:val="0"/>
                <w:sz w:val="24"/>
                <w:szCs w:val="24"/>
              </w:rPr>
              <w:t>_________.</w:t>
            </w:r>
            <w:r w:rsidRPr="001A56C0">
              <w:rPr>
                <w:rFonts w:ascii="Times New Roman" w:hAnsi="Times New Roman"/>
                <w:snapToGrid w:val="0"/>
                <w:sz w:val="24"/>
                <w:szCs w:val="24"/>
              </w:rPr>
              <w:t>20</w:t>
            </w:r>
            <w:r>
              <w:rPr>
                <w:rFonts w:ascii="Times New Roman" w:hAnsi="Times New Roman"/>
                <w:snapToGrid w:val="0"/>
                <w:sz w:val="24"/>
                <w:szCs w:val="24"/>
              </w:rPr>
              <w:t xml:space="preserve">23 </w:t>
            </w:r>
            <w:r w:rsidRPr="001A56C0">
              <w:rPr>
                <w:rFonts w:ascii="Times New Roman" w:hAnsi="Times New Roman"/>
                <w:snapToGrid w:val="0"/>
                <w:sz w:val="24"/>
                <w:szCs w:val="24"/>
              </w:rPr>
              <w:t xml:space="preserve">г. № </w:t>
            </w:r>
            <w:r>
              <w:rPr>
                <w:rFonts w:ascii="Times New Roman" w:hAnsi="Times New Roman"/>
                <w:snapToGrid w:val="0"/>
                <w:sz w:val="24"/>
                <w:szCs w:val="24"/>
              </w:rPr>
              <w:t>______</w:t>
            </w:r>
          </w:p>
          <w:p w:rsidR="00AF5F71" w:rsidRPr="001A56C0" w:rsidRDefault="00AF5F71" w:rsidP="00946FF8">
            <w:pPr>
              <w:pStyle w:val="1"/>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AF5F71" w:rsidRPr="001A56C0" w:rsidRDefault="00AF5F71" w:rsidP="00946FF8">
            <w:pPr>
              <w:pStyle w:val="1"/>
              <w:jc w:val="center"/>
              <w:rPr>
                <w:rFonts w:ascii="Times New Roman" w:hAnsi="Times New Roman"/>
                <w:sz w:val="24"/>
                <w:szCs w:val="24"/>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55"/>
      </w:tblGrid>
      <w:tr w:rsidR="00AF5F71" w:rsidRPr="00E93A3A" w:rsidTr="00946FF8">
        <w:trPr>
          <w:trHeight w:val="512"/>
        </w:trPr>
        <w:tc>
          <w:tcPr>
            <w:tcW w:w="5103" w:type="dxa"/>
          </w:tcPr>
          <w:p w:rsidR="00AF5F71" w:rsidRPr="00E93A3A" w:rsidRDefault="00AF5F71" w:rsidP="00946FF8">
            <w:pPr>
              <w:jc w:val="both"/>
              <w:rPr>
                <w:rFonts w:ascii="Times New Roman" w:hAnsi="Times New Roman" w:cs="Times New Roman"/>
                <w:b/>
                <w:sz w:val="24"/>
                <w:szCs w:val="24"/>
              </w:rPr>
            </w:pPr>
            <w:r w:rsidRPr="00E93A3A">
              <w:rPr>
                <w:rFonts w:ascii="Times New Roman" w:hAnsi="Times New Roman" w:cs="Times New Roman"/>
                <w:b/>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w:t>
            </w:r>
            <w:r>
              <w:rPr>
                <w:rFonts w:ascii="Times New Roman" w:hAnsi="Times New Roman" w:cs="Times New Roman"/>
                <w:b/>
                <w:sz w:val="24"/>
                <w:szCs w:val="24"/>
              </w:rPr>
              <w:t>4</w:t>
            </w:r>
            <w:r w:rsidRPr="00E93A3A">
              <w:rPr>
                <w:rFonts w:ascii="Times New Roman" w:hAnsi="Times New Roman" w:cs="Times New Roman"/>
                <w:b/>
                <w:sz w:val="24"/>
                <w:szCs w:val="24"/>
              </w:rPr>
              <w:t xml:space="preserve"> год</w:t>
            </w:r>
          </w:p>
          <w:p w:rsidR="00AF5F71" w:rsidRPr="00E93A3A" w:rsidRDefault="00AF5F71" w:rsidP="00946FF8">
            <w:pPr>
              <w:jc w:val="center"/>
              <w:rPr>
                <w:rFonts w:ascii="Times New Roman" w:hAnsi="Times New Roman" w:cs="Times New Roman"/>
                <w:b/>
                <w:sz w:val="24"/>
                <w:szCs w:val="24"/>
              </w:rPr>
            </w:pPr>
          </w:p>
        </w:tc>
        <w:tc>
          <w:tcPr>
            <w:tcW w:w="4055" w:type="dxa"/>
          </w:tcPr>
          <w:p w:rsidR="00AF5F71" w:rsidRPr="00E93A3A" w:rsidRDefault="00AF5F71" w:rsidP="00946FF8">
            <w:pPr>
              <w:jc w:val="center"/>
              <w:rPr>
                <w:rFonts w:ascii="Times New Roman" w:hAnsi="Times New Roman" w:cs="Times New Roman"/>
                <w:b/>
                <w:sz w:val="24"/>
                <w:szCs w:val="24"/>
              </w:rPr>
            </w:pPr>
          </w:p>
        </w:tc>
      </w:tr>
    </w:tbl>
    <w:p w:rsidR="00AF5F71" w:rsidRPr="00E93A3A" w:rsidRDefault="00AF5F71" w:rsidP="00AF5F71">
      <w:pPr>
        <w:spacing w:after="0" w:line="240" w:lineRule="auto"/>
        <w:ind w:firstLine="709"/>
        <w:jc w:val="center"/>
        <w:rPr>
          <w:rFonts w:ascii="Times New Roman" w:hAnsi="Times New Roman" w:cs="Times New Roman"/>
          <w:b/>
          <w:sz w:val="24"/>
          <w:szCs w:val="24"/>
        </w:rPr>
      </w:pPr>
    </w:p>
    <w:p w:rsidR="00AF5F71" w:rsidRPr="00E93A3A" w:rsidRDefault="00AF5F71" w:rsidP="00AF5F71">
      <w:pPr>
        <w:spacing w:after="0" w:line="240" w:lineRule="auto"/>
        <w:ind w:firstLine="709"/>
        <w:jc w:val="both"/>
        <w:rPr>
          <w:rFonts w:ascii="Times New Roman" w:hAnsi="Times New Roman" w:cs="Times New Roman"/>
          <w:sz w:val="24"/>
          <w:szCs w:val="24"/>
        </w:rPr>
      </w:pPr>
      <w:r w:rsidRPr="00124BC6">
        <w:rPr>
          <w:rFonts w:ascii="Times New Roman" w:hAnsi="Times New Roman" w:cs="Times New Roman"/>
          <w:sz w:val="24"/>
          <w:szCs w:val="24"/>
        </w:rPr>
        <w:t>В соответствии со статьей 44 Федерального закона от 31.07.2020</w:t>
      </w:r>
      <w:r>
        <w:rPr>
          <w:rFonts w:ascii="Times New Roman" w:hAnsi="Times New Roman" w:cs="Times New Roman"/>
          <w:sz w:val="24"/>
          <w:szCs w:val="24"/>
        </w:rPr>
        <w:t xml:space="preserve"> </w:t>
      </w:r>
      <w:r w:rsidRPr="00124BC6">
        <w:rPr>
          <w:rFonts w:ascii="Times New Roman" w:hAnsi="Times New Roman" w:cs="Times New Roman"/>
          <w:sz w:val="24"/>
          <w:szCs w:val="24"/>
        </w:rP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93A3A">
        <w:rPr>
          <w:rFonts w:ascii="Times New Roman" w:hAnsi="Times New Roman" w:cs="Times New Roman"/>
          <w:sz w:val="24"/>
          <w:szCs w:val="24"/>
        </w:rPr>
        <w:t xml:space="preserve">, </w:t>
      </w:r>
      <w:r>
        <w:rPr>
          <w:rFonts w:ascii="Times New Roman" w:hAnsi="Times New Roman" w:cs="Times New Roman"/>
          <w:sz w:val="24"/>
          <w:szCs w:val="24"/>
        </w:rPr>
        <w:t>решения Собрания депутатов Моргаушского муниципального округа первого созыва от 19.01.2023 №С-11/6 «</w:t>
      </w:r>
      <w:r w:rsidRPr="00241C09">
        <w:rPr>
          <w:rFonts w:ascii="Times New Roman" w:hAnsi="Times New Roman" w:cs="Times New Roman"/>
          <w:sz w:val="24"/>
          <w:szCs w:val="24"/>
        </w:rPr>
        <w:t>Об утверждении Положения о муниципальном</w:t>
      </w:r>
      <w:r>
        <w:rPr>
          <w:rFonts w:ascii="Times New Roman" w:hAnsi="Times New Roman" w:cs="Times New Roman"/>
          <w:sz w:val="24"/>
          <w:szCs w:val="24"/>
        </w:rPr>
        <w:t xml:space="preserve"> </w:t>
      </w:r>
      <w:r w:rsidRPr="00241C09">
        <w:rPr>
          <w:rFonts w:ascii="Times New Roman" w:hAnsi="Times New Roman" w:cs="Times New Roman"/>
          <w:sz w:val="24"/>
          <w:szCs w:val="24"/>
        </w:rPr>
        <w:t>контроле в области охраны и использования особо охраняемых природных территорий</w:t>
      </w:r>
      <w:r>
        <w:rPr>
          <w:rFonts w:ascii="Times New Roman" w:hAnsi="Times New Roman" w:cs="Times New Roman"/>
          <w:sz w:val="24"/>
          <w:szCs w:val="24"/>
        </w:rPr>
        <w:t xml:space="preserve">», руководствуясь Уставом Моргаушского муниципального округа Чувашской Республики, </w:t>
      </w:r>
      <w:r w:rsidRPr="00E93A3A">
        <w:rPr>
          <w:rFonts w:ascii="Times New Roman" w:hAnsi="Times New Roman" w:cs="Times New Roman"/>
          <w:sz w:val="24"/>
          <w:szCs w:val="24"/>
        </w:rPr>
        <w:t xml:space="preserve">администрация Моргаушского </w:t>
      </w:r>
      <w:r>
        <w:rPr>
          <w:rFonts w:ascii="Times New Roman" w:hAnsi="Times New Roman" w:cs="Times New Roman"/>
          <w:sz w:val="24"/>
          <w:szCs w:val="24"/>
        </w:rPr>
        <w:t>муниципального округа</w:t>
      </w:r>
      <w:r w:rsidRPr="00E93A3A">
        <w:rPr>
          <w:rFonts w:ascii="Times New Roman" w:hAnsi="Times New Roman" w:cs="Times New Roman"/>
          <w:sz w:val="24"/>
          <w:szCs w:val="24"/>
        </w:rPr>
        <w:t xml:space="preserve"> Чувашской Республики постановляет:</w:t>
      </w:r>
    </w:p>
    <w:p w:rsidR="00AF5F71" w:rsidRDefault="00AF5F71" w:rsidP="00AF5F71">
      <w:pPr>
        <w:pStyle w:val="a4"/>
        <w:numPr>
          <w:ilvl w:val="0"/>
          <w:numId w:val="5"/>
        </w:numPr>
        <w:ind w:left="426"/>
        <w:jc w:val="both"/>
        <w:rPr>
          <w:rFonts w:cs="Times New Roman"/>
          <w:sz w:val="24"/>
          <w:szCs w:val="24"/>
        </w:rPr>
      </w:pPr>
      <w:r w:rsidRPr="00E93A3A">
        <w:rPr>
          <w:rFonts w:cs="Times New Roman"/>
          <w:sz w:val="24"/>
          <w:szCs w:val="24"/>
        </w:rPr>
        <w:t xml:space="preserve">Утвердить прилагаемую программу </w:t>
      </w:r>
      <w:r w:rsidRPr="00AF451D">
        <w:rPr>
          <w:rFonts w:cs="Times New Roman"/>
          <w:sz w:val="24"/>
          <w:szCs w:val="24"/>
        </w:rPr>
        <w:t>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w:t>
      </w:r>
      <w:r>
        <w:rPr>
          <w:rFonts w:cs="Times New Roman"/>
          <w:sz w:val="24"/>
          <w:szCs w:val="24"/>
        </w:rPr>
        <w:t>4</w:t>
      </w:r>
      <w:r w:rsidRPr="00AF451D">
        <w:rPr>
          <w:rFonts w:cs="Times New Roman"/>
          <w:sz w:val="24"/>
          <w:szCs w:val="24"/>
        </w:rPr>
        <w:t xml:space="preserve"> год</w:t>
      </w:r>
      <w:r w:rsidRPr="00E93A3A">
        <w:rPr>
          <w:rFonts w:cs="Times New Roman"/>
          <w:sz w:val="24"/>
          <w:szCs w:val="24"/>
        </w:rPr>
        <w:t>.</w:t>
      </w:r>
    </w:p>
    <w:p w:rsidR="00AF5F71" w:rsidRPr="0028249F" w:rsidRDefault="00AF5F71" w:rsidP="00AF5F71">
      <w:pPr>
        <w:pStyle w:val="a4"/>
        <w:numPr>
          <w:ilvl w:val="0"/>
          <w:numId w:val="5"/>
        </w:numPr>
        <w:ind w:left="426"/>
        <w:jc w:val="both"/>
        <w:rPr>
          <w:rFonts w:cs="Times New Roman"/>
          <w:sz w:val="24"/>
          <w:szCs w:val="24"/>
        </w:rPr>
      </w:pPr>
      <w:r w:rsidRPr="0028249F">
        <w:rPr>
          <w:rFonts w:cs="Times New Roman"/>
          <w:sz w:val="24"/>
          <w:szCs w:val="24"/>
        </w:rPr>
        <w:t xml:space="preserve">Признать утратившим силу постановление администрации Моргаушского </w:t>
      </w:r>
      <w:r>
        <w:rPr>
          <w:rFonts w:cs="Times New Roman"/>
          <w:sz w:val="24"/>
          <w:szCs w:val="24"/>
        </w:rPr>
        <w:t>муниципального округа</w:t>
      </w:r>
      <w:r w:rsidRPr="0028249F">
        <w:rPr>
          <w:rFonts w:cs="Times New Roman"/>
          <w:sz w:val="24"/>
          <w:szCs w:val="24"/>
        </w:rPr>
        <w:t xml:space="preserve"> Чувашской Республики от 0</w:t>
      </w:r>
      <w:r>
        <w:rPr>
          <w:rFonts w:cs="Times New Roman"/>
          <w:sz w:val="24"/>
          <w:szCs w:val="24"/>
        </w:rPr>
        <w:t>2</w:t>
      </w:r>
      <w:r w:rsidRPr="0028249F">
        <w:rPr>
          <w:rFonts w:cs="Times New Roman"/>
          <w:sz w:val="24"/>
          <w:szCs w:val="24"/>
        </w:rPr>
        <w:t xml:space="preserve"> </w:t>
      </w:r>
      <w:r>
        <w:rPr>
          <w:rFonts w:cs="Times New Roman"/>
          <w:sz w:val="24"/>
          <w:szCs w:val="24"/>
        </w:rPr>
        <w:t>марта</w:t>
      </w:r>
      <w:r w:rsidRPr="0028249F">
        <w:rPr>
          <w:rFonts w:cs="Times New Roman"/>
          <w:sz w:val="24"/>
          <w:szCs w:val="24"/>
        </w:rPr>
        <w:t xml:space="preserve"> 202</w:t>
      </w:r>
      <w:r>
        <w:rPr>
          <w:rFonts w:cs="Times New Roman"/>
          <w:sz w:val="24"/>
          <w:szCs w:val="24"/>
        </w:rPr>
        <w:t>3</w:t>
      </w:r>
      <w:r w:rsidRPr="0028249F">
        <w:rPr>
          <w:rFonts w:cs="Times New Roman"/>
          <w:sz w:val="24"/>
          <w:szCs w:val="24"/>
        </w:rPr>
        <w:t xml:space="preserve"> года № </w:t>
      </w:r>
      <w:r>
        <w:rPr>
          <w:rFonts w:cs="Times New Roman"/>
          <w:sz w:val="24"/>
          <w:szCs w:val="24"/>
        </w:rPr>
        <w:t>387</w:t>
      </w:r>
      <w:r w:rsidRPr="0028249F">
        <w:rPr>
          <w:rFonts w:cs="Times New Roman"/>
          <w:sz w:val="24"/>
          <w:szCs w:val="24"/>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2023 год».</w:t>
      </w:r>
    </w:p>
    <w:p w:rsidR="00AF5F71" w:rsidRPr="00E93A3A" w:rsidRDefault="00AF5F71" w:rsidP="00AF5F71">
      <w:pPr>
        <w:pStyle w:val="a4"/>
        <w:numPr>
          <w:ilvl w:val="0"/>
          <w:numId w:val="5"/>
        </w:numPr>
        <w:ind w:left="426"/>
        <w:jc w:val="both"/>
        <w:rPr>
          <w:rFonts w:eastAsia="Calibri" w:cs="Times New Roman"/>
          <w:sz w:val="24"/>
          <w:szCs w:val="24"/>
        </w:rPr>
      </w:pPr>
      <w:r w:rsidRPr="00E93A3A">
        <w:rPr>
          <w:rFonts w:eastAsia="Calibri" w:cs="Times New Roman"/>
          <w:sz w:val="24"/>
          <w:szCs w:val="24"/>
        </w:rPr>
        <w:t>Настоящее постановление вступает в силу после его официального опубликования.</w:t>
      </w:r>
    </w:p>
    <w:p w:rsidR="00AF5F71" w:rsidRDefault="00AF5F71" w:rsidP="00AF5F71">
      <w:pPr>
        <w:pStyle w:val="a4"/>
        <w:ind w:left="426" w:firstLine="0"/>
        <w:rPr>
          <w:sz w:val="24"/>
          <w:szCs w:val="24"/>
        </w:rPr>
      </w:pPr>
    </w:p>
    <w:p w:rsidR="00AF5F71" w:rsidRPr="00E93A3A" w:rsidRDefault="00AF5F71" w:rsidP="00AF5F71">
      <w:pPr>
        <w:pStyle w:val="a4"/>
        <w:ind w:left="1069" w:firstLine="0"/>
        <w:rPr>
          <w:sz w:val="24"/>
          <w:szCs w:val="24"/>
        </w:rPr>
      </w:pPr>
    </w:p>
    <w:p w:rsidR="00AF5F71" w:rsidRPr="00E93A3A" w:rsidRDefault="00AF5F71" w:rsidP="00AF5F71">
      <w:pPr>
        <w:pStyle w:val="a4"/>
        <w:ind w:left="1069" w:firstLine="0"/>
        <w:rPr>
          <w:sz w:val="24"/>
          <w:szCs w:val="24"/>
        </w:rPr>
      </w:pPr>
    </w:p>
    <w:tbl>
      <w:tblPr>
        <w:tblW w:w="0" w:type="auto"/>
        <w:jc w:val="right"/>
        <w:tblLook w:val="04A0" w:firstRow="1" w:lastRow="0" w:firstColumn="1" w:lastColumn="0" w:noHBand="0" w:noVBand="1"/>
      </w:tblPr>
      <w:tblGrid>
        <w:gridCol w:w="4723"/>
        <w:gridCol w:w="4631"/>
      </w:tblGrid>
      <w:tr w:rsidR="00AF5F71" w:rsidRPr="00E93A3A" w:rsidTr="00946FF8">
        <w:trPr>
          <w:jc w:val="right"/>
        </w:trPr>
        <w:tc>
          <w:tcPr>
            <w:tcW w:w="5139" w:type="dxa"/>
            <w:shd w:val="clear" w:color="auto" w:fill="auto"/>
          </w:tcPr>
          <w:p w:rsidR="00AF5F71" w:rsidRPr="00E93A3A" w:rsidRDefault="00AF5F71" w:rsidP="00946FF8">
            <w:pPr>
              <w:pStyle w:val="ConsPlusTitle"/>
              <w:jc w:val="both"/>
              <w:outlineLvl w:val="0"/>
              <w:rPr>
                <w:rFonts w:eastAsia="Calibri"/>
                <w:b w:val="0"/>
                <w:szCs w:val="24"/>
              </w:rPr>
            </w:pPr>
            <w:r w:rsidRPr="00E93A3A">
              <w:rPr>
                <w:rFonts w:eastAsia="Calibri"/>
                <w:b w:val="0"/>
                <w:szCs w:val="24"/>
              </w:rPr>
              <w:t xml:space="preserve">Глава Моргаушского </w:t>
            </w:r>
          </w:p>
          <w:p w:rsidR="00AF5F71" w:rsidRPr="00E93A3A" w:rsidRDefault="00AF5F71" w:rsidP="00946FF8">
            <w:pPr>
              <w:pStyle w:val="ConsPlusTitle"/>
              <w:jc w:val="both"/>
              <w:outlineLvl w:val="0"/>
              <w:rPr>
                <w:rFonts w:eastAsia="Calibri"/>
                <w:b w:val="0"/>
                <w:szCs w:val="24"/>
              </w:rPr>
            </w:pPr>
            <w:r w:rsidRPr="00E93A3A">
              <w:rPr>
                <w:rFonts w:eastAsia="Calibri"/>
                <w:b w:val="0"/>
                <w:szCs w:val="24"/>
              </w:rPr>
              <w:t>муниципального округа</w:t>
            </w:r>
          </w:p>
          <w:p w:rsidR="00AF5F71" w:rsidRPr="00E93A3A" w:rsidRDefault="00AF5F71" w:rsidP="00946FF8">
            <w:pPr>
              <w:pStyle w:val="ConsPlusTitle"/>
              <w:jc w:val="both"/>
              <w:outlineLvl w:val="0"/>
              <w:rPr>
                <w:rFonts w:eastAsia="Calibri"/>
                <w:b w:val="0"/>
                <w:szCs w:val="24"/>
              </w:rPr>
            </w:pPr>
            <w:r w:rsidRPr="00E93A3A">
              <w:rPr>
                <w:rFonts w:eastAsia="Calibri"/>
                <w:b w:val="0"/>
                <w:szCs w:val="24"/>
              </w:rPr>
              <w:t>Чувашской Республики</w:t>
            </w:r>
          </w:p>
        </w:tc>
        <w:tc>
          <w:tcPr>
            <w:tcW w:w="5139" w:type="dxa"/>
            <w:shd w:val="clear" w:color="auto" w:fill="auto"/>
            <w:vAlign w:val="bottom"/>
          </w:tcPr>
          <w:p w:rsidR="00AF5F71" w:rsidRPr="00E93A3A" w:rsidRDefault="00AF5F71" w:rsidP="00946FF8">
            <w:pPr>
              <w:pStyle w:val="ConsPlusTitle"/>
              <w:jc w:val="right"/>
              <w:outlineLvl w:val="0"/>
              <w:rPr>
                <w:rFonts w:eastAsia="Calibri"/>
                <w:b w:val="0"/>
                <w:szCs w:val="24"/>
              </w:rPr>
            </w:pPr>
            <w:r w:rsidRPr="00E93A3A">
              <w:rPr>
                <w:rFonts w:eastAsia="Calibri"/>
                <w:b w:val="0"/>
                <w:szCs w:val="24"/>
              </w:rPr>
              <w:t>А.Н. Матросов</w:t>
            </w:r>
          </w:p>
        </w:tc>
      </w:tr>
    </w:tbl>
    <w:p w:rsidR="00AF5F71" w:rsidRPr="00E93A3A" w:rsidRDefault="00AF5F71" w:rsidP="00AF5F71">
      <w:pPr>
        <w:pStyle w:val="a4"/>
        <w:ind w:left="1778" w:firstLine="0"/>
        <w:rPr>
          <w:rFonts w:cs="Times New Roman"/>
          <w:b/>
          <w:sz w:val="24"/>
          <w:szCs w:val="24"/>
        </w:rPr>
      </w:pPr>
    </w:p>
    <w:p w:rsidR="00AF5F71" w:rsidRDefault="00AF5F71" w:rsidP="00AF5F71">
      <w:pPr>
        <w:spacing w:after="0" w:line="240" w:lineRule="auto"/>
        <w:rPr>
          <w:rFonts w:ascii="Times New Roman" w:hAnsi="Times New Roman" w:cs="Times New Roman"/>
          <w:sz w:val="16"/>
          <w:szCs w:val="16"/>
        </w:rPr>
      </w:pPr>
    </w:p>
    <w:p w:rsidR="00AF5F71" w:rsidRDefault="00AF5F71" w:rsidP="00AF5F71">
      <w:pPr>
        <w:spacing w:after="0" w:line="240" w:lineRule="auto"/>
        <w:rPr>
          <w:rFonts w:ascii="Times New Roman" w:hAnsi="Times New Roman" w:cs="Times New Roman"/>
          <w:sz w:val="16"/>
          <w:szCs w:val="16"/>
        </w:rPr>
      </w:pPr>
    </w:p>
    <w:p w:rsidR="00AF5F71" w:rsidRDefault="00AF5F71" w:rsidP="00AF5F71">
      <w:pPr>
        <w:spacing w:after="0" w:line="240" w:lineRule="auto"/>
        <w:rPr>
          <w:rFonts w:ascii="Times New Roman" w:hAnsi="Times New Roman" w:cs="Times New Roman"/>
          <w:sz w:val="16"/>
          <w:szCs w:val="16"/>
        </w:rPr>
      </w:pPr>
    </w:p>
    <w:p w:rsidR="00AF5F71" w:rsidRDefault="00AF5F71" w:rsidP="00AF5F71">
      <w:pPr>
        <w:spacing w:after="0" w:line="240" w:lineRule="auto"/>
        <w:rPr>
          <w:rFonts w:ascii="Times New Roman" w:hAnsi="Times New Roman" w:cs="Times New Roman"/>
          <w:sz w:val="16"/>
          <w:szCs w:val="16"/>
        </w:rPr>
      </w:pPr>
    </w:p>
    <w:p w:rsidR="00AF5F71" w:rsidRDefault="00AF5F71" w:rsidP="00AF5F71">
      <w:pPr>
        <w:spacing w:after="0" w:line="240" w:lineRule="auto"/>
        <w:rPr>
          <w:rFonts w:ascii="Times New Roman" w:hAnsi="Times New Roman" w:cs="Times New Roman"/>
          <w:sz w:val="16"/>
          <w:szCs w:val="16"/>
        </w:rPr>
      </w:pPr>
    </w:p>
    <w:p w:rsidR="00AF5F71" w:rsidRDefault="00AF5F71" w:rsidP="00AF5F71">
      <w:pPr>
        <w:spacing w:after="0" w:line="240" w:lineRule="auto"/>
        <w:rPr>
          <w:rFonts w:ascii="Times New Roman" w:hAnsi="Times New Roman" w:cs="Times New Roman"/>
          <w:sz w:val="16"/>
          <w:szCs w:val="16"/>
        </w:rPr>
      </w:pPr>
    </w:p>
    <w:p w:rsidR="00AF5F71" w:rsidRPr="00541F5D" w:rsidRDefault="00AF5F71" w:rsidP="00AF5F71">
      <w:pPr>
        <w:spacing w:after="0" w:line="240" w:lineRule="auto"/>
        <w:rPr>
          <w:rFonts w:ascii="Times New Roman" w:hAnsi="Times New Roman" w:cs="Times New Roman"/>
          <w:sz w:val="16"/>
          <w:szCs w:val="16"/>
        </w:rPr>
      </w:pPr>
      <w:r w:rsidRPr="00541F5D">
        <w:rPr>
          <w:rFonts w:ascii="Times New Roman" w:hAnsi="Times New Roman" w:cs="Times New Roman"/>
          <w:sz w:val="16"/>
          <w:szCs w:val="16"/>
        </w:rPr>
        <w:t>Т.В. Павлова</w:t>
      </w:r>
    </w:p>
    <w:p w:rsidR="00AF5F71" w:rsidRPr="00541F5D" w:rsidRDefault="00AF5F71" w:rsidP="00AF5F71">
      <w:pPr>
        <w:spacing w:after="0" w:line="240" w:lineRule="auto"/>
        <w:rPr>
          <w:rFonts w:ascii="Times New Roman" w:hAnsi="Times New Roman" w:cs="Times New Roman"/>
          <w:sz w:val="16"/>
          <w:szCs w:val="16"/>
        </w:rPr>
      </w:pPr>
      <w:r w:rsidRPr="00541F5D">
        <w:rPr>
          <w:rFonts w:ascii="Times New Roman" w:hAnsi="Times New Roman" w:cs="Times New Roman"/>
          <w:sz w:val="16"/>
          <w:szCs w:val="16"/>
        </w:rPr>
        <w:t>8(83541)62438</w:t>
      </w:r>
    </w:p>
    <w:p w:rsidR="00710898" w:rsidRPr="00124BC6" w:rsidRDefault="00FB194B"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lastRenderedPageBreak/>
        <w:t>Приложение № 1</w:t>
      </w:r>
    </w:p>
    <w:p w:rsidR="00FB194B" w:rsidRPr="00124BC6" w:rsidRDefault="00FB194B"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t xml:space="preserve">к Постановлению администрации </w:t>
      </w:r>
    </w:p>
    <w:p w:rsidR="00CA563F" w:rsidRDefault="00FB194B"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t xml:space="preserve">Моргаушского </w:t>
      </w:r>
      <w:r w:rsidR="00710898" w:rsidRPr="00124BC6">
        <w:rPr>
          <w:rFonts w:ascii="Times New Roman" w:hAnsi="Times New Roman" w:cs="Times New Roman"/>
          <w:sz w:val="24"/>
          <w:szCs w:val="24"/>
        </w:rPr>
        <w:t>муниципального округа</w:t>
      </w:r>
      <w:r w:rsidRPr="00124BC6">
        <w:rPr>
          <w:rFonts w:ascii="Times New Roman" w:hAnsi="Times New Roman" w:cs="Times New Roman"/>
          <w:sz w:val="24"/>
          <w:szCs w:val="24"/>
        </w:rPr>
        <w:t xml:space="preserve"> </w:t>
      </w:r>
    </w:p>
    <w:p w:rsidR="00FB194B" w:rsidRPr="00124BC6" w:rsidRDefault="00CA563F" w:rsidP="00FB194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FB194B" w:rsidRPr="00124BC6" w:rsidRDefault="00710898"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t>о</w:t>
      </w:r>
      <w:r w:rsidR="00FB194B" w:rsidRPr="00124BC6">
        <w:rPr>
          <w:rFonts w:ascii="Times New Roman" w:hAnsi="Times New Roman" w:cs="Times New Roman"/>
          <w:sz w:val="24"/>
          <w:szCs w:val="24"/>
        </w:rPr>
        <w:t>т</w:t>
      </w:r>
      <w:r w:rsidR="008E17C8" w:rsidRPr="00124BC6">
        <w:rPr>
          <w:rFonts w:ascii="Times New Roman" w:hAnsi="Times New Roman" w:cs="Times New Roman"/>
          <w:sz w:val="24"/>
          <w:szCs w:val="24"/>
        </w:rPr>
        <w:t xml:space="preserve"> </w:t>
      </w:r>
      <w:r w:rsidR="00542D8A">
        <w:rPr>
          <w:rFonts w:ascii="Times New Roman" w:hAnsi="Times New Roman" w:cs="Times New Roman"/>
          <w:sz w:val="24"/>
          <w:szCs w:val="24"/>
        </w:rPr>
        <w:t>__________________</w:t>
      </w:r>
      <w:r w:rsidR="00413780">
        <w:rPr>
          <w:rFonts w:ascii="Times New Roman" w:hAnsi="Times New Roman" w:cs="Times New Roman"/>
          <w:sz w:val="24"/>
          <w:szCs w:val="24"/>
        </w:rPr>
        <w:t xml:space="preserve"> г</w:t>
      </w:r>
      <w:r w:rsidR="008E17C8" w:rsidRPr="00124BC6">
        <w:rPr>
          <w:rFonts w:ascii="Times New Roman" w:hAnsi="Times New Roman" w:cs="Times New Roman"/>
          <w:sz w:val="24"/>
          <w:szCs w:val="24"/>
        </w:rPr>
        <w:t xml:space="preserve">. № </w:t>
      </w:r>
      <w:r w:rsidR="00542D8A">
        <w:rPr>
          <w:rFonts w:ascii="Times New Roman" w:hAnsi="Times New Roman" w:cs="Times New Roman"/>
          <w:sz w:val="24"/>
          <w:szCs w:val="24"/>
        </w:rPr>
        <w:t>________</w:t>
      </w:r>
    </w:p>
    <w:p w:rsidR="00FB194B" w:rsidRPr="00124BC6" w:rsidRDefault="00FB194B" w:rsidP="00333EAE">
      <w:pPr>
        <w:spacing w:after="0" w:line="240" w:lineRule="auto"/>
        <w:ind w:firstLine="709"/>
        <w:jc w:val="center"/>
        <w:rPr>
          <w:rFonts w:ascii="Times New Roman" w:hAnsi="Times New Roman" w:cs="Times New Roman"/>
          <w:b/>
          <w:sz w:val="24"/>
          <w:szCs w:val="24"/>
        </w:rPr>
      </w:pPr>
    </w:p>
    <w:p w:rsidR="00C55934" w:rsidRDefault="00C55934" w:rsidP="00333EAE">
      <w:pPr>
        <w:spacing w:after="0" w:line="240" w:lineRule="auto"/>
        <w:ind w:firstLine="709"/>
        <w:jc w:val="center"/>
        <w:rPr>
          <w:rFonts w:ascii="Times New Roman" w:hAnsi="Times New Roman" w:cs="Times New Roman"/>
          <w:b/>
          <w:sz w:val="24"/>
          <w:szCs w:val="24"/>
        </w:rPr>
      </w:pPr>
    </w:p>
    <w:p w:rsidR="00C55934" w:rsidRDefault="00333EAE" w:rsidP="00F91DB8">
      <w:pPr>
        <w:spacing w:after="0" w:line="240" w:lineRule="auto"/>
        <w:jc w:val="center"/>
        <w:rPr>
          <w:rFonts w:ascii="Times New Roman" w:hAnsi="Times New Roman" w:cs="Times New Roman"/>
          <w:b/>
          <w:sz w:val="24"/>
          <w:szCs w:val="24"/>
        </w:rPr>
      </w:pPr>
      <w:r w:rsidRPr="00124BC6">
        <w:rPr>
          <w:rFonts w:ascii="Times New Roman" w:hAnsi="Times New Roman" w:cs="Times New Roman"/>
          <w:b/>
          <w:sz w:val="24"/>
          <w:szCs w:val="24"/>
        </w:rPr>
        <w:t>П</w:t>
      </w:r>
      <w:r w:rsidR="009D20AC" w:rsidRPr="00124BC6">
        <w:rPr>
          <w:rFonts w:ascii="Times New Roman" w:hAnsi="Times New Roman" w:cs="Times New Roman"/>
          <w:b/>
          <w:sz w:val="24"/>
          <w:szCs w:val="24"/>
        </w:rPr>
        <w:t>рограмм</w:t>
      </w:r>
      <w:r w:rsidRPr="00124BC6">
        <w:rPr>
          <w:rFonts w:ascii="Times New Roman" w:hAnsi="Times New Roman" w:cs="Times New Roman"/>
          <w:b/>
          <w:sz w:val="24"/>
          <w:szCs w:val="24"/>
        </w:rPr>
        <w:t>а</w:t>
      </w:r>
      <w:r w:rsidR="009D20AC" w:rsidRPr="00124BC6">
        <w:rPr>
          <w:rFonts w:ascii="Times New Roman" w:hAnsi="Times New Roman" w:cs="Times New Roman"/>
          <w:b/>
          <w:sz w:val="24"/>
          <w:szCs w:val="24"/>
        </w:rPr>
        <w:t xml:space="preserve"> </w:t>
      </w:r>
    </w:p>
    <w:p w:rsidR="00333EAE" w:rsidRPr="00124BC6" w:rsidRDefault="009D20AC" w:rsidP="00F91DB8">
      <w:pPr>
        <w:spacing w:after="0" w:line="240" w:lineRule="auto"/>
        <w:jc w:val="center"/>
        <w:rPr>
          <w:rFonts w:ascii="Times New Roman" w:hAnsi="Times New Roman" w:cs="Times New Roman"/>
          <w:b/>
          <w:sz w:val="24"/>
          <w:szCs w:val="24"/>
        </w:rPr>
      </w:pPr>
      <w:r w:rsidRPr="00124BC6">
        <w:rPr>
          <w:rFonts w:ascii="Times New Roman" w:hAnsi="Times New Roman" w:cs="Times New Roman"/>
          <w:b/>
          <w:sz w:val="24"/>
          <w:szCs w:val="24"/>
        </w:rPr>
        <w:t xml:space="preserve">профилактики рисков причинения вреда (ущерба) охраняемым законом ценностям при осуществлении </w:t>
      </w:r>
      <w:r w:rsidR="00FB194B" w:rsidRPr="00124BC6">
        <w:rPr>
          <w:rFonts w:ascii="Times New Roman" w:hAnsi="Times New Roman" w:cs="Times New Roman"/>
          <w:b/>
          <w:sz w:val="24"/>
          <w:szCs w:val="24"/>
        </w:rPr>
        <w:t xml:space="preserve">муниципального контроля </w:t>
      </w:r>
      <w:r w:rsidRPr="00124BC6">
        <w:rPr>
          <w:rFonts w:ascii="Times New Roman" w:hAnsi="Times New Roman" w:cs="Times New Roman"/>
          <w:b/>
          <w:sz w:val="24"/>
          <w:szCs w:val="24"/>
        </w:rPr>
        <w:t xml:space="preserve">в области охраны и использования особо охраняемых природных территорий </w:t>
      </w:r>
      <w:r w:rsidR="00DF371B">
        <w:rPr>
          <w:rFonts w:ascii="Times New Roman" w:hAnsi="Times New Roman" w:cs="Times New Roman"/>
          <w:b/>
          <w:sz w:val="24"/>
          <w:szCs w:val="24"/>
        </w:rPr>
        <w:t>местного</w:t>
      </w:r>
      <w:r w:rsidR="00333EAE" w:rsidRPr="00124BC6">
        <w:rPr>
          <w:rFonts w:ascii="Times New Roman" w:hAnsi="Times New Roman" w:cs="Times New Roman"/>
          <w:b/>
          <w:sz w:val="24"/>
          <w:szCs w:val="24"/>
        </w:rPr>
        <w:t xml:space="preserve"> значения</w:t>
      </w:r>
    </w:p>
    <w:p w:rsidR="00333EAE" w:rsidRPr="00124BC6" w:rsidRDefault="00333EAE" w:rsidP="00F91DB8">
      <w:pPr>
        <w:spacing w:after="0" w:line="240" w:lineRule="auto"/>
        <w:jc w:val="center"/>
        <w:rPr>
          <w:rFonts w:ascii="Times New Roman" w:hAnsi="Times New Roman" w:cs="Times New Roman"/>
          <w:b/>
          <w:sz w:val="24"/>
          <w:szCs w:val="24"/>
        </w:rPr>
      </w:pPr>
      <w:r w:rsidRPr="00124BC6">
        <w:rPr>
          <w:rFonts w:ascii="Times New Roman" w:hAnsi="Times New Roman" w:cs="Times New Roman"/>
          <w:b/>
          <w:sz w:val="24"/>
          <w:szCs w:val="24"/>
        </w:rPr>
        <w:t>на 202</w:t>
      </w:r>
      <w:r w:rsidR="00542D8A">
        <w:rPr>
          <w:rFonts w:ascii="Times New Roman" w:hAnsi="Times New Roman" w:cs="Times New Roman"/>
          <w:b/>
          <w:sz w:val="24"/>
          <w:szCs w:val="24"/>
        </w:rPr>
        <w:t>4</w:t>
      </w:r>
      <w:r w:rsidRPr="00124BC6">
        <w:rPr>
          <w:rFonts w:ascii="Times New Roman" w:hAnsi="Times New Roman" w:cs="Times New Roman"/>
          <w:b/>
          <w:sz w:val="24"/>
          <w:szCs w:val="24"/>
        </w:rPr>
        <w:t xml:space="preserve"> год</w:t>
      </w:r>
    </w:p>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1.</w:t>
      </w: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Общее положение,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1.1. Программа профилактики рисков причинения вреда (ущерба) охраняемым законом ценностям </w:t>
      </w:r>
      <w:r w:rsidR="00D9034B">
        <w:rPr>
          <w:rFonts w:ascii="Times New Roman" w:hAnsi="Times New Roman" w:cs="Times New Roman"/>
          <w:sz w:val="24"/>
          <w:szCs w:val="24"/>
        </w:rPr>
        <w:t>при осуществлении</w:t>
      </w:r>
      <w:r w:rsidRPr="00C55934">
        <w:rPr>
          <w:rFonts w:ascii="Times New Roman" w:hAnsi="Times New Roman" w:cs="Times New Roman"/>
          <w:sz w:val="24"/>
          <w:szCs w:val="24"/>
        </w:rPr>
        <w:t xml:space="preserve"> муниципального контроля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на 202</w:t>
      </w:r>
      <w:r w:rsidR="00542D8A">
        <w:rPr>
          <w:rFonts w:ascii="Times New Roman" w:hAnsi="Times New Roman" w:cs="Times New Roman"/>
          <w:sz w:val="24"/>
          <w:szCs w:val="24"/>
        </w:rPr>
        <w:t>4</w:t>
      </w:r>
      <w:r w:rsidRPr="00C55934">
        <w:rPr>
          <w:rFonts w:ascii="Times New Roman" w:hAnsi="Times New Roman" w:cs="Times New Roman"/>
          <w:sz w:val="24"/>
          <w:szCs w:val="24"/>
        </w:rPr>
        <w:t xml:space="preserve"> год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на 202</w:t>
      </w:r>
      <w:r w:rsidR="00542D8A">
        <w:rPr>
          <w:rFonts w:ascii="Times New Roman" w:hAnsi="Times New Roman" w:cs="Times New Roman"/>
          <w:sz w:val="24"/>
          <w:szCs w:val="24"/>
        </w:rPr>
        <w:t>4</w:t>
      </w:r>
      <w:r w:rsidRPr="00C55934">
        <w:rPr>
          <w:rFonts w:ascii="Times New Roman" w:hAnsi="Times New Roman" w:cs="Times New Roman"/>
          <w:sz w:val="24"/>
          <w:szCs w:val="24"/>
        </w:rPr>
        <w:t xml:space="preserve"> год.</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1.2. Вид осуществляемого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Муниципальный контроль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(далее – муниципальный контроль) на 202</w:t>
      </w:r>
      <w:r w:rsidR="00542D8A">
        <w:rPr>
          <w:rFonts w:ascii="Times New Roman" w:hAnsi="Times New Roman" w:cs="Times New Roman"/>
          <w:sz w:val="24"/>
          <w:szCs w:val="24"/>
        </w:rPr>
        <w:t>4</w:t>
      </w:r>
      <w:r w:rsidRPr="00C55934">
        <w:rPr>
          <w:rFonts w:ascii="Times New Roman" w:hAnsi="Times New Roman" w:cs="Times New Roman"/>
          <w:sz w:val="24"/>
          <w:szCs w:val="24"/>
        </w:rPr>
        <w:t xml:space="preserve"> год осуществляется органом муниципального контроля – администрацией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(далее - орган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1.3. Обзор по виду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1.4. Муниципальный контроль осуществляется посредством: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организации и проведения проверок выполнения юридическими лицами, индивидуальными предпринимателями и гражданами обязательных требований земельного законодательства;</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организации и проведения мероприятий по профилактике рисков причинения вреда (ущерба)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организации и проведения мероприятий по контролю, осуществляемых без взаимодействия с юридическими лицами, индивидуальными предпринимателями, гражданами.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lastRenderedPageBreak/>
        <w:t>1.5. Подконтрольные субъекты:</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юридические лица, индивидуальные предприниматели и граждане, при осуществлении ими производственной и иной деятельности по использованию особо охраняемых природных территорий.</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1.6.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Земельный Кодекс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31.07.2020 № 247</w:t>
      </w:r>
      <w:r>
        <w:rPr>
          <w:rFonts w:ascii="Times New Roman" w:hAnsi="Times New Roman" w:cs="Times New Roman"/>
          <w:sz w:val="24"/>
          <w:szCs w:val="24"/>
        </w:rPr>
        <w:t>-</w:t>
      </w:r>
      <w:r w:rsidRPr="00C55934">
        <w:rPr>
          <w:rFonts w:ascii="Times New Roman" w:hAnsi="Times New Roman" w:cs="Times New Roman"/>
          <w:sz w:val="24"/>
          <w:szCs w:val="24"/>
        </w:rPr>
        <w:t>ФЗ «Об обязательных требованиях в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31.07.2020 № 248</w:t>
      </w:r>
      <w:r>
        <w:rPr>
          <w:rFonts w:ascii="Times New Roman" w:hAnsi="Times New Roman" w:cs="Times New Roman"/>
          <w:sz w:val="24"/>
          <w:szCs w:val="24"/>
        </w:rPr>
        <w:t>-</w:t>
      </w:r>
      <w:r w:rsidRPr="00C55934">
        <w:rPr>
          <w:rFonts w:ascii="Times New Roman" w:hAnsi="Times New Roman" w:cs="Times New Roman"/>
          <w:sz w:val="24"/>
          <w:szCs w:val="24"/>
        </w:rPr>
        <w:t>ФЗ «О государственном контроле (надзоре) и муниципальном контроле в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26.12.2008 № 294</w:t>
      </w:r>
      <w:r>
        <w:rPr>
          <w:rFonts w:ascii="Times New Roman" w:hAnsi="Times New Roman" w:cs="Times New Roman"/>
          <w:sz w:val="24"/>
          <w:szCs w:val="24"/>
        </w:rPr>
        <w:t>-</w:t>
      </w:r>
      <w:r w:rsidRPr="00C55934">
        <w:rPr>
          <w:rFonts w:ascii="Times New Roman" w:hAnsi="Times New Roman" w:cs="Times New Roman"/>
          <w:sz w:val="24"/>
          <w:szCs w:val="24"/>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08.03.2022 № 46</w:t>
      </w:r>
      <w:r>
        <w:rPr>
          <w:rFonts w:ascii="Times New Roman" w:hAnsi="Times New Roman" w:cs="Times New Roman"/>
          <w:sz w:val="24"/>
          <w:szCs w:val="24"/>
        </w:rPr>
        <w:t>-</w:t>
      </w:r>
      <w:r w:rsidRPr="00C55934">
        <w:rPr>
          <w:rFonts w:ascii="Times New Roman" w:hAnsi="Times New Roman" w:cs="Times New Roman"/>
          <w:sz w:val="24"/>
          <w:szCs w:val="24"/>
        </w:rPr>
        <w:t>ФЗ «О внесении изменений в отдельные законодательные акты Российской Федерации»;</w:t>
      </w:r>
    </w:p>
    <w:p w:rsid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14.03.1995 № 33</w:t>
      </w:r>
      <w:r>
        <w:rPr>
          <w:rFonts w:ascii="Times New Roman" w:hAnsi="Times New Roman" w:cs="Times New Roman"/>
          <w:sz w:val="24"/>
          <w:szCs w:val="24"/>
        </w:rPr>
        <w:t>-</w:t>
      </w:r>
      <w:r w:rsidRPr="00C55934">
        <w:rPr>
          <w:rFonts w:ascii="Times New Roman" w:hAnsi="Times New Roman" w:cs="Times New Roman"/>
          <w:sz w:val="24"/>
          <w:szCs w:val="24"/>
        </w:rPr>
        <w:t>ФЗ «Об особо охраняемых природных территориях»;</w:t>
      </w:r>
    </w:p>
    <w:p w:rsidR="00677746" w:rsidRPr="00C55934" w:rsidRDefault="00677746" w:rsidP="006777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77746">
        <w:rPr>
          <w:rFonts w:ascii="Times New Roman" w:hAnsi="Times New Roman" w:cs="Times New Roman"/>
          <w:sz w:val="24"/>
          <w:szCs w:val="24"/>
        </w:rPr>
        <w:t>Федеральный закон от 04.08.2023 № 483-ФЗ</w:t>
      </w:r>
      <w:r>
        <w:rPr>
          <w:rFonts w:ascii="Times New Roman" w:hAnsi="Times New Roman" w:cs="Times New Roman"/>
          <w:sz w:val="24"/>
          <w:szCs w:val="24"/>
        </w:rPr>
        <w:t xml:space="preserve"> «</w:t>
      </w:r>
      <w:r w:rsidRPr="00677746">
        <w:rPr>
          <w:rFonts w:ascii="Times New Roman" w:hAnsi="Times New Roman" w:cs="Times New Roman"/>
          <w:sz w:val="24"/>
          <w:szCs w:val="24"/>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w:t>
      </w:r>
      <w:r>
        <w:rPr>
          <w:rFonts w:ascii="Times New Roman" w:hAnsi="Times New Roman" w:cs="Times New Roman"/>
          <w:sz w:val="24"/>
          <w:szCs w:val="24"/>
        </w:rPr>
        <w:t>льные акты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постановление Правительства Российской Федерации от 10.03.2022 № 336</w:t>
      </w:r>
      <w:r>
        <w:rPr>
          <w:rFonts w:ascii="Times New Roman" w:hAnsi="Times New Roman" w:cs="Times New Roman"/>
          <w:sz w:val="24"/>
          <w:szCs w:val="24"/>
        </w:rPr>
        <w:t xml:space="preserve"> </w:t>
      </w:r>
      <w:r w:rsidRPr="00C55934">
        <w:rPr>
          <w:rFonts w:ascii="Times New Roman" w:hAnsi="Times New Roman" w:cs="Times New Roman"/>
          <w:sz w:val="24"/>
          <w:szCs w:val="24"/>
        </w:rPr>
        <w:t>«Об особенностях организации и осуществления государственного контроля (надзора),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1.7. Данные о проведенных мероприятиях.</w:t>
      </w:r>
    </w:p>
    <w:p w:rsidR="002D5091" w:rsidRPr="00C55934" w:rsidRDefault="002D5091" w:rsidP="002D5091">
      <w:pPr>
        <w:spacing w:after="0" w:line="240" w:lineRule="auto"/>
        <w:ind w:firstLine="709"/>
        <w:jc w:val="both"/>
        <w:rPr>
          <w:rFonts w:ascii="Times New Roman" w:hAnsi="Times New Roman" w:cs="Times New Roman"/>
          <w:sz w:val="24"/>
          <w:szCs w:val="24"/>
        </w:rPr>
      </w:pPr>
      <w:r w:rsidRPr="007E284C">
        <w:rPr>
          <w:rFonts w:ascii="Times New Roman" w:hAnsi="Times New Roman" w:cs="Times New Roman"/>
          <w:sz w:val="24"/>
          <w:szCs w:val="24"/>
        </w:rPr>
        <w:t>В рамках муниципального контроля в области охраны и</w:t>
      </w:r>
      <w:r w:rsidR="007E284C">
        <w:rPr>
          <w:rFonts w:ascii="Times New Roman" w:hAnsi="Times New Roman" w:cs="Times New Roman"/>
          <w:sz w:val="24"/>
          <w:szCs w:val="24"/>
        </w:rPr>
        <w:t xml:space="preserve"> </w:t>
      </w:r>
      <w:r w:rsidRPr="007E284C">
        <w:rPr>
          <w:rFonts w:ascii="Times New Roman" w:hAnsi="Times New Roman" w:cs="Times New Roman"/>
          <w:sz w:val="24"/>
          <w:szCs w:val="24"/>
        </w:rPr>
        <w:t>использования особо охраняемых природных территорий местного значения</w:t>
      </w:r>
      <w:r w:rsidR="007E284C">
        <w:rPr>
          <w:rFonts w:ascii="Times New Roman" w:hAnsi="Times New Roman" w:cs="Times New Roman"/>
          <w:sz w:val="24"/>
          <w:szCs w:val="24"/>
        </w:rPr>
        <w:t xml:space="preserve"> </w:t>
      </w:r>
      <w:r w:rsidRPr="007E284C">
        <w:rPr>
          <w:rFonts w:ascii="Times New Roman" w:hAnsi="Times New Roman" w:cs="Times New Roman"/>
          <w:sz w:val="24"/>
          <w:szCs w:val="24"/>
        </w:rPr>
        <w:t>контрольные мероприятия контрольным органом не проводились.</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1.8. Анализ и оценка рисков причинения вреда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В целях профилактики нарушений обязательных требований на официальном сайте администрации </w:t>
      </w:r>
      <w:r>
        <w:rPr>
          <w:rFonts w:ascii="Times New Roman" w:hAnsi="Times New Roman" w:cs="Times New Roman"/>
          <w:sz w:val="24"/>
          <w:szCs w:val="24"/>
        </w:rPr>
        <w:t>Моргаушского муниципального округа</w:t>
      </w:r>
      <w:r w:rsidRPr="00C55934">
        <w:rPr>
          <w:rFonts w:ascii="Times New Roman" w:hAnsi="Times New Roman" w:cs="Times New Roman"/>
          <w:sz w:val="24"/>
          <w:szCs w:val="24"/>
        </w:rPr>
        <w:t xml:space="preserve"> в информационно-телекоммуникационной сети «Интернет» обеспечено размещение информации в отношении проведения муниципального контроля в области охраны и использования особо охраняемых природных территорий, в том числе в целях информирования юридических лиц, индивидуальных предпринимателей по вопросам соблюдения обязательных требований.</w:t>
      </w:r>
    </w:p>
    <w:p w:rsidR="00C55934" w:rsidRPr="00C55934" w:rsidRDefault="00C55934" w:rsidP="00C55934">
      <w:pPr>
        <w:spacing w:after="0" w:line="240" w:lineRule="auto"/>
        <w:jc w:val="center"/>
        <w:rPr>
          <w:rFonts w:ascii="Times New Roman" w:hAnsi="Times New Roman" w:cs="Times New Roman"/>
          <w:b/>
          <w:sz w:val="24"/>
          <w:szCs w:val="24"/>
        </w:rPr>
      </w:pP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2.</w:t>
      </w: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Цели и задачи реализации Программы профилактики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2.1. Цели Программы:</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стимулирование добросовестного соблюдения обязательных требований всеми контролируемыми лицами;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2.2. Задачи Программы:</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lastRenderedPageBreak/>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формирование единого понимания обязательных требований законодательства у всех участников контрольной деятельности;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повышение прозрачности осуществления контрольной деятельности;</w:t>
      </w:r>
    </w:p>
    <w:p w:rsid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3.</w:t>
      </w: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Перечень профилактических мероприятий, сроки (периодичность) их проведения</w:t>
      </w:r>
    </w:p>
    <w:p w:rsidR="00C371E7"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2D6ECC">
        <w:rPr>
          <w:rFonts w:ascii="Times New Roman" w:hAnsi="Times New Roman" w:cs="Times New Roman"/>
          <w:sz w:val="24"/>
          <w:szCs w:val="24"/>
        </w:rPr>
        <w:t>4</w:t>
      </w:r>
      <w:r w:rsidRPr="00C55934">
        <w:rPr>
          <w:rFonts w:ascii="Times New Roman" w:hAnsi="Times New Roman" w:cs="Times New Roman"/>
          <w:sz w:val="24"/>
          <w:szCs w:val="24"/>
        </w:rPr>
        <w:t xml:space="preserve"> год, сроки (периодичность) их проведения и ответственные структурные подразделения приведены в Перечне мероприятий по профилактике нарушений в сфере муниципального контроля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на 202</w:t>
      </w:r>
      <w:r w:rsidR="002D6ECC">
        <w:rPr>
          <w:rFonts w:ascii="Times New Roman" w:hAnsi="Times New Roman" w:cs="Times New Roman"/>
          <w:sz w:val="24"/>
          <w:szCs w:val="24"/>
        </w:rPr>
        <w:t>4</w:t>
      </w:r>
      <w:r w:rsidRPr="00C55934">
        <w:rPr>
          <w:rFonts w:ascii="Times New Roman" w:hAnsi="Times New Roman" w:cs="Times New Roman"/>
          <w:sz w:val="24"/>
          <w:szCs w:val="24"/>
        </w:rPr>
        <w:t xml:space="preserve"> год (приложение).</w:t>
      </w:r>
    </w:p>
    <w:p w:rsidR="00C55934" w:rsidRPr="00124BC6" w:rsidRDefault="00C55934" w:rsidP="00C55934">
      <w:pPr>
        <w:spacing w:after="0" w:line="240" w:lineRule="auto"/>
        <w:ind w:firstLine="709"/>
        <w:jc w:val="both"/>
        <w:rPr>
          <w:rFonts w:ascii="Times New Roman" w:hAnsi="Times New Roman" w:cs="Times New Roman"/>
          <w:sz w:val="24"/>
          <w:szCs w:val="24"/>
        </w:rPr>
      </w:pPr>
    </w:p>
    <w:p w:rsidR="00C371E7" w:rsidRPr="00C55934" w:rsidRDefault="009D20AC"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4. Показатели результативности и эффективности Программы профилактики</w:t>
      </w:r>
    </w:p>
    <w:p w:rsidR="00C371E7" w:rsidRPr="00124BC6" w:rsidRDefault="00C371E7" w:rsidP="009D20AC">
      <w:pPr>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942"/>
        <w:gridCol w:w="5286"/>
        <w:gridCol w:w="3116"/>
      </w:tblGrid>
      <w:tr w:rsidR="00C371E7" w:rsidRPr="00124BC6" w:rsidTr="00C371E7">
        <w:tc>
          <w:tcPr>
            <w:tcW w:w="959"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 п/п</w:t>
            </w:r>
          </w:p>
        </w:tc>
        <w:tc>
          <w:tcPr>
            <w:tcW w:w="542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Наименование показателя</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Показатель</w:t>
            </w:r>
          </w:p>
        </w:tc>
      </w:tr>
      <w:tr w:rsidR="00C371E7" w:rsidRPr="00124BC6" w:rsidTr="00C371E7">
        <w:tc>
          <w:tcPr>
            <w:tcW w:w="959"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1.</w:t>
            </w:r>
          </w:p>
        </w:tc>
        <w:tc>
          <w:tcPr>
            <w:tcW w:w="5421" w:type="dxa"/>
          </w:tcPr>
          <w:p w:rsidR="00C371E7" w:rsidRPr="00124BC6" w:rsidRDefault="00C371E7" w:rsidP="00E0291B">
            <w:pPr>
              <w:jc w:val="both"/>
              <w:rPr>
                <w:rFonts w:ascii="Times New Roman" w:hAnsi="Times New Roman" w:cs="Times New Roman"/>
                <w:sz w:val="24"/>
                <w:szCs w:val="24"/>
              </w:rPr>
            </w:pPr>
            <w:r w:rsidRPr="00124BC6">
              <w:rPr>
                <w:rFonts w:ascii="Times New Roman" w:hAnsi="Times New Roman" w:cs="Times New Roman"/>
                <w:sz w:val="24"/>
                <w:szCs w:val="24"/>
              </w:rPr>
              <w:t xml:space="preserve">Полнота информации, размещенной на официальном сайте </w:t>
            </w:r>
            <w:r w:rsidR="00E0291B" w:rsidRPr="00124BC6">
              <w:rPr>
                <w:rFonts w:ascii="Times New Roman" w:hAnsi="Times New Roman" w:cs="Times New Roman"/>
                <w:sz w:val="24"/>
                <w:szCs w:val="24"/>
              </w:rPr>
              <w:t>муниципального образования</w:t>
            </w:r>
            <w:r w:rsidRPr="00124BC6">
              <w:rPr>
                <w:rFonts w:ascii="Times New Roman" w:hAnsi="Times New Roman" w:cs="Times New Roman"/>
                <w:sz w:val="24"/>
                <w:szCs w:val="24"/>
              </w:rPr>
              <w:t xml:space="preserve"> в сети «Интернет» в соответствии с ч.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100%</w:t>
            </w:r>
          </w:p>
        </w:tc>
      </w:tr>
      <w:tr w:rsidR="00C371E7" w:rsidRPr="00124BC6" w:rsidTr="00C371E7">
        <w:tc>
          <w:tcPr>
            <w:tcW w:w="959"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2.</w:t>
            </w:r>
          </w:p>
        </w:tc>
        <w:tc>
          <w:tcPr>
            <w:tcW w:w="5421"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Осуществление профилактических мероприятий в части консультирования контролируемых лиц</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100%</w:t>
            </w:r>
          </w:p>
        </w:tc>
      </w:tr>
      <w:tr w:rsidR="00C371E7" w:rsidRPr="00124BC6" w:rsidTr="00C371E7">
        <w:tc>
          <w:tcPr>
            <w:tcW w:w="959"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3.</w:t>
            </w:r>
          </w:p>
        </w:tc>
        <w:tc>
          <w:tcPr>
            <w:tcW w:w="5421" w:type="dxa"/>
          </w:tcPr>
          <w:p w:rsidR="00C371E7" w:rsidRPr="00124BC6" w:rsidRDefault="00C371E7" w:rsidP="00562379">
            <w:pPr>
              <w:jc w:val="both"/>
              <w:rPr>
                <w:rFonts w:ascii="Times New Roman" w:hAnsi="Times New Roman" w:cs="Times New Roman"/>
                <w:sz w:val="24"/>
                <w:szCs w:val="24"/>
              </w:rPr>
            </w:pPr>
            <w:r w:rsidRPr="00124BC6">
              <w:rPr>
                <w:rFonts w:ascii="Times New Roman" w:hAnsi="Times New Roman" w:cs="Times New Roman"/>
                <w:sz w:val="24"/>
                <w:szCs w:val="24"/>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100%</w:t>
            </w:r>
          </w:p>
        </w:tc>
      </w:tr>
    </w:tbl>
    <w:p w:rsidR="00C371E7" w:rsidRPr="00124BC6" w:rsidRDefault="00C371E7" w:rsidP="009D20AC">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ind w:firstLine="142"/>
        <w:jc w:val="center"/>
        <w:rPr>
          <w:rFonts w:ascii="Times New Roman" w:hAnsi="Times New Roman" w:cs="Times New Roman"/>
          <w:b/>
          <w:sz w:val="24"/>
          <w:szCs w:val="24"/>
        </w:rPr>
      </w:pPr>
      <w:r w:rsidRPr="00C55934">
        <w:rPr>
          <w:rFonts w:ascii="Times New Roman" w:hAnsi="Times New Roman" w:cs="Times New Roman"/>
          <w:b/>
          <w:sz w:val="24"/>
          <w:szCs w:val="24"/>
        </w:rPr>
        <w:t xml:space="preserve">Раздел </w:t>
      </w:r>
      <w:r>
        <w:rPr>
          <w:rFonts w:ascii="Times New Roman" w:hAnsi="Times New Roman" w:cs="Times New Roman"/>
          <w:b/>
          <w:sz w:val="24"/>
          <w:szCs w:val="24"/>
        </w:rPr>
        <w:t>5</w:t>
      </w:r>
      <w:r w:rsidRPr="00C55934">
        <w:rPr>
          <w:rFonts w:ascii="Times New Roman" w:hAnsi="Times New Roman" w:cs="Times New Roman"/>
          <w:b/>
          <w:sz w:val="24"/>
          <w:szCs w:val="24"/>
        </w:rPr>
        <w:t>. Порядок управления Программой.</w:t>
      </w:r>
    </w:p>
    <w:p w:rsidR="00C55934" w:rsidRDefault="00C55934" w:rsidP="00C55934">
      <w:pPr>
        <w:spacing w:after="0" w:line="240" w:lineRule="auto"/>
        <w:jc w:val="center"/>
        <w:rPr>
          <w:rFonts w:ascii="Times New Roman" w:hAnsi="Times New Roman" w:cs="Times New Roman"/>
          <w:sz w:val="24"/>
          <w:szCs w:val="24"/>
        </w:rPr>
      </w:pPr>
      <w:r w:rsidRPr="00C55934">
        <w:rPr>
          <w:rFonts w:ascii="Times New Roman" w:hAnsi="Times New Roman" w:cs="Times New Roman"/>
          <w:sz w:val="24"/>
          <w:szCs w:val="24"/>
        </w:rPr>
        <w:t xml:space="preserve">Перечень должностных лиц органа муниципального контроля в области охраны и использования особо охраняемых природных территорий, ответственных за организацию и проведение профилактических мероприятий при осуществлении муниципального контроля на территории </w:t>
      </w:r>
      <w:r>
        <w:rPr>
          <w:rFonts w:ascii="Times New Roman" w:hAnsi="Times New Roman" w:cs="Times New Roman"/>
          <w:sz w:val="24"/>
          <w:szCs w:val="24"/>
        </w:rPr>
        <w:t>Моргаушского муниципального округа</w:t>
      </w:r>
    </w:p>
    <w:p w:rsidR="00C55934" w:rsidRPr="00C55934" w:rsidRDefault="00C55934" w:rsidP="00C55934">
      <w:pPr>
        <w:spacing w:after="0" w:line="240" w:lineRule="auto"/>
        <w:ind w:firstLine="709"/>
        <w:jc w:val="both"/>
        <w:rPr>
          <w:rFonts w:ascii="Times New Roman" w:hAnsi="Times New Roman" w:cs="Times New Roman"/>
          <w:sz w:val="24"/>
          <w:szCs w:val="24"/>
        </w:rPr>
      </w:pPr>
    </w:p>
    <w:tbl>
      <w:tblPr>
        <w:tblW w:w="9669" w:type="dxa"/>
        <w:tblInd w:w="-7" w:type="dxa"/>
        <w:tblLayout w:type="fixed"/>
        <w:tblCellMar>
          <w:left w:w="0" w:type="dxa"/>
          <w:right w:w="0" w:type="dxa"/>
        </w:tblCellMar>
        <w:tblLook w:val="0000" w:firstRow="0" w:lastRow="0" w:firstColumn="0" w:lastColumn="0" w:noHBand="0" w:noVBand="0"/>
      </w:tblPr>
      <w:tblGrid>
        <w:gridCol w:w="566"/>
        <w:gridCol w:w="4911"/>
        <w:gridCol w:w="2177"/>
        <w:gridCol w:w="2015"/>
      </w:tblGrid>
      <w:tr w:rsidR="00C55934" w:rsidRPr="00C55934" w:rsidTr="00C55934">
        <w:tc>
          <w:tcPr>
            <w:tcW w:w="566"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w:t>
            </w:r>
          </w:p>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п/п</w:t>
            </w:r>
          </w:p>
        </w:tc>
        <w:tc>
          <w:tcPr>
            <w:tcW w:w="4911"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Должностные лица</w:t>
            </w:r>
          </w:p>
        </w:tc>
        <w:tc>
          <w:tcPr>
            <w:tcW w:w="2177"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Функции</w:t>
            </w:r>
          </w:p>
        </w:tc>
        <w:tc>
          <w:tcPr>
            <w:tcW w:w="2015" w:type="dxa"/>
            <w:tcBorders>
              <w:top w:val="single" w:sz="6" w:space="0" w:color="BBBBBB"/>
              <w:left w:val="single" w:sz="6" w:space="0" w:color="BBBBBB"/>
              <w:bottom w:val="single" w:sz="6" w:space="0" w:color="BBBBBB"/>
              <w:right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Контакты</w:t>
            </w:r>
          </w:p>
        </w:tc>
      </w:tr>
      <w:tr w:rsidR="00C55934" w:rsidRPr="00C55934" w:rsidTr="00C55934">
        <w:tc>
          <w:tcPr>
            <w:tcW w:w="566"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1</w:t>
            </w:r>
          </w:p>
        </w:tc>
        <w:tc>
          <w:tcPr>
            <w:tcW w:w="4911" w:type="dxa"/>
            <w:tcBorders>
              <w:top w:val="single" w:sz="6" w:space="0" w:color="BBBBBB"/>
              <w:left w:val="single" w:sz="6" w:space="0" w:color="BBBBBB"/>
              <w:bottom w:val="single" w:sz="6" w:space="0" w:color="BBBBBB"/>
            </w:tcBorders>
            <w:shd w:val="clear" w:color="auto" w:fill="FFFFFF"/>
          </w:tcPr>
          <w:p w:rsidR="00C55934" w:rsidRDefault="00C55934" w:rsidP="00C55934">
            <w:pPr>
              <w:suppressAutoHyphens/>
              <w:spacing w:after="0" w:line="240" w:lineRule="auto"/>
              <w:jc w:val="center"/>
              <w:rPr>
                <w:rFonts w:ascii="Times New Roman" w:eastAsia="Times New Roman" w:hAnsi="Times New Roman" w:cs="Times New Roman"/>
                <w:color w:val="010101"/>
                <w:sz w:val="24"/>
                <w:szCs w:val="24"/>
                <w:lang w:eastAsia="zh-CN"/>
              </w:rPr>
            </w:pPr>
            <w:r w:rsidRPr="00C55934">
              <w:rPr>
                <w:rFonts w:ascii="Times New Roman" w:eastAsia="Times New Roman" w:hAnsi="Times New Roman" w:cs="Times New Roman"/>
                <w:color w:val="010101"/>
                <w:sz w:val="24"/>
                <w:szCs w:val="24"/>
                <w:lang w:eastAsia="zh-CN"/>
              </w:rPr>
              <w:t xml:space="preserve">Должностные лица </w:t>
            </w:r>
            <w:r w:rsidRPr="00C55934">
              <w:rPr>
                <w:rFonts w:ascii="Times New Roman" w:eastAsia="Times New Roman" w:hAnsi="Times New Roman" w:cs="Times New Roman"/>
                <w:sz w:val="24"/>
                <w:szCs w:val="24"/>
              </w:rPr>
              <w:t>органа муниципального контроля</w:t>
            </w:r>
            <w:r w:rsidRPr="00C55934">
              <w:rPr>
                <w:rFonts w:ascii="Times New Roman" w:eastAsia="Times New Roman" w:hAnsi="Times New Roman" w:cs="Times New Roman"/>
                <w:color w:val="010101"/>
                <w:sz w:val="24"/>
                <w:szCs w:val="24"/>
                <w:lang w:eastAsia="zh-CN"/>
              </w:rPr>
              <w:t xml:space="preserve"> </w:t>
            </w:r>
            <w:r w:rsidRPr="00C55934">
              <w:rPr>
                <w:rFonts w:ascii="Times New Roman" w:eastAsia="Times New Roman" w:hAnsi="Times New Roman" w:cs="Times New Roman"/>
                <w:sz w:val="24"/>
                <w:szCs w:val="24"/>
              </w:rPr>
              <w:t>в области охраны и использования особо охраняемых природных территорий</w:t>
            </w:r>
            <w:r w:rsidRPr="00C55934">
              <w:rPr>
                <w:rFonts w:ascii="Times New Roman" w:eastAsia="Times New Roman" w:hAnsi="Times New Roman" w:cs="Times New Roman"/>
                <w:color w:val="010101"/>
                <w:sz w:val="24"/>
                <w:szCs w:val="24"/>
                <w:lang w:eastAsia="zh-CN"/>
              </w:rPr>
              <w:t xml:space="preserve"> администрации </w:t>
            </w:r>
            <w:r>
              <w:rPr>
                <w:rFonts w:ascii="Times New Roman" w:eastAsia="Times New Roman" w:hAnsi="Times New Roman" w:cs="Times New Roman"/>
                <w:color w:val="010101"/>
                <w:sz w:val="24"/>
                <w:szCs w:val="24"/>
                <w:lang w:eastAsia="zh-CN"/>
              </w:rPr>
              <w:t xml:space="preserve">Моргаушского </w:t>
            </w:r>
          </w:p>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color w:val="010101"/>
                <w:sz w:val="24"/>
                <w:szCs w:val="24"/>
                <w:lang w:eastAsia="zh-CN"/>
              </w:rPr>
              <w:t>муниципального округа</w:t>
            </w:r>
          </w:p>
        </w:tc>
        <w:tc>
          <w:tcPr>
            <w:tcW w:w="2177"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Организация и проведение мероприятий по реализации программы</w:t>
            </w:r>
          </w:p>
        </w:tc>
        <w:tc>
          <w:tcPr>
            <w:tcW w:w="2015" w:type="dxa"/>
            <w:tcBorders>
              <w:top w:val="single" w:sz="6" w:space="0" w:color="BBBBBB"/>
              <w:left w:val="single" w:sz="6" w:space="0" w:color="BBBBBB"/>
              <w:bottom w:val="single" w:sz="6" w:space="0" w:color="BBBBBB"/>
              <w:right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8 (835</w:t>
            </w:r>
            <w:r>
              <w:rPr>
                <w:rFonts w:ascii="Times New Roman" w:eastAsia="Times New Roman" w:hAnsi="Times New Roman" w:cs="Times New Roman"/>
                <w:color w:val="010101"/>
                <w:sz w:val="24"/>
                <w:szCs w:val="24"/>
                <w:lang w:eastAsia="zh-CN"/>
              </w:rPr>
              <w:t>41</w:t>
            </w:r>
            <w:r w:rsidRPr="00C55934">
              <w:rPr>
                <w:rFonts w:ascii="Times New Roman" w:eastAsia="Times New Roman" w:hAnsi="Times New Roman" w:cs="Times New Roman"/>
                <w:color w:val="010101"/>
                <w:sz w:val="24"/>
                <w:szCs w:val="24"/>
                <w:lang w:eastAsia="zh-CN"/>
              </w:rPr>
              <w:t>)</w:t>
            </w:r>
            <w:r>
              <w:rPr>
                <w:rFonts w:ascii="Times New Roman" w:eastAsia="Times New Roman" w:hAnsi="Times New Roman" w:cs="Times New Roman"/>
                <w:color w:val="010101"/>
                <w:sz w:val="24"/>
                <w:szCs w:val="24"/>
                <w:lang w:eastAsia="zh-CN"/>
              </w:rPr>
              <w:t>62438</w:t>
            </w:r>
          </w:p>
          <w:p w:rsidR="00C55934" w:rsidRDefault="00F14382" w:rsidP="00C55934">
            <w:pPr>
              <w:suppressAutoHyphens/>
              <w:spacing w:after="0" w:line="240" w:lineRule="auto"/>
              <w:jc w:val="center"/>
              <w:rPr>
                <w:rFonts w:ascii="Times New Roman" w:eastAsia="Times New Roman" w:hAnsi="Times New Roman" w:cs="Times New Roman"/>
                <w:color w:val="010101"/>
                <w:sz w:val="24"/>
                <w:szCs w:val="24"/>
                <w:lang w:val="en-US" w:eastAsia="zh-CN"/>
              </w:rPr>
            </w:pPr>
            <w:hyperlink r:id="rId12" w:history="1">
              <w:r w:rsidR="00C55934" w:rsidRPr="00156B97">
                <w:rPr>
                  <w:rStyle w:val="ac"/>
                  <w:rFonts w:ascii="Times New Roman" w:eastAsia="Times New Roman" w:hAnsi="Times New Roman" w:cs="Times New Roman"/>
                  <w:sz w:val="24"/>
                  <w:szCs w:val="24"/>
                  <w:lang w:val="en-US" w:eastAsia="zh-CN"/>
                </w:rPr>
                <w:t>morgau_econom3@cap.ru</w:t>
              </w:r>
            </w:hyperlink>
          </w:p>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 </w:t>
            </w:r>
          </w:p>
        </w:tc>
      </w:tr>
    </w:tbl>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w:t>
      </w:r>
      <w:r w:rsidRPr="00C55934">
        <w:rPr>
          <w:rFonts w:ascii="Times New Roman" w:hAnsi="Times New Roman" w:cs="Times New Roman"/>
          <w:sz w:val="24"/>
          <w:szCs w:val="24"/>
        </w:rPr>
        <w:lastRenderedPageBreak/>
        <w:t>нарушений при осуществлении муниципального контроля в области охраны и использования особо охраняемых природных территорий</w:t>
      </w:r>
      <w:r w:rsidR="00CB41FB">
        <w:rPr>
          <w:rFonts w:ascii="Times New Roman" w:hAnsi="Times New Roman" w:cs="Times New Roman"/>
          <w:sz w:val="24"/>
          <w:szCs w:val="24"/>
        </w:rPr>
        <w:t xml:space="preserve"> местного значения</w:t>
      </w:r>
      <w:r w:rsidRPr="00C55934">
        <w:rPr>
          <w:rFonts w:ascii="Times New Roman" w:hAnsi="Times New Roman" w:cs="Times New Roman"/>
          <w:sz w:val="24"/>
          <w:szCs w:val="24"/>
        </w:rPr>
        <w:t xml:space="preserve"> </w:t>
      </w:r>
      <w:r>
        <w:rPr>
          <w:rFonts w:ascii="Times New Roman" w:hAnsi="Times New Roman" w:cs="Times New Roman"/>
          <w:sz w:val="24"/>
          <w:szCs w:val="24"/>
        </w:rPr>
        <w:t>Моргаушского муниципального округа</w:t>
      </w:r>
      <w:r w:rsidRPr="00C55934">
        <w:rPr>
          <w:rFonts w:ascii="Times New Roman" w:hAnsi="Times New Roman" w:cs="Times New Roman"/>
          <w:sz w:val="24"/>
          <w:szCs w:val="24"/>
        </w:rPr>
        <w:t xml:space="preserve"> на 202</w:t>
      </w:r>
      <w:r w:rsidR="002D6ECC">
        <w:rPr>
          <w:rFonts w:ascii="Times New Roman" w:hAnsi="Times New Roman" w:cs="Times New Roman"/>
          <w:sz w:val="24"/>
          <w:szCs w:val="24"/>
        </w:rPr>
        <w:t>4</w:t>
      </w:r>
      <w:r w:rsidRPr="00C55934">
        <w:rPr>
          <w:rFonts w:ascii="Times New Roman" w:hAnsi="Times New Roman" w:cs="Times New Roman"/>
          <w:sz w:val="24"/>
          <w:szCs w:val="24"/>
        </w:rPr>
        <w:t xml:space="preserve"> год.</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Результаты профилактической работы органа муниципального контроля в области охраны и использования особо охраняемых природных территорий включаются в Доклад об осуществлении муниципального контроля в области охраны и использования особо охраняемых природных территорий</w:t>
      </w:r>
      <w:r w:rsidR="00CB41FB">
        <w:rPr>
          <w:rFonts w:ascii="Times New Roman" w:hAnsi="Times New Roman" w:cs="Times New Roman"/>
          <w:sz w:val="24"/>
          <w:szCs w:val="24"/>
        </w:rPr>
        <w:t xml:space="preserve"> местного значения в границах</w:t>
      </w:r>
      <w:r w:rsidRPr="00C55934">
        <w:rPr>
          <w:rFonts w:ascii="Times New Roman" w:hAnsi="Times New Roman" w:cs="Times New Roman"/>
          <w:sz w:val="24"/>
          <w:szCs w:val="24"/>
        </w:rPr>
        <w:t xml:space="preserve"> </w:t>
      </w:r>
      <w:r w:rsidR="00CB41FB">
        <w:rPr>
          <w:rFonts w:ascii="Times New Roman" w:hAnsi="Times New Roman" w:cs="Times New Roman"/>
          <w:sz w:val="24"/>
          <w:szCs w:val="24"/>
        </w:rPr>
        <w:t>Моргаушского муниципального округа</w:t>
      </w:r>
      <w:r w:rsidRPr="00C55934">
        <w:rPr>
          <w:rFonts w:ascii="Times New Roman" w:hAnsi="Times New Roman" w:cs="Times New Roman"/>
          <w:sz w:val="24"/>
          <w:szCs w:val="24"/>
        </w:rPr>
        <w:t xml:space="preserve"> на 202</w:t>
      </w:r>
      <w:r w:rsidR="002D6ECC">
        <w:rPr>
          <w:rFonts w:ascii="Times New Roman" w:hAnsi="Times New Roman" w:cs="Times New Roman"/>
          <w:sz w:val="24"/>
          <w:szCs w:val="24"/>
        </w:rPr>
        <w:t>4</w:t>
      </w:r>
      <w:r w:rsidRPr="00C55934">
        <w:rPr>
          <w:rFonts w:ascii="Times New Roman" w:hAnsi="Times New Roman" w:cs="Times New Roman"/>
          <w:sz w:val="24"/>
          <w:szCs w:val="24"/>
        </w:rPr>
        <w:t xml:space="preserve"> год.</w:t>
      </w:r>
    </w:p>
    <w:p w:rsidR="006846ED" w:rsidRPr="00124BC6" w:rsidRDefault="006846ED" w:rsidP="009D20AC">
      <w:pPr>
        <w:spacing w:after="0" w:line="240" w:lineRule="auto"/>
        <w:ind w:firstLine="709"/>
        <w:jc w:val="both"/>
        <w:rPr>
          <w:rFonts w:ascii="Times New Roman" w:hAnsi="Times New Roman" w:cs="Times New Roman"/>
          <w:sz w:val="24"/>
          <w:szCs w:val="24"/>
        </w:rPr>
      </w:pPr>
    </w:p>
    <w:p w:rsidR="003738F2" w:rsidRPr="00124BC6" w:rsidRDefault="003738F2" w:rsidP="009D20AC">
      <w:pPr>
        <w:spacing w:after="0" w:line="240" w:lineRule="auto"/>
        <w:ind w:firstLine="709"/>
        <w:jc w:val="both"/>
        <w:rPr>
          <w:rFonts w:ascii="Times New Roman" w:hAnsi="Times New Roman" w:cs="Times New Roman"/>
          <w:sz w:val="24"/>
          <w:szCs w:val="24"/>
        </w:rPr>
        <w:sectPr w:rsidR="003738F2" w:rsidRPr="00124BC6" w:rsidSect="008C595E">
          <w:pgSz w:w="11906" w:h="16838"/>
          <w:pgMar w:top="567" w:right="851" w:bottom="567" w:left="1701" w:header="709" w:footer="709" w:gutter="0"/>
          <w:cols w:space="708"/>
          <w:docGrid w:linePitch="360"/>
        </w:sectPr>
      </w:pPr>
    </w:p>
    <w:p w:rsidR="00CB41FB" w:rsidRPr="00CB41FB" w:rsidRDefault="00CB41FB" w:rsidP="00CB41FB">
      <w:pPr>
        <w:widowControl w:val="0"/>
        <w:autoSpaceDE w:val="0"/>
        <w:autoSpaceDN w:val="0"/>
        <w:adjustRightInd w:val="0"/>
        <w:spacing w:after="0" w:line="240" w:lineRule="auto"/>
        <w:ind w:left="6096"/>
        <w:jc w:val="center"/>
        <w:rPr>
          <w:rFonts w:ascii="Times New Roman CYR" w:eastAsia="Times New Roman" w:hAnsi="Times New Roman CYR" w:cs="Times New Roman CYR"/>
        </w:rPr>
      </w:pPr>
      <w:r w:rsidRPr="00CB41FB">
        <w:rPr>
          <w:rFonts w:ascii="Times New Roman" w:eastAsia="Times New Roman" w:hAnsi="Times New Roman" w:cs="Times New Roman"/>
          <w:bCs/>
          <w:color w:val="26282F"/>
        </w:rPr>
        <w:lastRenderedPageBreak/>
        <w:t>Приложение</w:t>
      </w:r>
      <w:r w:rsidRPr="00CB41FB">
        <w:rPr>
          <w:rFonts w:ascii="Times New Roman" w:eastAsia="Times New Roman" w:hAnsi="Times New Roman" w:cs="Times New Roman"/>
          <w:bCs/>
          <w:color w:val="26282F"/>
        </w:rPr>
        <w:br/>
        <w:t xml:space="preserve">к </w:t>
      </w:r>
      <w:hyperlink w:anchor="sub_1000" w:history="1">
        <w:r w:rsidRPr="00CB41FB">
          <w:rPr>
            <w:rFonts w:ascii="Times New Roman" w:eastAsia="Times New Roman" w:hAnsi="Times New Roman" w:cs="Times New Roman"/>
            <w:color w:val="000000"/>
          </w:rPr>
          <w:t>Программе</w:t>
        </w:r>
      </w:hyperlink>
      <w:r w:rsidRPr="00CB41FB">
        <w:rPr>
          <w:rFonts w:ascii="Times New Roman" w:eastAsia="Times New Roman" w:hAnsi="Times New Roman" w:cs="Times New Roman"/>
          <w:bCs/>
          <w:color w:val="26282F"/>
        </w:rPr>
        <w:t xml:space="preserve"> профилактики рисков причинения вреда (ущерба) охраняемым законом ценностям </w:t>
      </w:r>
      <w:r w:rsidR="00D9034B">
        <w:rPr>
          <w:rFonts w:ascii="Times New Roman" w:eastAsia="Times New Roman" w:hAnsi="Times New Roman" w:cs="Times New Roman"/>
          <w:bCs/>
          <w:color w:val="26282F"/>
        </w:rPr>
        <w:t>при осуществлении</w:t>
      </w:r>
      <w:r w:rsidRPr="00CB41FB">
        <w:rPr>
          <w:rFonts w:ascii="Times New Roman" w:eastAsia="Times New Roman" w:hAnsi="Times New Roman" w:cs="Times New Roman"/>
          <w:bCs/>
          <w:color w:val="26282F"/>
        </w:rPr>
        <w:t xml:space="preserve"> </w:t>
      </w:r>
      <w:r w:rsidRPr="00CB41FB">
        <w:rPr>
          <w:rFonts w:ascii="Times New Roman" w:eastAsia="Times New Roman" w:hAnsi="Times New Roman" w:cs="Times New Roman"/>
        </w:rPr>
        <w:t>муниципального контроля в области охраны и использования особо охраняемых природных территорий местного значения на 202</w:t>
      </w:r>
      <w:r w:rsidR="002D6ECC">
        <w:rPr>
          <w:rFonts w:ascii="Times New Roman" w:eastAsia="Times New Roman" w:hAnsi="Times New Roman" w:cs="Times New Roman"/>
        </w:rPr>
        <w:t>4</w:t>
      </w:r>
      <w:r w:rsidRPr="00CB41FB">
        <w:rPr>
          <w:rFonts w:ascii="Times New Roman" w:eastAsia="Times New Roman" w:hAnsi="Times New Roman" w:cs="Times New Roman"/>
        </w:rPr>
        <w:t xml:space="preserve"> год</w:t>
      </w:r>
    </w:p>
    <w:p w:rsidR="00CB41FB" w:rsidRPr="00CB41FB" w:rsidRDefault="00CB41FB" w:rsidP="00CB41FB">
      <w:pPr>
        <w:spacing w:after="0" w:line="240" w:lineRule="auto"/>
        <w:jc w:val="center"/>
        <w:rPr>
          <w:rFonts w:ascii="Times New Roman" w:hAnsi="Times New Roman" w:cs="Times New Roman"/>
        </w:rPr>
      </w:pPr>
    </w:p>
    <w:p w:rsidR="00CB41FB" w:rsidRDefault="00CB41FB" w:rsidP="003738F2">
      <w:pPr>
        <w:spacing w:after="0" w:line="240" w:lineRule="auto"/>
        <w:ind w:firstLine="709"/>
        <w:jc w:val="center"/>
        <w:rPr>
          <w:rFonts w:ascii="Times New Roman" w:hAnsi="Times New Roman" w:cs="Times New Roman"/>
          <w:sz w:val="24"/>
          <w:szCs w:val="24"/>
        </w:rPr>
      </w:pPr>
    </w:p>
    <w:p w:rsid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План мероприятий </w:t>
      </w:r>
    </w:p>
    <w:p w:rsid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по профилактике рисков причинения вреда (ущерба) охраняемым законом ценностям </w:t>
      </w:r>
    </w:p>
    <w:p w:rsid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при осуществлении </w:t>
      </w:r>
      <w:r w:rsidR="001969FD" w:rsidRPr="00CB41FB">
        <w:rPr>
          <w:rFonts w:ascii="Times New Roman" w:hAnsi="Times New Roman" w:cs="Times New Roman"/>
          <w:b/>
          <w:sz w:val="24"/>
          <w:szCs w:val="24"/>
        </w:rPr>
        <w:t>муниципального</w:t>
      </w:r>
      <w:r w:rsidRPr="00CB41FB">
        <w:rPr>
          <w:rFonts w:ascii="Times New Roman" w:hAnsi="Times New Roman" w:cs="Times New Roman"/>
          <w:b/>
          <w:sz w:val="24"/>
          <w:szCs w:val="24"/>
        </w:rPr>
        <w:t xml:space="preserve"> контроля в области охраны и использования</w:t>
      </w:r>
    </w:p>
    <w:p w:rsidR="003738F2" w:rsidRP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 особо охраняемых природных территорий </w:t>
      </w:r>
      <w:r w:rsidR="00CB41FB" w:rsidRPr="00CB41FB">
        <w:rPr>
          <w:rFonts w:ascii="Times New Roman" w:hAnsi="Times New Roman" w:cs="Times New Roman"/>
          <w:b/>
          <w:sz w:val="24"/>
          <w:szCs w:val="24"/>
        </w:rPr>
        <w:t xml:space="preserve">местного значения </w:t>
      </w:r>
      <w:r w:rsidRPr="00CB41FB">
        <w:rPr>
          <w:rFonts w:ascii="Times New Roman" w:hAnsi="Times New Roman" w:cs="Times New Roman"/>
          <w:b/>
          <w:sz w:val="24"/>
          <w:szCs w:val="24"/>
        </w:rPr>
        <w:t>на 202</w:t>
      </w:r>
      <w:r w:rsidR="002D6ECC">
        <w:rPr>
          <w:rFonts w:ascii="Times New Roman" w:hAnsi="Times New Roman" w:cs="Times New Roman"/>
          <w:b/>
          <w:sz w:val="24"/>
          <w:szCs w:val="24"/>
        </w:rPr>
        <w:t>4</w:t>
      </w:r>
      <w:r w:rsidRPr="00CB41FB">
        <w:rPr>
          <w:rFonts w:ascii="Times New Roman" w:hAnsi="Times New Roman" w:cs="Times New Roman"/>
          <w:b/>
          <w:sz w:val="24"/>
          <w:szCs w:val="24"/>
        </w:rPr>
        <w:t xml:space="preserve"> год</w:t>
      </w:r>
    </w:p>
    <w:p w:rsidR="003738F2" w:rsidRPr="00124BC6" w:rsidRDefault="003738F2">
      <w:pPr>
        <w:spacing w:after="0" w:line="240" w:lineRule="auto"/>
        <w:ind w:firstLine="709"/>
        <w:jc w:val="center"/>
        <w:rPr>
          <w:rFonts w:ascii="Times New Roman" w:hAnsi="Times New Roman" w:cs="Times New Roman"/>
          <w:sz w:val="24"/>
          <w:szCs w:val="24"/>
        </w:rPr>
      </w:pPr>
    </w:p>
    <w:tbl>
      <w:tblPr>
        <w:tblStyle w:val="a6"/>
        <w:tblW w:w="10226" w:type="dxa"/>
        <w:tblLayout w:type="fixed"/>
        <w:tblLook w:val="04A0" w:firstRow="1" w:lastRow="0" w:firstColumn="1" w:lastColumn="0" w:noHBand="0" w:noVBand="1"/>
      </w:tblPr>
      <w:tblGrid>
        <w:gridCol w:w="675"/>
        <w:gridCol w:w="2449"/>
        <w:gridCol w:w="3647"/>
        <w:gridCol w:w="1959"/>
        <w:gridCol w:w="1496"/>
      </w:tblGrid>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 п/п</w:t>
            </w:r>
          </w:p>
        </w:tc>
        <w:tc>
          <w:tcPr>
            <w:tcW w:w="244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Наименование мероприятия</w:t>
            </w:r>
          </w:p>
        </w:tc>
        <w:tc>
          <w:tcPr>
            <w:tcW w:w="3647"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Сведения о мероприятии</w:t>
            </w:r>
          </w:p>
        </w:tc>
        <w:tc>
          <w:tcPr>
            <w:tcW w:w="195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Ответственный исполнитель</w:t>
            </w:r>
          </w:p>
        </w:tc>
        <w:tc>
          <w:tcPr>
            <w:tcW w:w="1496"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Срок исполнения</w:t>
            </w:r>
          </w:p>
          <w:p w:rsidR="00BE1874" w:rsidRPr="00124BC6" w:rsidRDefault="00BE1874" w:rsidP="00BE1874">
            <w:pPr>
              <w:jc w:val="both"/>
              <w:rPr>
                <w:rFonts w:ascii="Times New Roman" w:hAnsi="Times New Roman" w:cs="Times New Roman"/>
                <w:sz w:val="24"/>
                <w:szCs w:val="24"/>
              </w:rPr>
            </w:pP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1.</w:t>
            </w:r>
          </w:p>
        </w:tc>
        <w:tc>
          <w:tcPr>
            <w:tcW w:w="244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Информирование</w:t>
            </w:r>
          </w:p>
        </w:tc>
        <w:tc>
          <w:tcPr>
            <w:tcW w:w="3647" w:type="dxa"/>
          </w:tcPr>
          <w:p w:rsidR="00BE1874" w:rsidRPr="00124BC6" w:rsidRDefault="00BE1874" w:rsidP="00BE1874">
            <w:pPr>
              <w:widowControl w:val="0"/>
              <w:autoSpaceDE w:val="0"/>
              <w:autoSpaceDN w:val="0"/>
              <w:jc w:val="both"/>
              <w:rPr>
                <w:rFonts w:ascii="Times New Roman" w:hAnsi="Times New Roman" w:cs="Times New Roman"/>
                <w:sz w:val="24"/>
                <w:szCs w:val="24"/>
                <w:lang w:eastAsia="ru-RU"/>
              </w:rPr>
            </w:pPr>
            <w:r w:rsidRPr="00124BC6">
              <w:rPr>
                <w:rFonts w:ascii="Times New Roman" w:hAnsi="Times New Roman" w:cs="Times New Roman"/>
                <w:sz w:val="24"/>
                <w:szCs w:val="24"/>
              </w:rPr>
              <w:t xml:space="preserve">Муниципальное образование осуществляет информирование контролируемых лиц и иных заинтересованных лиц по вопросам соблюдения обязательных требований </w:t>
            </w:r>
            <w:r w:rsidRPr="00124BC6">
              <w:rPr>
                <w:rFonts w:ascii="Times New Roman" w:hAnsi="Times New Roman" w:cs="Times New Roman"/>
                <w:sz w:val="24"/>
                <w:szCs w:val="24"/>
                <w:lang w:eastAsia="ru-RU"/>
              </w:rPr>
              <w:t xml:space="preserve">посредством размещения соответствующих сведений на официальных сайтах Моргаушского </w:t>
            </w:r>
            <w:r w:rsidR="0058503B">
              <w:rPr>
                <w:rFonts w:ascii="Times New Roman" w:hAnsi="Times New Roman" w:cs="Times New Roman"/>
                <w:sz w:val="24"/>
                <w:szCs w:val="24"/>
                <w:lang w:eastAsia="ru-RU"/>
              </w:rPr>
              <w:t>муниципального округа</w:t>
            </w:r>
            <w:r w:rsidRPr="00124BC6">
              <w:rPr>
                <w:rFonts w:ascii="Times New Roman" w:hAnsi="Times New Roman" w:cs="Times New Roman"/>
                <w:sz w:val="24"/>
                <w:szCs w:val="24"/>
                <w:lang w:eastAsia="ru-RU"/>
              </w:rPr>
              <w:t xml:space="preserve"> в информационно-телекоммуникационной сети «Интернет», в средствах массовой информации.</w:t>
            </w:r>
          </w:p>
          <w:p w:rsidR="00BE1874" w:rsidRPr="00124BC6" w:rsidRDefault="00BE1874" w:rsidP="00BE1874">
            <w:pPr>
              <w:jc w:val="both"/>
              <w:rPr>
                <w:rFonts w:ascii="Times New Roman" w:hAnsi="Times New Roman" w:cs="Times New Roman"/>
                <w:sz w:val="24"/>
                <w:szCs w:val="24"/>
              </w:rPr>
            </w:pPr>
          </w:p>
        </w:tc>
        <w:tc>
          <w:tcPr>
            <w:tcW w:w="195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 xml:space="preserve">Отдел </w:t>
            </w:r>
            <w:r w:rsidR="0058503B">
              <w:rPr>
                <w:rFonts w:ascii="Times New Roman" w:hAnsi="Times New Roman" w:cs="Times New Roman"/>
                <w:sz w:val="24"/>
                <w:szCs w:val="24"/>
              </w:rPr>
              <w:t>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В течение года</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2.</w:t>
            </w:r>
          </w:p>
        </w:tc>
        <w:tc>
          <w:tcPr>
            <w:tcW w:w="244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Обобщение правоприменительной практики</w:t>
            </w:r>
          </w:p>
        </w:tc>
        <w:tc>
          <w:tcPr>
            <w:tcW w:w="3647" w:type="dxa"/>
          </w:tcPr>
          <w:p w:rsidR="00BE1874" w:rsidRPr="00124BC6" w:rsidRDefault="00BE1874" w:rsidP="00BE1874">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124BC6">
              <w:rPr>
                <w:rFonts w:ascii="Times New Roman" w:hAnsi="Times New Roman" w:cs="Times New Roman"/>
                <w:sz w:val="24"/>
                <w:szCs w:val="24"/>
                <w:lang w:eastAsia="ru-RU"/>
              </w:rPr>
              <w:t xml:space="preserve">Доклад о правоприменительной практике контроля в области охраны и использования ООПТ готовится муниципальным образованием один раз в год. Доклад о правоприменительной практике утверждается главой Моргаушского </w:t>
            </w:r>
            <w:r w:rsidR="0058503B">
              <w:rPr>
                <w:rFonts w:ascii="Times New Roman" w:hAnsi="Times New Roman" w:cs="Times New Roman"/>
                <w:sz w:val="24"/>
                <w:szCs w:val="24"/>
                <w:lang w:eastAsia="ru-RU"/>
              </w:rPr>
              <w:t>муниципального округа</w:t>
            </w:r>
            <w:r w:rsidRPr="00124BC6">
              <w:rPr>
                <w:rFonts w:ascii="Times New Roman" w:hAnsi="Times New Roman" w:cs="Times New Roman"/>
                <w:sz w:val="24"/>
                <w:szCs w:val="24"/>
                <w:lang w:eastAsia="ru-RU"/>
              </w:rPr>
              <w:t xml:space="preserve"> (лицом, его замещающим) и размещается на официальном сайте Моргаушского </w:t>
            </w:r>
            <w:r w:rsidR="0058503B">
              <w:rPr>
                <w:rFonts w:ascii="Times New Roman" w:hAnsi="Times New Roman" w:cs="Times New Roman"/>
                <w:sz w:val="24"/>
                <w:szCs w:val="24"/>
                <w:lang w:eastAsia="ru-RU"/>
              </w:rPr>
              <w:t>муниципального округа</w:t>
            </w:r>
            <w:r w:rsidRPr="00124BC6">
              <w:rPr>
                <w:rFonts w:ascii="Times New Roman" w:hAnsi="Times New Roman" w:cs="Times New Roman"/>
                <w:sz w:val="24"/>
                <w:szCs w:val="24"/>
                <w:lang w:eastAsia="ru-RU"/>
              </w:rPr>
              <w:t xml:space="preserve"> в информационно-телекоммуникационной сети «Интернет» в срок до 01 апреля года, следующего за отчетным годом.</w:t>
            </w:r>
          </w:p>
          <w:p w:rsidR="00BE1874" w:rsidRPr="00124BC6" w:rsidRDefault="00BE1874" w:rsidP="00BE1874">
            <w:pPr>
              <w:widowControl w:val="0"/>
              <w:overflowPunct w:val="0"/>
              <w:autoSpaceDE w:val="0"/>
              <w:autoSpaceDN w:val="0"/>
              <w:adjustRightInd w:val="0"/>
              <w:jc w:val="both"/>
              <w:textAlignment w:val="baseline"/>
              <w:rPr>
                <w:rFonts w:ascii="Times New Roman" w:hAnsi="Times New Roman" w:cs="Times New Roman"/>
                <w:sz w:val="24"/>
                <w:szCs w:val="24"/>
              </w:rPr>
            </w:pP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t>Отдел 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1 раз в год</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3.</w:t>
            </w:r>
          </w:p>
        </w:tc>
        <w:tc>
          <w:tcPr>
            <w:tcW w:w="2449"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Объявление предостережения</w:t>
            </w:r>
          </w:p>
        </w:tc>
        <w:tc>
          <w:tcPr>
            <w:tcW w:w="3647" w:type="dxa"/>
          </w:tcPr>
          <w:p w:rsidR="006E42B0" w:rsidRPr="002D6ECC" w:rsidRDefault="006E42B0" w:rsidP="006E42B0">
            <w:pPr>
              <w:ind w:firstLine="447"/>
              <w:jc w:val="both"/>
              <w:rPr>
                <w:rFonts w:ascii="Times New Roman" w:hAnsi="Times New Roman" w:cs="Times New Roman"/>
                <w:sz w:val="24"/>
                <w:szCs w:val="24"/>
              </w:rPr>
            </w:pPr>
            <w:r w:rsidRPr="002D6ECC">
              <w:rPr>
                <w:rFonts w:ascii="Times New Roman" w:hAnsi="Times New Roman" w:cs="Times New Roman"/>
                <w:sz w:val="24"/>
                <w:szCs w:val="24"/>
              </w:rPr>
              <w:t xml:space="preserve">В случае наличия у администрации сведений о готовящихся нарушениях обязательных требований и (или) </w:t>
            </w:r>
            <w:r w:rsidRPr="002D6ECC">
              <w:rPr>
                <w:rFonts w:ascii="Times New Roman" w:hAnsi="Times New Roman" w:cs="Times New Roman"/>
                <w:sz w:val="24"/>
                <w:szCs w:val="24"/>
              </w:rPr>
              <w:lastRenderedPageBreak/>
              <w:t>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E1874" w:rsidRPr="002D6ECC" w:rsidRDefault="006E42B0" w:rsidP="006E42B0">
            <w:pPr>
              <w:ind w:firstLine="447"/>
              <w:jc w:val="both"/>
              <w:rPr>
                <w:rFonts w:ascii="Times New Roman" w:hAnsi="Times New Roman" w:cs="Times New Roman"/>
                <w:sz w:val="24"/>
                <w:szCs w:val="24"/>
              </w:rPr>
            </w:pPr>
            <w:r w:rsidRPr="002D6ECC">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lastRenderedPageBreak/>
              <w:t xml:space="preserve">Отдел сельского хозяйства и экологии администрации </w:t>
            </w:r>
            <w:r w:rsidRPr="0058503B">
              <w:rPr>
                <w:rFonts w:ascii="Times New Roman" w:hAnsi="Times New Roman" w:cs="Times New Roman"/>
                <w:sz w:val="24"/>
                <w:szCs w:val="24"/>
              </w:rPr>
              <w:lastRenderedPageBreak/>
              <w:t>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lastRenderedPageBreak/>
              <w:t>В течение года</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4.</w:t>
            </w:r>
          </w:p>
        </w:tc>
        <w:tc>
          <w:tcPr>
            <w:tcW w:w="2449"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Консультирование</w:t>
            </w:r>
          </w:p>
        </w:tc>
        <w:tc>
          <w:tcPr>
            <w:tcW w:w="3647" w:type="dxa"/>
          </w:tcPr>
          <w:p w:rsidR="006E42B0" w:rsidRPr="006E42B0" w:rsidRDefault="006E42B0" w:rsidP="006E42B0">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Консультирование контролируемых лиц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E42B0" w:rsidRDefault="006E42B0" w:rsidP="006E42B0">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 xml:space="preserve">Личный прием граждан проводится главой администрации, его заместителем, начальником отдела сельского хозяйства и </w:t>
            </w:r>
            <w:r w:rsidRPr="006E42B0">
              <w:rPr>
                <w:rFonts w:ascii="Times New Roman" w:hAnsi="Times New Roman" w:cs="Times New Roman"/>
                <w:sz w:val="24"/>
                <w:szCs w:val="24"/>
                <w:lang w:eastAsia="ru-RU"/>
              </w:rPr>
              <w:lastRenderedPageBreak/>
              <w:t>экологии администрации Моргаушского муниципального округа. Информация о месте приема, а также об установленных для приема днях и часах размещается на официальном сайте администрации.</w:t>
            </w:r>
          </w:p>
          <w:p w:rsidR="006E42B0" w:rsidRPr="006E42B0" w:rsidRDefault="006E42B0" w:rsidP="006E42B0">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Консультирование осуществляется в устной или письменной форме по следующим вопросам:</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1) организация и осуществление муниципального контроля;</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2) порядок осуществления контрольных мероприятий;</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3) порядок обжалования действий (бездействия) должностных лиц администрации;</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Консультирование в письменной форме осуществляется должностным лицом в следующих случаях:</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б) за время консультирования предоставить ответ на поставленные вопросы невозможно;</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в) ответ на поставленные вопросы требует дополнительного запроса сведений.</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При осуществлении консультирования должностное лицо администрации обязано соблюдать конфиденциальность информации, доступ к которой ограничен в соответствии с законодательством Российской Федерации.</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 xml:space="preserve">В ходе консультирования не может предоставляться </w:t>
            </w:r>
            <w:r w:rsidRPr="006E42B0">
              <w:rPr>
                <w:rFonts w:ascii="Times New Roman" w:hAnsi="Times New Roman" w:cs="Times New Roman"/>
                <w:sz w:val="24"/>
                <w:szCs w:val="24"/>
                <w:lang w:eastAsia="ru-RU"/>
              </w:rPr>
              <w:lastRenderedPageBreak/>
              <w:t>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проведенных в рамках контрольного мероприятия экспертизы, испытаний.</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Информация, ставшая известной должностному лицу администрации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Должностные лица, уполномоченные осуществлять контроль, ведут журнал учета консультирований.</w:t>
            </w:r>
          </w:p>
          <w:p w:rsid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В случае поступления в администрацию пяти 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w:t>
            </w:r>
          </w:p>
          <w:p w:rsidR="00BE1874" w:rsidRPr="00124BC6" w:rsidRDefault="00BE1874" w:rsidP="006E42B0">
            <w:pPr>
              <w:widowControl w:val="0"/>
              <w:tabs>
                <w:tab w:val="left" w:pos="1134"/>
              </w:tabs>
              <w:overflowPunct w:val="0"/>
              <w:autoSpaceDE w:val="0"/>
              <w:autoSpaceDN w:val="0"/>
              <w:adjustRightInd w:val="0"/>
              <w:ind w:firstLine="420"/>
              <w:jc w:val="both"/>
              <w:textAlignment w:val="baseline"/>
              <w:rPr>
                <w:rFonts w:ascii="Times New Roman" w:hAnsi="Times New Roman" w:cs="Times New Roman"/>
                <w:sz w:val="24"/>
                <w:szCs w:val="24"/>
              </w:rPr>
            </w:pP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lastRenderedPageBreak/>
              <w:t>Отдел 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В течение года</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lastRenderedPageBreak/>
              <w:t>5</w:t>
            </w:r>
          </w:p>
        </w:tc>
        <w:tc>
          <w:tcPr>
            <w:tcW w:w="2449"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Профилактический визит</w:t>
            </w:r>
          </w:p>
        </w:tc>
        <w:tc>
          <w:tcPr>
            <w:tcW w:w="3647" w:type="dxa"/>
          </w:tcPr>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Профилактический визит осуществляется в порядке, установленном статьей 52 Федерального закона</w:t>
            </w:r>
            <w:r w:rsidR="008705BC">
              <w:rPr>
                <w:rFonts w:ascii="Times New Roman" w:hAnsi="Times New Roman" w:cs="Times New Roman"/>
                <w:sz w:val="24"/>
                <w:szCs w:val="24"/>
                <w:lang w:eastAsia="ru-RU"/>
              </w:rPr>
              <w:t xml:space="preserve"> №248-ФЗ</w:t>
            </w:r>
            <w:r w:rsidRPr="00BF2967">
              <w:rPr>
                <w:rFonts w:ascii="Times New Roman" w:hAnsi="Times New Roman" w:cs="Times New Roman"/>
                <w:sz w:val="24"/>
                <w:szCs w:val="24"/>
                <w:lang w:eastAsia="ru-RU"/>
              </w:rPr>
              <w:t>.</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 xml:space="preserve">При проведении </w:t>
            </w:r>
            <w:r w:rsidRPr="00BF2967">
              <w:rPr>
                <w:rFonts w:ascii="Times New Roman" w:hAnsi="Times New Roman" w:cs="Times New Roman"/>
                <w:sz w:val="24"/>
                <w:szCs w:val="24"/>
                <w:lang w:eastAsia="ru-RU"/>
              </w:rPr>
              <w:lastRenderedPageBreak/>
              <w:t>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должностным лицом, уполномоченным осуществлять контроль, незамедлительно направляет информацию об этом должностному лицу администрации для принятия решения о проведении контрольных мероприятий.</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1) дата, время и место составления уведомления;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2) наименование администрации;</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3) полное наименование контролируемого лица;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4) фамилии, имена, отчества (последнее - при наличии) должностного лица;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 xml:space="preserve">5) дата, время и место </w:t>
            </w:r>
            <w:r w:rsidRPr="00BF2967">
              <w:rPr>
                <w:rFonts w:ascii="Times New Roman" w:hAnsi="Times New Roman" w:cs="Times New Roman"/>
                <w:sz w:val="24"/>
                <w:szCs w:val="24"/>
                <w:lang w:eastAsia="ru-RU"/>
              </w:rPr>
              <w:lastRenderedPageBreak/>
              <w:t>обязательного профилактического визита;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6) подпись должностного лица.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Уведомление о проведении обязательного профилактического визита направляется в адрес контролируемого лица в письменной форме (почтовым отправление) или в форме электронного документа (электронная почта).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Контролируемое лицо вправе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w:t>
            </w:r>
          </w:p>
          <w:p w:rsidR="00BE1874" w:rsidRPr="00124BC6"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Срок проведения обязательного профилактического визита определяется администрацией самостоятельно и не должен превышать 1 рабочего дня.</w:t>
            </w: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lastRenderedPageBreak/>
              <w:t>Отдел 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2D6ECC">
            <w:pPr>
              <w:jc w:val="center"/>
              <w:rPr>
                <w:rFonts w:ascii="Times New Roman" w:hAnsi="Times New Roman" w:cs="Times New Roman"/>
                <w:sz w:val="24"/>
                <w:szCs w:val="24"/>
              </w:rPr>
            </w:pPr>
            <w:r w:rsidRPr="00124BC6">
              <w:rPr>
                <w:rFonts w:ascii="Times New Roman" w:hAnsi="Times New Roman" w:cs="Times New Roman"/>
                <w:sz w:val="24"/>
                <w:szCs w:val="24"/>
              </w:rPr>
              <w:t xml:space="preserve">Июль-сентябрь </w:t>
            </w:r>
          </w:p>
        </w:tc>
      </w:tr>
    </w:tbl>
    <w:p w:rsidR="00C302CA" w:rsidRPr="00CE0689" w:rsidRDefault="00C302CA">
      <w:pPr>
        <w:spacing w:after="0" w:line="240" w:lineRule="auto"/>
        <w:ind w:firstLine="709"/>
        <w:jc w:val="center"/>
        <w:rPr>
          <w:rFonts w:ascii="Times New Roman" w:hAnsi="Times New Roman" w:cs="Times New Roman"/>
          <w:sz w:val="17"/>
          <w:szCs w:val="17"/>
        </w:rPr>
      </w:pPr>
      <w:bookmarkStart w:id="0" w:name="_GoBack"/>
      <w:bookmarkEnd w:id="0"/>
    </w:p>
    <w:sectPr w:rsidR="00C302CA" w:rsidRPr="00CE0689" w:rsidSect="00BD0D3C">
      <w:pgSz w:w="11906" w:h="16838"/>
      <w:pgMar w:top="568"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382" w:rsidRDefault="00F14382" w:rsidP="00E0291B">
      <w:pPr>
        <w:spacing w:after="0" w:line="240" w:lineRule="auto"/>
      </w:pPr>
      <w:r>
        <w:separator/>
      </w:r>
    </w:p>
  </w:endnote>
  <w:endnote w:type="continuationSeparator" w:id="0">
    <w:p w:rsidR="00F14382" w:rsidRDefault="00F14382" w:rsidP="00E0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Chv">
    <w:altName w:val="Arial"/>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382" w:rsidRDefault="00F14382" w:rsidP="00E0291B">
      <w:pPr>
        <w:spacing w:after="0" w:line="240" w:lineRule="auto"/>
      </w:pPr>
      <w:r>
        <w:separator/>
      </w:r>
    </w:p>
  </w:footnote>
  <w:footnote w:type="continuationSeparator" w:id="0">
    <w:p w:rsidR="00F14382" w:rsidRDefault="00F14382" w:rsidP="00E02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OpenSymbol"/>
        <w:sz w:val="22"/>
        <w:szCs w:val="22"/>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7646E00"/>
    <w:multiLevelType w:val="multilevel"/>
    <w:tmpl w:val="759A1B3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545D65"/>
    <w:multiLevelType w:val="hybridMultilevel"/>
    <w:tmpl w:val="59884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B8563F"/>
    <w:multiLevelType w:val="hybridMultilevel"/>
    <w:tmpl w:val="44886D00"/>
    <w:lvl w:ilvl="0" w:tplc="8938A19C">
      <w:start w:val="1"/>
      <w:numFmt w:val="decimal"/>
      <w:lvlText w:val="%1."/>
      <w:lvlJc w:val="left"/>
      <w:pPr>
        <w:ind w:left="1069" w:hanging="360"/>
      </w:pPr>
      <w:rPr>
        <w:rFonts w:asciiTheme="minorHAnsi" w:hAnsiTheme="minorHAnsi"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1CF153E"/>
    <w:multiLevelType w:val="hybridMultilevel"/>
    <w:tmpl w:val="E58CA78A"/>
    <w:lvl w:ilvl="0" w:tplc="9F24B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55"/>
    <w:rsid w:val="00002AF9"/>
    <w:rsid w:val="00004132"/>
    <w:rsid w:val="00010006"/>
    <w:rsid w:val="000108D8"/>
    <w:rsid w:val="00016F9D"/>
    <w:rsid w:val="00020B47"/>
    <w:rsid w:val="000277E7"/>
    <w:rsid w:val="0003795D"/>
    <w:rsid w:val="000420BC"/>
    <w:rsid w:val="00063D01"/>
    <w:rsid w:val="00067670"/>
    <w:rsid w:val="000711C5"/>
    <w:rsid w:val="0007141D"/>
    <w:rsid w:val="00072B19"/>
    <w:rsid w:val="000930E6"/>
    <w:rsid w:val="000938AF"/>
    <w:rsid w:val="000963DC"/>
    <w:rsid w:val="000A0AA3"/>
    <w:rsid w:val="000A6353"/>
    <w:rsid w:val="000A6699"/>
    <w:rsid w:val="000B5E57"/>
    <w:rsid w:val="000B79DD"/>
    <w:rsid w:val="000D385C"/>
    <w:rsid w:val="000D4615"/>
    <w:rsid w:val="000E0974"/>
    <w:rsid w:val="000E153A"/>
    <w:rsid w:val="000E300F"/>
    <w:rsid w:val="000E7575"/>
    <w:rsid w:val="000F21BA"/>
    <w:rsid w:val="000F6C6A"/>
    <w:rsid w:val="001045EF"/>
    <w:rsid w:val="00110697"/>
    <w:rsid w:val="00111EDB"/>
    <w:rsid w:val="001130EF"/>
    <w:rsid w:val="00124BC6"/>
    <w:rsid w:val="00125284"/>
    <w:rsid w:val="00125495"/>
    <w:rsid w:val="00130651"/>
    <w:rsid w:val="00132720"/>
    <w:rsid w:val="00141EBA"/>
    <w:rsid w:val="00142E4E"/>
    <w:rsid w:val="001461CB"/>
    <w:rsid w:val="001514D0"/>
    <w:rsid w:val="00165B4E"/>
    <w:rsid w:val="00166652"/>
    <w:rsid w:val="001744B8"/>
    <w:rsid w:val="00182366"/>
    <w:rsid w:val="001828CF"/>
    <w:rsid w:val="001969FD"/>
    <w:rsid w:val="001A012A"/>
    <w:rsid w:val="001A1C05"/>
    <w:rsid w:val="001A34E6"/>
    <w:rsid w:val="001B4783"/>
    <w:rsid w:val="001B61CF"/>
    <w:rsid w:val="001B67AA"/>
    <w:rsid w:val="001B6E36"/>
    <w:rsid w:val="001B75A8"/>
    <w:rsid w:val="001C2328"/>
    <w:rsid w:val="001D57C3"/>
    <w:rsid w:val="001D5A0F"/>
    <w:rsid w:val="001E4E8C"/>
    <w:rsid w:val="001E5E9A"/>
    <w:rsid w:val="001F0134"/>
    <w:rsid w:val="001F23F9"/>
    <w:rsid w:val="001F3D53"/>
    <w:rsid w:val="001F5AD7"/>
    <w:rsid w:val="001F79DE"/>
    <w:rsid w:val="0020060F"/>
    <w:rsid w:val="00202200"/>
    <w:rsid w:val="002039A8"/>
    <w:rsid w:val="00210D3B"/>
    <w:rsid w:val="00211371"/>
    <w:rsid w:val="00214AC6"/>
    <w:rsid w:val="00215FE9"/>
    <w:rsid w:val="00224FB4"/>
    <w:rsid w:val="00231A24"/>
    <w:rsid w:val="00232828"/>
    <w:rsid w:val="002365D2"/>
    <w:rsid w:val="00241C09"/>
    <w:rsid w:val="00242265"/>
    <w:rsid w:val="00243F29"/>
    <w:rsid w:val="0025110D"/>
    <w:rsid w:val="00262FB6"/>
    <w:rsid w:val="00267259"/>
    <w:rsid w:val="00284B0C"/>
    <w:rsid w:val="002908A4"/>
    <w:rsid w:val="00290EBE"/>
    <w:rsid w:val="002914A0"/>
    <w:rsid w:val="00293DBD"/>
    <w:rsid w:val="002C2C33"/>
    <w:rsid w:val="002C2EE7"/>
    <w:rsid w:val="002D5091"/>
    <w:rsid w:val="002D6D7E"/>
    <w:rsid w:val="002D6ECC"/>
    <w:rsid w:val="002E3480"/>
    <w:rsid w:val="002F55E4"/>
    <w:rsid w:val="003042C2"/>
    <w:rsid w:val="00312135"/>
    <w:rsid w:val="003137BB"/>
    <w:rsid w:val="00313DC4"/>
    <w:rsid w:val="00323533"/>
    <w:rsid w:val="00327D7C"/>
    <w:rsid w:val="00332265"/>
    <w:rsid w:val="00333C8E"/>
    <w:rsid w:val="00333EAE"/>
    <w:rsid w:val="00336CF0"/>
    <w:rsid w:val="00337564"/>
    <w:rsid w:val="00337FB7"/>
    <w:rsid w:val="00341CCA"/>
    <w:rsid w:val="003452C6"/>
    <w:rsid w:val="00363F83"/>
    <w:rsid w:val="0036576E"/>
    <w:rsid w:val="003738F2"/>
    <w:rsid w:val="00381A9E"/>
    <w:rsid w:val="0039166A"/>
    <w:rsid w:val="00391CDA"/>
    <w:rsid w:val="0039538E"/>
    <w:rsid w:val="003A0D66"/>
    <w:rsid w:val="003A3758"/>
    <w:rsid w:val="003C4D64"/>
    <w:rsid w:val="003D118D"/>
    <w:rsid w:val="003D175A"/>
    <w:rsid w:val="003E2006"/>
    <w:rsid w:val="003E2C7E"/>
    <w:rsid w:val="003E343B"/>
    <w:rsid w:val="003E5B2E"/>
    <w:rsid w:val="003E605A"/>
    <w:rsid w:val="003F0A1E"/>
    <w:rsid w:val="003F2E02"/>
    <w:rsid w:val="003F3658"/>
    <w:rsid w:val="003F7311"/>
    <w:rsid w:val="003F776A"/>
    <w:rsid w:val="0040284A"/>
    <w:rsid w:val="00402F64"/>
    <w:rsid w:val="00403B41"/>
    <w:rsid w:val="00413780"/>
    <w:rsid w:val="00416B78"/>
    <w:rsid w:val="00423995"/>
    <w:rsid w:val="00426EFE"/>
    <w:rsid w:val="004305B1"/>
    <w:rsid w:val="0043369B"/>
    <w:rsid w:val="004366A3"/>
    <w:rsid w:val="00437200"/>
    <w:rsid w:val="00437ACB"/>
    <w:rsid w:val="0044208D"/>
    <w:rsid w:val="00450587"/>
    <w:rsid w:val="00454DA0"/>
    <w:rsid w:val="00460251"/>
    <w:rsid w:val="0046688E"/>
    <w:rsid w:val="004668DE"/>
    <w:rsid w:val="00467ED6"/>
    <w:rsid w:val="0047052E"/>
    <w:rsid w:val="004735FE"/>
    <w:rsid w:val="004771A9"/>
    <w:rsid w:val="00477A81"/>
    <w:rsid w:val="004913CB"/>
    <w:rsid w:val="0049221C"/>
    <w:rsid w:val="00493E36"/>
    <w:rsid w:val="00495497"/>
    <w:rsid w:val="004A5401"/>
    <w:rsid w:val="004A6719"/>
    <w:rsid w:val="004B1E40"/>
    <w:rsid w:val="004B3543"/>
    <w:rsid w:val="004B374F"/>
    <w:rsid w:val="004C02E2"/>
    <w:rsid w:val="004C13C0"/>
    <w:rsid w:val="004C57F0"/>
    <w:rsid w:val="004C69E3"/>
    <w:rsid w:val="004D18A7"/>
    <w:rsid w:val="004D53E9"/>
    <w:rsid w:val="004E1249"/>
    <w:rsid w:val="004E144F"/>
    <w:rsid w:val="004E549A"/>
    <w:rsid w:val="004E6236"/>
    <w:rsid w:val="004F7792"/>
    <w:rsid w:val="0051032E"/>
    <w:rsid w:val="005169E5"/>
    <w:rsid w:val="005237AC"/>
    <w:rsid w:val="00524F5B"/>
    <w:rsid w:val="00527324"/>
    <w:rsid w:val="00530BF5"/>
    <w:rsid w:val="00530FD5"/>
    <w:rsid w:val="00542724"/>
    <w:rsid w:val="00542D8A"/>
    <w:rsid w:val="00546EAD"/>
    <w:rsid w:val="00562379"/>
    <w:rsid w:val="005673BF"/>
    <w:rsid w:val="005739A7"/>
    <w:rsid w:val="00577048"/>
    <w:rsid w:val="00582E83"/>
    <w:rsid w:val="0058503B"/>
    <w:rsid w:val="00585226"/>
    <w:rsid w:val="00585490"/>
    <w:rsid w:val="00590B68"/>
    <w:rsid w:val="005A4FA5"/>
    <w:rsid w:val="005B1C30"/>
    <w:rsid w:val="005B4071"/>
    <w:rsid w:val="005B4D84"/>
    <w:rsid w:val="005B6BDF"/>
    <w:rsid w:val="005B6C9C"/>
    <w:rsid w:val="005C2EC3"/>
    <w:rsid w:val="005D6471"/>
    <w:rsid w:val="005E2D24"/>
    <w:rsid w:val="005E3956"/>
    <w:rsid w:val="005E5082"/>
    <w:rsid w:val="005E613C"/>
    <w:rsid w:val="005F15BB"/>
    <w:rsid w:val="005F4CB4"/>
    <w:rsid w:val="006126E3"/>
    <w:rsid w:val="006127AC"/>
    <w:rsid w:val="00626377"/>
    <w:rsid w:val="00627B71"/>
    <w:rsid w:val="00634E45"/>
    <w:rsid w:val="00642F48"/>
    <w:rsid w:val="006433FF"/>
    <w:rsid w:val="0064792C"/>
    <w:rsid w:val="006557E2"/>
    <w:rsid w:val="00661755"/>
    <w:rsid w:val="006623DF"/>
    <w:rsid w:val="006639C2"/>
    <w:rsid w:val="00667B2D"/>
    <w:rsid w:val="00675A5C"/>
    <w:rsid w:val="00677746"/>
    <w:rsid w:val="006806F4"/>
    <w:rsid w:val="00680873"/>
    <w:rsid w:val="00683135"/>
    <w:rsid w:val="0068387E"/>
    <w:rsid w:val="006846ED"/>
    <w:rsid w:val="00685700"/>
    <w:rsid w:val="00685D74"/>
    <w:rsid w:val="0068637A"/>
    <w:rsid w:val="00687EBA"/>
    <w:rsid w:val="00691F50"/>
    <w:rsid w:val="006A73C2"/>
    <w:rsid w:val="006C188C"/>
    <w:rsid w:val="006C61C1"/>
    <w:rsid w:val="006C67F7"/>
    <w:rsid w:val="006D5CE7"/>
    <w:rsid w:val="006E053A"/>
    <w:rsid w:val="006E0746"/>
    <w:rsid w:val="006E259D"/>
    <w:rsid w:val="006E42B0"/>
    <w:rsid w:val="006E711E"/>
    <w:rsid w:val="006F11F2"/>
    <w:rsid w:val="006F400B"/>
    <w:rsid w:val="006F6A63"/>
    <w:rsid w:val="00705564"/>
    <w:rsid w:val="00710898"/>
    <w:rsid w:val="00710DB3"/>
    <w:rsid w:val="00712876"/>
    <w:rsid w:val="00715638"/>
    <w:rsid w:val="007228AA"/>
    <w:rsid w:val="00730A50"/>
    <w:rsid w:val="00736A8D"/>
    <w:rsid w:val="0074522B"/>
    <w:rsid w:val="00750C76"/>
    <w:rsid w:val="00752955"/>
    <w:rsid w:val="00760A5E"/>
    <w:rsid w:val="007619B4"/>
    <w:rsid w:val="007640E9"/>
    <w:rsid w:val="007654B1"/>
    <w:rsid w:val="007655B5"/>
    <w:rsid w:val="00767A10"/>
    <w:rsid w:val="007803A5"/>
    <w:rsid w:val="0078125B"/>
    <w:rsid w:val="0078165C"/>
    <w:rsid w:val="0079652D"/>
    <w:rsid w:val="00796CEA"/>
    <w:rsid w:val="007A08F2"/>
    <w:rsid w:val="007A1EA7"/>
    <w:rsid w:val="007A2445"/>
    <w:rsid w:val="007B15D4"/>
    <w:rsid w:val="007C3CA4"/>
    <w:rsid w:val="007D2AE3"/>
    <w:rsid w:val="007D3261"/>
    <w:rsid w:val="007D3F4A"/>
    <w:rsid w:val="007D60DC"/>
    <w:rsid w:val="007E17BF"/>
    <w:rsid w:val="007E284C"/>
    <w:rsid w:val="007E2DAF"/>
    <w:rsid w:val="007E4F8F"/>
    <w:rsid w:val="007F20D2"/>
    <w:rsid w:val="00807102"/>
    <w:rsid w:val="008073D1"/>
    <w:rsid w:val="00807512"/>
    <w:rsid w:val="00823D47"/>
    <w:rsid w:val="00825AF4"/>
    <w:rsid w:val="00831330"/>
    <w:rsid w:val="0083612F"/>
    <w:rsid w:val="00844A9C"/>
    <w:rsid w:val="00851D7D"/>
    <w:rsid w:val="00852821"/>
    <w:rsid w:val="00860497"/>
    <w:rsid w:val="00862253"/>
    <w:rsid w:val="00863E38"/>
    <w:rsid w:val="008705BC"/>
    <w:rsid w:val="00873E88"/>
    <w:rsid w:val="00874E64"/>
    <w:rsid w:val="00875277"/>
    <w:rsid w:val="00875DCF"/>
    <w:rsid w:val="008851A2"/>
    <w:rsid w:val="00891051"/>
    <w:rsid w:val="008934C1"/>
    <w:rsid w:val="00895A55"/>
    <w:rsid w:val="008A4126"/>
    <w:rsid w:val="008B6D45"/>
    <w:rsid w:val="008C455C"/>
    <w:rsid w:val="008C595E"/>
    <w:rsid w:val="008D4FE5"/>
    <w:rsid w:val="008E17C8"/>
    <w:rsid w:val="008F167F"/>
    <w:rsid w:val="008F17D7"/>
    <w:rsid w:val="008F18C6"/>
    <w:rsid w:val="008F3B7E"/>
    <w:rsid w:val="008F7EDE"/>
    <w:rsid w:val="00901358"/>
    <w:rsid w:val="00906787"/>
    <w:rsid w:val="00911200"/>
    <w:rsid w:val="009112F1"/>
    <w:rsid w:val="00912019"/>
    <w:rsid w:val="00912D6A"/>
    <w:rsid w:val="00915B5C"/>
    <w:rsid w:val="0091700B"/>
    <w:rsid w:val="00922814"/>
    <w:rsid w:val="009522E9"/>
    <w:rsid w:val="00956902"/>
    <w:rsid w:val="00957C55"/>
    <w:rsid w:val="009707B6"/>
    <w:rsid w:val="00970939"/>
    <w:rsid w:val="00974670"/>
    <w:rsid w:val="009956AB"/>
    <w:rsid w:val="009A01AB"/>
    <w:rsid w:val="009A1A0C"/>
    <w:rsid w:val="009A3195"/>
    <w:rsid w:val="009A35EB"/>
    <w:rsid w:val="009A6C8D"/>
    <w:rsid w:val="009B0A1A"/>
    <w:rsid w:val="009B2EF4"/>
    <w:rsid w:val="009B4D8A"/>
    <w:rsid w:val="009C563F"/>
    <w:rsid w:val="009D20AC"/>
    <w:rsid w:val="009E0FE8"/>
    <w:rsid w:val="009E51A1"/>
    <w:rsid w:val="009F083B"/>
    <w:rsid w:val="009F1253"/>
    <w:rsid w:val="009F1DC2"/>
    <w:rsid w:val="009F34B3"/>
    <w:rsid w:val="00A0305E"/>
    <w:rsid w:val="00A07F64"/>
    <w:rsid w:val="00A1055E"/>
    <w:rsid w:val="00A10B66"/>
    <w:rsid w:val="00A11080"/>
    <w:rsid w:val="00A16BA6"/>
    <w:rsid w:val="00A26D32"/>
    <w:rsid w:val="00A303BC"/>
    <w:rsid w:val="00A326FA"/>
    <w:rsid w:val="00A328E1"/>
    <w:rsid w:val="00A3778A"/>
    <w:rsid w:val="00A420FF"/>
    <w:rsid w:val="00A45CDA"/>
    <w:rsid w:val="00A47422"/>
    <w:rsid w:val="00A66773"/>
    <w:rsid w:val="00A70060"/>
    <w:rsid w:val="00A77CC7"/>
    <w:rsid w:val="00A87C9D"/>
    <w:rsid w:val="00A9641A"/>
    <w:rsid w:val="00A977D0"/>
    <w:rsid w:val="00AA2C34"/>
    <w:rsid w:val="00AB13EB"/>
    <w:rsid w:val="00AB3F55"/>
    <w:rsid w:val="00AB441D"/>
    <w:rsid w:val="00AC385E"/>
    <w:rsid w:val="00AD6560"/>
    <w:rsid w:val="00AE50B0"/>
    <w:rsid w:val="00AE6446"/>
    <w:rsid w:val="00AF451D"/>
    <w:rsid w:val="00AF5F71"/>
    <w:rsid w:val="00AF6BD2"/>
    <w:rsid w:val="00B02A45"/>
    <w:rsid w:val="00B0321E"/>
    <w:rsid w:val="00B034F8"/>
    <w:rsid w:val="00B05420"/>
    <w:rsid w:val="00B060AC"/>
    <w:rsid w:val="00B13E4E"/>
    <w:rsid w:val="00B13ECC"/>
    <w:rsid w:val="00B16282"/>
    <w:rsid w:val="00B30998"/>
    <w:rsid w:val="00B32CCF"/>
    <w:rsid w:val="00B34AFE"/>
    <w:rsid w:val="00B35444"/>
    <w:rsid w:val="00B42308"/>
    <w:rsid w:val="00B4589E"/>
    <w:rsid w:val="00B45E8D"/>
    <w:rsid w:val="00B509B0"/>
    <w:rsid w:val="00B517F2"/>
    <w:rsid w:val="00B52456"/>
    <w:rsid w:val="00B66049"/>
    <w:rsid w:val="00B72901"/>
    <w:rsid w:val="00B842E2"/>
    <w:rsid w:val="00B85325"/>
    <w:rsid w:val="00B86164"/>
    <w:rsid w:val="00B86407"/>
    <w:rsid w:val="00B92714"/>
    <w:rsid w:val="00BA77F3"/>
    <w:rsid w:val="00BC2A23"/>
    <w:rsid w:val="00BC4365"/>
    <w:rsid w:val="00BC50FE"/>
    <w:rsid w:val="00BC5298"/>
    <w:rsid w:val="00BD0D3C"/>
    <w:rsid w:val="00BD6C4B"/>
    <w:rsid w:val="00BD7DF4"/>
    <w:rsid w:val="00BE1874"/>
    <w:rsid w:val="00BE2091"/>
    <w:rsid w:val="00BE293A"/>
    <w:rsid w:val="00BE3A01"/>
    <w:rsid w:val="00BF2967"/>
    <w:rsid w:val="00C00B5A"/>
    <w:rsid w:val="00C0427C"/>
    <w:rsid w:val="00C046FC"/>
    <w:rsid w:val="00C12A70"/>
    <w:rsid w:val="00C20587"/>
    <w:rsid w:val="00C23550"/>
    <w:rsid w:val="00C26127"/>
    <w:rsid w:val="00C26E72"/>
    <w:rsid w:val="00C302CA"/>
    <w:rsid w:val="00C36AAA"/>
    <w:rsid w:val="00C371E7"/>
    <w:rsid w:val="00C401A1"/>
    <w:rsid w:val="00C55116"/>
    <w:rsid w:val="00C55331"/>
    <w:rsid w:val="00C55934"/>
    <w:rsid w:val="00C55D3D"/>
    <w:rsid w:val="00C577A0"/>
    <w:rsid w:val="00C655AE"/>
    <w:rsid w:val="00C66125"/>
    <w:rsid w:val="00C66640"/>
    <w:rsid w:val="00C71E25"/>
    <w:rsid w:val="00C74D70"/>
    <w:rsid w:val="00C77AAD"/>
    <w:rsid w:val="00C80F72"/>
    <w:rsid w:val="00CA563F"/>
    <w:rsid w:val="00CA66B0"/>
    <w:rsid w:val="00CB032B"/>
    <w:rsid w:val="00CB41DE"/>
    <w:rsid w:val="00CB41FB"/>
    <w:rsid w:val="00CC02C2"/>
    <w:rsid w:val="00CD3236"/>
    <w:rsid w:val="00CE03A4"/>
    <w:rsid w:val="00CE0689"/>
    <w:rsid w:val="00CE0F19"/>
    <w:rsid w:val="00CE413D"/>
    <w:rsid w:val="00CE4C27"/>
    <w:rsid w:val="00CE6C62"/>
    <w:rsid w:val="00CE7FC7"/>
    <w:rsid w:val="00CF2753"/>
    <w:rsid w:val="00CF64DB"/>
    <w:rsid w:val="00CF653E"/>
    <w:rsid w:val="00D12AFF"/>
    <w:rsid w:val="00D14E19"/>
    <w:rsid w:val="00D160D9"/>
    <w:rsid w:val="00D1656A"/>
    <w:rsid w:val="00D27E4A"/>
    <w:rsid w:val="00D30AC7"/>
    <w:rsid w:val="00D31F61"/>
    <w:rsid w:val="00D32904"/>
    <w:rsid w:val="00D33135"/>
    <w:rsid w:val="00D345C2"/>
    <w:rsid w:val="00D36276"/>
    <w:rsid w:val="00D43D5E"/>
    <w:rsid w:val="00D46A25"/>
    <w:rsid w:val="00D46F54"/>
    <w:rsid w:val="00D548EE"/>
    <w:rsid w:val="00D5709A"/>
    <w:rsid w:val="00D61369"/>
    <w:rsid w:val="00D61B08"/>
    <w:rsid w:val="00D70373"/>
    <w:rsid w:val="00D77226"/>
    <w:rsid w:val="00D8199B"/>
    <w:rsid w:val="00D83870"/>
    <w:rsid w:val="00D9034B"/>
    <w:rsid w:val="00DA1CE1"/>
    <w:rsid w:val="00DB324D"/>
    <w:rsid w:val="00DB35F3"/>
    <w:rsid w:val="00DB4EC0"/>
    <w:rsid w:val="00DC0F2F"/>
    <w:rsid w:val="00DC249A"/>
    <w:rsid w:val="00DC707A"/>
    <w:rsid w:val="00DD0A3D"/>
    <w:rsid w:val="00DE4CAB"/>
    <w:rsid w:val="00DF198F"/>
    <w:rsid w:val="00DF36B7"/>
    <w:rsid w:val="00DF371B"/>
    <w:rsid w:val="00DF5419"/>
    <w:rsid w:val="00DF716C"/>
    <w:rsid w:val="00E0291B"/>
    <w:rsid w:val="00E214F6"/>
    <w:rsid w:val="00E22F92"/>
    <w:rsid w:val="00E263B7"/>
    <w:rsid w:val="00E4041F"/>
    <w:rsid w:val="00E40607"/>
    <w:rsid w:val="00E4077B"/>
    <w:rsid w:val="00E40D95"/>
    <w:rsid w:val="00E50728"/>
    <w:rsid w:val="00E52E12"/>
    <w:rsid w:val="00E56FF0"/>
    <w:rsid w:val="00E60B92"/>
    <w:rsid w:val="00E64A47"/>
    <w:rsid w:val="00E8273D"/>
    <w:rsid w:val="00E85078"/>
    <w:rsid w:val="00E91F6E"/>
    <w:rsid w:val="00E92151"/>
    <w:rsid w:val="00E93A3A"/>
    <w:rsid w:val="00EA3DC4"/>
    <w:rsid w:val="00EB04CC"/>
    <w:rsid w:val="00EB36D8"/>
    <w:rsid w:val="00EB383D"/>
    <w:rsid w:val="00EC1427"/>
    <w:rsid w:val="00ED007B"/>
    <w:rsid w:val="00ED756F"/>
    <w:rsid w:val="00EE363F"/>
    <w:rsid w:val="00EF116C"/>
    <w:rsid w:val="00EF1275"/>
    <w:rsid w:val="00F07394"/>
    <w:rsid w:val="00F13771"/>
    <w:rsid w:val="00F14382"/>
    <w:rsid w:val="00F168B2"/>
    <w:rsid w:val="00F2096E"/>
    <w:rsid w:val="00F21F9B"/>
    <w:rsid w:val="00F26A09"/>
    <w:rsid w:val="00F27176"/>
    <w:rsid w:val="00F27C64"/>
    <w:rsid w:val="00F339D2"/>
    <w:rsid w:val="00F35995"/>
    <w:rsid w:val="00F36361"/>
    <w:rsid w:val="00F40AE3"/>
    <w:rsid w:val="00F41DE9"/>
    <w:rsid w:val="00F42763"/>
    <w:rsid w:val="00F44C02"/>
    <w:rsid w:val="00F51689"/>
    <w:rsid w:val="00F51E28"/>
    <w:rsid w:val="00F565BF"/>
    <w:rsid w:val="00F66996"/>
    <w:rsid w:val="00F844DA"/>
    <w:rsid w:val="00F8570C"/>
    <w:rsid w:val="00F85E9B"/>
    <w:rsid w:val="00F91DB8"/>
    <w:rsid w:val="00F9581E"/>
    <w:rsid w:val="00FB1806"/>
    <w:rsid w:val="00FB194B"/>
    <w:rsid w:val="00FC0499"/>
    <w:rsid w:val="00FC3A79"/>
    <w:rsid w:val="00FC4017"/>
    <w:rsid w:val="00FC4921"/>
    <w:rsid w:val="00FC63F5"/>
    <w:rsid w:val="00FD0833"/>
    <w:rsid w:val="00FD26BD"/>
    <w:rsid w:val="00FD3ACF"/>
    <w:rsid w:val="00FE0DEB"/>
    <w:rsid w:val="00FE45AB"/>
    <w:rsid w:val="00FE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C6BF0-A9B2-4D48-8D6C-D5E0BDE6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0"/>
    <w:link w:val="20"/>
    <w:qFormat/>
    <w:rsid w:val="00D43D5E"/>
    <w:pPr>
      <w:keepNext/>
      <w:numPr>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0"/>
    <w:link w:val="30"/>
    <w:qFormat/>
    <w:rsid w:val="00D43D5E"/>
    <w:pPr>
      <w:keepNext/>
      <w:tabs>
        <w:tab w:val="num" w:pos="720"/>
      </w:tabs>
      <w:suppressAutoHyphens/>
      <w:spacing w:after="0" w:line="240" w:lineRule="auto"/>
      <w:ind w:left="720" w:hanging="720"/>
      <w:jc w:val="right"/>
      <w:outlineLvl w:val="2"/>
    </w:pPr>
    <w:rPr>
      <w:rFonts w:ascii="Times New Roman" w:eastAsia="Times New Roman" w:hAnsi="Times New Roman" w:cs="Times New Roman"/>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rsid w:val="00BE2091"/>
    <w:pPr>
      <w:spacing w:after="0" w:line="240" w:lineRule="auto"/>
    </w:pPr>
    <w:rPr>
      <w:rFonts w:ascii="Calibri" w:eastAsia="Times New Roman" w:hAnsi="Calibri" w:cs="Calibri"/>
      <w:szCs w:val="20"/>
      <w:lang w:eastAsia="ru-RU"/>
    </w:rPr>
  </w:style>
  <w:style w:type="character" w:styleId="a5">
    <w:name w:val="annotation reference"/>
    <w:basedOn w:val="a1"/>
    <w:uiPriority w:val="99"/>
    <w:semiHidden/>
    <w:unhideWhenUsed/>
    <w:rsid w:val="00DC249A"/>
    <w:rPr>
      <w:sz w:val="16"/>
      <w:szCs w:val="16"/>
    </w:rPr>
  </w:style>
  <w:style w:type="table" w:styleId="a6">
    <w:name w:val="Table Grid"/>
    <w:basedOn w:val="a2"/>
    <w:uiPriority w:val="59"/>
    <w:rsid w:val="00C3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D43D5E"/>
    <w:rPr>
      <w:rFonts w:ascii="Arial" w:eastAsia="Times New Roman" w:hAnsi="Arial" w:cs="Arial"/>
      <w:b/>
      <w:bCs/>
      <w:i/>
      <w:iCs/>
      <w:sz w:val="28"/>
      <w:szCs w:val="28"/>
      <w:lang w:eastAsia="ar-SA"/>
    </w:rPr>
  </w:style>
  <w:style w:type="character" w:customStyle="1" w:styleId="30">
    <w:name w:val="Заголовок 3 Знак"/>
    <w:basedOn w:val="a1"/>
    <w:link w:val="3"/>
    <w:rsid w:val="00D43D5E"/>
    <w:rPr>
      <w:rFonts w:ascii="Times New Roman" w:eastAsia="Times New Roman" w:hAnsi="Times New Roman" w:cs="Times New Roman"/>
      <w:b/>
      <w:bCs/>
      <w:sz w:val="24"/>
      <w:szCs w:val="24"/>
      <w:lang w:eastAsia="ar-SA"/>
    </w:rPr>
  </w:style>
  <w:style w:type="paragraph" w:styleId="a0">
    <w:name w:val="Body Text"/>
    <w:basedOn w:val="a"/>
    <w:link w:val="a7"/>
    <w:rsid w:val="00D43D5E"/>
    <w:pPr>
      <w:suppressAutoHyphens/>
      <w:spacing w:after="0" w:line="240" w:lineRule="auto"/>
      <w:jc w:val="both"/>
    </w:pPr>
    <w:rPr>
      <w:rFonts w:ascii="Times New Roman" w:eastAsia="Times New Roman" w:hAnsi="Times New Roman" w:cs="Times New Roman"/>
      <w:bCs/>
      <w:sz w:val="24"/>
      <w:szCs w:val="20"/>
      <w:lang w:eastAsia="ar-SA"/>
    </w:rPr>
  </w:style>
  <w:style w:type="character" w:customStyle="1" w:styleId="a7">
    <w:name w:val="Основной текст Знак"/>
    <w:basedOn w:val="a1"/>
    <w:link w:val="a0"/>
    <w:rsid w:val="00D43D5E"/>
    <w:rPr>
      <w:rFonts w:ascii="Times New Roman" w:eastAsia="Times New Roman" w:hAnsi="Times New Roman" w:cs="Times New Roman"/>
      <w:bCs/>
      <w:sz w:val="24"/>
      <w:szCs w:val="20"/>
      <w:lang w:eastAsia="ar-SA"/>
    </w:rPr>
  </w:style>
  <w:style w:type="paragraph" w:styleId="a8">
    <w:name w:val="header"/>
    <w:basedOn w:val="a"/>
    <w:link w:val="a9"/>
    <w:uiPriority w:val="99"/>
    <w:semiHidden/>
    <w:unhideWhenUsed/>
    <w:rsid w:val="00E0291B"/>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0291B"/>
  </w:style>
  <w:style w:type="paragraph" w:styleId="aa">
    <w:name w:val="footer"/>
    <w:basedOn w:val="a"/>
    <w:link w:val="ab"/>
    <w:uiPriority w:val="99"/>
    <w:semiHidden/>
    <w:unhideWhenUsed/>
    <w:rsid w:val="00E0291B"/>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0291B"/>
  </w:style>
  <w:style w:type="paragraph" w:customStyle="1" w:styleId="1">
    <w:name w:val="Обычный1"/>
    <w:rsid w:val="008C595E"/>
    <w:pPr>
      <w:spacing w:after="0" w:line="240" w:lineRule="auto"/>
    </w:pPr>
    <w:rPr>
      <w:rFonts w:ascii="Arial" w:eastAsia="Times New Roman" w:hAnsi="Arial" w:cs="Times New Roman"/>
      <w:b/>
      <w:szCs w:val="20"/>
      <w:lang w:eastAsia="ru-RU"/>
    </w:rPr>
  </w:style>
  <w:style w:type="paragraph" w:customStyle="1" w:styleId="11">
    <w:name w:val="Заголовок 11"/>
    <w:basedOn w:val="1"/>
    <w:next w:val="1"/>
    <w:rsid w:val="008C595E"/>
    <w:pPr>
      <w:keepNext/>
      <w:jc w:val="center"/>
    </w:pPr>
    <w:rPr>
      <w:rFonts w:ascii="Baltica Chv" w:hAnsi="Baltica Chv"/>
      <w:sz w:val="36"/>
    </w:rPr>
  </w:style>
  <w:style w:type="paragraph" w:customStyle="1" w:styleId="21">
    <w:name w:val="Заголовок 21"/>
    <w:basedOn w:val="1"/>
    <w:next w:val="1"/>
    <w:rsid w:val="008C595E"/>
    <w:pPr>
      <w:keepNext/>
      <w:jc w:val="center"/>
    </w:pPr>
    <w:rPr>
      <w:rFonts w:ascii="Baltica Chv" w:hAnsi="Baltica Chv"/>
      <w:sz w:val="20"/>
    </w:rPr>
  </w:style>
  <w:style w:type="paragraph" w:customStyle="1" w:styleId="ConsPlusTitle">
    <w:name w:val="ConsPlusTitle"/>
    <w:rsid w:val="00E93A3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2">
    <w:name w:val="Основной текст (2)_"/>
    <w:link w:val="23"/>
    <w:rsid w:val="00E93A3A"/>
    <w:rPr>
      <w:sz w:val="28"/>
      <w:szCs w:val="28"/>
      <w:shd w:val="clear" w:color="auto" w:fill="FFFFFF"/>
    </w:rPr>
  </w:style>
  <w:style w:type="paragraph" w:customStyle="1" w:styleId="23">
    <w:name w:val="Основной текст (2)"/>
    <w:basedOn w:val="a"/>
    <w:link w:val="22"/>
    <w:rsid w:val="00E93A3A"/>
    <w:pPr>
      <w:widowControl w:val="0"/>
      <w:shd w:val="clear" w:color="auto" w:fill="FFFFFF"/>
      <w:spacing w:after="420" w:line="240" w:lineRule="atLeast"/>
      <w:jc w:val="center"/>
    </w:pPr>
    <w:rPr>
      <w:sz w:val="28"/>
      <w:szCs w:val="28"/>
    </w:rPr>
  </w:style>
  <w:style w:type="character" w:styleId="ac">
    <w:name w:val="Hyperlink"/>
    <w:basedOn w:val="a1"/>
    <w:uiPriority w:val="99"/>
    <w:unhideWhenUsed/>
    <w:rsid w:val="00C55934"/>
    <w:rPr>
      <w:color w:val="0000FF" w:themeColor="hyperlink"/>
      <w:u w:val="single"/>
    </w:rPr>
  </w:style>
  <w:style w:type="paragraph" w:styleId="ad">
    <w:name w:val="Balloon Text"/>
    <w:basedOn w:val="a"/>
    <w:link w:val="ae"/>
    <w:uiPriority w:val="99"/>
    <w:semiHidden/>
    <w:unhideWhenUsed/>
    <w:rsid w:val="00413780"/>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413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rgau_econom3@cap.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CAA131FC766574D89AA7A92D3098522" ma:contentTypeVersion="0" ma:contentTypeDescription="Создание документа." ma:contentTypeScope="" ma:versionID="5f785f9b50d5faa32565c144147d6f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1F3F-0167-4AD0-A323-B01FEED60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E99DC9-CCBF-42D1-947B-D009A179063E}">
  <ds:schemaRefs>
    <ds:schemaRef ds:uri="http://schemas.microsoft.com/sharepoint/v3/contenttype/forms"/>
  </ds:schemaRefs>
</ds:datastoreItem>
</file>

<file path=customXml/itemProps3.xml><?xml version="1.0" encoding="utf-8"?>
<ds:datastoreItem xmlns:ds="http://schemas.openxmlformats.org/officeDocument/2006/customXml" ds:itemID="{FCBCFAE5-4297-412B-A7C1-87D2C1C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EB4059-2A50-4F49-94A0-EA2A7183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2937</Words>
  <Characters>16746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Ольга Александровна</dc:creator>
  <cp:lastModifiedBy>Яковлева Ирина Вячеславовна</cp:lastModifiedBy>
  <cp:revision>38</cp:revision>
  <cp:lastPrinted>2023-03-03T10:58:00Z</cp:lastPrinted>
  <dcterms:created xsi:type="dcterms:W3CDTF">2023-01-31T06:27:00Z</dcterms:created>
  <dcterms:modified xsi:type="dcterms:W3CDTF">2023-09-26T12:06:00Z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0x0101001CAA131FC766574D89AA7A92D3098522</vt:lpwstr>
  </property>
</Properties>
</file>