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16179F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266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533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266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533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F4BA3">
      <w:pPr>
        <w:spacing w:line="240" w:lineRule="auto"/>
        <w:ind w:firstLine="0"/>
        <w:rPr>
          <w:sz w:val="28"/>
          <w:szCs w:val="28"/>
        </w:rPr>
      </w:pPr>
    </w:p>
    <w:p w:rsidR="0035018C" w:rsidRPr="0035018C" w:rsidRDefault="0035018C" w:rsidP="00EF4BA3">
      <w:pPr>
        <w:spacing w:line="240" w:lineRule="auto"/>
        <w:ind w:firstLine="0"/>
        <w:rPr>
          <w:sz w:val="16"/>
          <w:szCs w:val="16"/>
        </w:rPr>
      </w:pPr>
    </w:p>
    <w:p w:rsidR="0035018C" w:rsidRPr="0035018C" w:rsidRDefault="0035018C" w:rsidP="00EF4BA3">
      <w:pPr>
        <w:suppressAutoHyphens w:val="0"/>
        <w:spacing w:line="240" w:lineRule="auto"/>
        <w:ind w:right="4393" w:firstLine="0"/>
        <w:rPr>
          <w:rFonts w:eastAsia="Calibri"/>
          <w:bCs/>
          <w:kern w:val="0"/>
          <w:sz w:val="28"/>
          <w:szCs w:val="28"/>
          <w:lang w:eastAsia="en-US"/>
        </w:rPr>
      </w:pPr>
      <w:proofErr w:type="gramStart"/>
      <w:r w:rsidRPr="0035018C">
        <w:rPr>
          <w:rFonts w:eastAsia="Calibri"/>
          <w:bCs/>
          <w:kern w:val="0"/>
          <w:sz w:val="28"/>
          <w:szCs w:val="28"/>
          <w:lang w:eastAsia="en-US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35018C">
        <w:rPr>
          <w:rFonts w:eastAsia="Calibri"/>
          <w:bCs/>
          <w:kern w:val="0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35018C" w:rsidRPr="0035018C" w:rsidRDefault="0035018C" w:rsidP="00EF4BA3">
      <w:pPr>
        <w:suppressAutoHyphens w:val="0"/>
        <w:spacing w:line="240" w:lineRule="auto"/>
        <w:ind w:firstLine="0"/>
        <w:rPr>
          <w:rFonts w:eastAsia="Calibri"/>
          <w:bCs/>
          <w:kern w:val="0"/>
          <w:sz w:val="28"/>
          <w:szCs w:val="28"/>
          <w:lang w:eastAsia="en-US"/>
        </w:rPr>
      </w:pPr>
    </w:p>
    <w:p w:rsidR="0035018C" w:rsidRPr="0035018C" w:rsidRDefault="0035018C" w:rsidP="00EF4BA3">
      <w:pPr>
        <w:suppressAutoHyphens w:val="0"/>
        <w:spacing w:line="240" w:lineRule="auto"/>
        <w:ind w:firstLine="0"/>
        <w:rPr>
          <w:rFonts w:eastAsia="Calibri"/>
          <w:b/>
          <w:bCs/>
          <w:kern w:val="0"/>
          <w:sz w:val="16"/>
          <w:szCs w:val="16"/>
          <w:lang w:eastAsia="en-US"/>
        </w:rPr>
      </w:pPr>
    </w:p>
    <w:p w:rsidR="0035018C" w:rsidRPr="0035018C" w:rsidRDefault="0035018C" w:rsidP="0035018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5018C">
        <w:rPr>
          <w:rFonts w:eastAsia="Calibri"/>
          <w:kern w:val="0"/>
          <w:sz w:val="28"/>
          <w:szCs w:val="28"/>
          <w:lang w:eastAsia="en-US"/>
        </w:rPr>
        <w:t>В соответствии с Федеральным законом от 13</w:t>
      </w:r>
      <w:r>
        <w:rPr>
          <w:rFonts w:eastAsia="Calibri"/>
          <w:kern w:val="0"/>
          <w:sz w:val="28"/>
          <w:szCs w:val="28"/>
          <w:lang w:eastAsia="en-US"/>
        </w:rPr>
        <w:t xml:space="preserve">.07.2020 № </w:t>
      </w:r>
      <w:r w:rsidRPr="0035018C">
        <w:rPr>
          <w:rFonts w:eastAsia="Calibri"/>
          <w:kern w:val="0"/>
          <w:sz w:val="28"/>
          <w:szCs w:val="28"/>
          <w:lang w:eastAsia="en-US"/>
        </w:rPr>
        <w:t xml:space="preserve">189-ФЗ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35018C">
        <w:rPr>
          <w:rFonts w:eastAsia="Calibri"/>
          <w:kern w:val="0"/>
          <w:sz w:val="28"/>
          <w:szCs w:val="28"/>
          <w:lang w:eastAsia="en-US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Янтиковского муниципального округа от 28.04.2023 № 366 «Об организации оказания муниципальных услуг в социальной сфере на территории Янтиковского муниципального округа» администрация Янтиковского муниципального округа    </w:t>
      </w:r>
      <w:proofErr w:type="gramStart"/>
      <w:r w:rsidRPr="0035018C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35018C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 :</w:t>
      </w:r>
    </w:p>
    <w:p w:rsidR="0035018C" w:rsidRPr="0035018C" w:rsidRDefault="0035018C" w:rsidP="0035018C">
      <w:pPr>
        <w:numPr>
          <w:ilvl w:val="0"/>
          <w:numId w:val="17"/>
        </w:numPr>
        <w:tabs>
          <w:tab w:val="left" w:pos="1134"/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35018C">
        <w:rPr>
          <w:rFonts w:eastAsia="Calibri"/>
          <w:kern w:val="0"/>
          <w:sz w:val="28"/>
          <w:szCs w:val="28"/>
          <w:lang w:eastAsia="en-US"/>
        </w:rPr>
        <w:t xml:space="preserve">Утвердить прилагаемые Правила заключения в электронной форме и подписания усиленной квалифицированной электронной подписью лица, </w:t>
      </w:r>
      <w:r w:rsidRPr="0035018C">
        <w:rPr>
          <w:rFonts w:eastAsia="Calibri"/>
          <w:kern w:val="0"/>
          <w:sz w:val="28"/>
          <w:szCs w:val="28"/>
          <w:lang w:eastAsia="en-US"/>
        </w:rPr>
        <w:lastRenderedPageBreak/>
        <w:t xml:space="preserve">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EF4BA3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35018C">
        <w:rPr>
          <w:rFonts w:eastAsia="Calibri"/>
          <w:kern w:val="0"/>
          <w:sz w:val="28"/>
          <w:szCs w:val="28"/>
          <w:lang w:eastAsia="en-US"/>
        </w:rPr>
        <w:t>(далее – Правила).</w:t>
      </w:r>
      <w:proofErr w:type="gramEnd"/>
    </w:p>
    <w:p w:rsidR="0035018C" w:rsidRPr="0035018C" w:rsidRDefault="0035018C" w:rsidP="0035018C">
      <w:pPr>
        <w:numPr>
          <w:ilvl w:val="0"/>
          <w:numId w:val="17"/>
        </w:numPr>
        <w:tabs>
          <w:tab w:val="left" w:pos="1134"/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5018C">
        <w:rPr>
          <w:rFonts w:eastAsia="Calibri"/>
          <w:kern w:val="0"/>
          <w:sz w:val="28"/>
          <w:szCs w:val="28"/>
          <w:lang w:eastAsia="en-US"/>
        </w:rPr>
        <w:t>Уполномоченным органам муниципального образования руководствоваться Правилами при заключении соглашений</w:t>
      </w:r>
      <w:r w:rsidRPr="0035018C">
        <w:rPr>
          <w:rFonts w:eastAsia="Calibri"/>
          <w:kern w:val="0"/>
          <w:sz w:val="28"/>
          <w:szCs w:val="28"/>
          <w:lang w:eastAsia="en-US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35018C" w:rsidRPr="0035018C" w:rsidRDefault="0035018C" w:rsidP="0035018C">
      <w:pPr>
        <w:tabs>
          <w:tab w:val="left" w:pos="1276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5018C">
        <w:rPr>
          <w:rFonts w:eastAsia="Calibri"/>
          <w:kern w:val="0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35018C" w:rsidRPr="0035018C" w:rsidRDefault="0035018C" w:rsidP="0016179F">
      <w:pPr>
        <w:tabs>
          <w:tab w:val="left" w:pos="1276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35018C" w:rsidRPr="0035018C" w:rsidRDefault="0035018C" w:rsidP="0016179F">
      <w:pPr>
        <w:tabs>
          <w:tab w:val="left" w:pos="1276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35018C" w:rsidRPr="0035018C" w:rsidRDefault="0035018C" w:rsidP="0016179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35018C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35018C" w:rsidRPr="0035018C" w:rsidRDefault="0035018C" w:rsidP="0016179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35018C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35018C" w:rsidRPr="0035018C" w:rsidRDefault="0035018C" w:rsidP="0016179F">
      <w:pPr>
        <w:tabs>
          <w:tab w:val="left" w:pos="1276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  <w:sectPr w:rsidR="0035018C" w:rsidRPr="0035018C" w:rsidSect="0035018C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018C" w:rsidRPr="0016179F" w:rsidRDefault="00427F79" w:rsidP="0016179F">
      <w:pPr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="5529"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УТВЕРЖДЕНЫ</w:t>
      </w:r>
    </w:p>
    <w:p w:rsidR="0016179F" w:rsidRDefault="0016179F" w:rsidP="0016179F">
      <w:pPr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постановлением</w:t>
      </w:r>
      <w:r w:rsidR="0035018C" w:rsidRPr="0016179F">
        <w:rPr>
          <w:rFonts w:eastAsia="Calibri"/>
          <w:kern w:val="0"/>
          <w:lang w:eastAsia="en-US"/>
        </w:rPr>
        <w:t xml:space="preserve"> администрации Янтиковского муниципального округа </w:t>
      </w:r>
    </w:p>
    <w:p w:rsidR="0035018C" w:rsidRPr="0016179F" w:rsidRDefault="0035018C" w:rsidP="0016179F">
      <w:pPr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 xml:space="preserve">от </w:t>
      </w:r>
      <w:r w:rsidR="00EA266F">
        <w:rPr>
          <w:rFonts w:eastAsia="Calibri"/>
          <w:kern w:val="0"/>
          <w:lang w:eastAsia="en-US"/>
        </w:rPr>
        <w:t>22.06.2023 № 533</w:t>
      </w:r>
      <w:bookmarkStart w:id="0" w:name="_GoBack"/>
      <w:bookmarkEnd w:id="0"/>
    </w:p>
    <w:p w:rsidR="0035018C" w:rsidRDefault="0035018C" w:rsidP="0016179F">
      <w:pPr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16179F" w:rsidRPr="0016179F" w:rsidRDefault="0016179F" w:rsidP="0016179F">
      <w:pPr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35018C" w:rsidRPr="0016179F" w:rsidRDefault="0035018C" w:rsidP="0016179F">
      <w:pPr>
        <w:suppressAutoHyphens w:val="0"/>
        <w:spacing w:line="240" w:lineRule="auto"/>
        <w:ind w:firstLine="0"/>
        <w:jc w:val="center"/>
        <w:rPr>
          <w:rFonts w:eastAsia="Calibri"/>
          <w:b/>
          <w:bCs/>
          <w:kern w:val="0"/>
          <w:lang w:eastAsia="en-US"/>
        </w:rPr>
      </w:pPr>
      <w:bookmarkStart w:id="1" w:name="_Hlk109056855"/>
      <w:proofErr w:type="gramStart"/>
      <w:r w:rsidRPr="0016179F">
        <w:rPr>
          <w:rFonts w:eastAsia="Calibri"/>
          <w:b/>
          <w:bCs/>
          <w:kern w:val="0"/>
          <w:lang w:eastAsia="en-US"/>
        </w:rPr>
        <w:t>ПРАВИЛА</w:t>
      </w:r>
      <w:r w:rsidRPr="0016179F">
        <w:rPr>
          <w:rFonts w:eastAsia="Calibri"/>
          <w:b/>
          <w:bCs/>
          <w:kern w:val="0"/>
          <w:lang w:eastAsia="en-US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:rsidR="0035018C" w:rsidRPr="0016179F" w:rsidRDefault="0035018C" w:rsidP="0016179F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iCs/>
          <w:kern w:val="0"/>
          <w:lang w:eastAsia="en-US"/>
        </w:rPr>
      </w:pPr>
      <w:proofErr w:type="gramStart"/>
      <w:r w:rsidRPr="0016179F">
        <w:rPr>
          <w:rFonts w:eastAsia="Calibri"/>
          <w:kern w:val="0"/>
          <w:lang w:eastAsia="en-US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16179F">
        <w:rPr>
          <w:rFonts w:eastAsia="Calibri"/>
          <w:iCs/>
          <w:kern w:val="0"/>
          <w:lang w:eastAsia="en-US"/>
        </w:rPr>
        <w:t xml:space="preserve">муниципальных </w:t>
      </w:r>
      <w:r w:rsidRPr="0016179F">
        <w:rPr>
          <w:rFonts w:eastAsia="Calibri"/>
          <w:kern w:val="0"/>
          <w:lang w:eastAsia="en-US"/>
        </w:rPr>
        <w:t xml:space="preserve">услуг в социальной сфере, организация оказания которых отнесена к полномочиям </w:t>
      </w:r>
      <w:r w:rsidRPr="0016179F">
        <w:rPr>
          <w:rFonts w:eastAsia="Calibri"/>
          <w:iCs/>
          <w:kern w:val="0"/>
          <w:lang w:eastAsia="en-US"/>
        </w:rPr>
        <w:t xml:space="preserve">органов местного самоуправления муниципального образования </w:t>
      </w:r>
      <w:r w:rsidRPr="0016179F">
        <w:rPr>
          <w:rFonts w:eastAsia="Calibri"/>
          <w:kern w:val="0"/>
          <w:lang w:eastAsia="en-US"/>
        </w:rPr>
        <w:t xml:space="preserve">(далее соответственно – исполнитель услуг, </w:t>
      </w:r>
      <w:r w:rsidRPr="0016179F">
        <w:rPr>
          <w:rFonts w:eastAsia="Calibri"/>
          <w:iCs/>
          <w:kern w:val="0"/>
          <w:lang w:eastAsia="en-US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16179F">
        <w:rPr>
          <w:rFonts w:eastAsia="Calibri"/>
          <w:iCs/>
          <w:kern w:val="0"/>
          <w:lang w:eastAsia="en-US"/>
        </w:rPr>
        <w:t xml:space="preserve"> </w:t>
      </w:r>
      <w:proofErr w:type="gramStart"/>
      <w:r w:rsidRPr="0016179F">
        <w:rPr>
          <w:rFonts w:eastAsia="Calibri"/>
          <w:iCs/>
          <w:kern w:val="0"/>
          <w:lang w:eastAsia="en-US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16179F">
        <w:rPr>
          <w:rFonts w:eastAsia="Calibri"/>
          <w:iCs/>
          <w:kern w:val="0"/>
          <w:lang w:eastAsia="en-US"/>
        </w:rPr>
        <w:t xml:space="preserve"> сертификат, соглашение в соответствии с сертификатом, Федеральный закон).</w:t>
      </w:r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16179F">
        <w:rPr>
          <w:rFonts w:eastAsia="Calibri"/>
          <w:iCs/>
          <w:kern w:val="0"/>
          <w:lang w:eastAsia="en-US"/>
        </w:rPr>
        <w:t xml:space="preserve">муниципальной </w:t>
      </w:r>
      <w:r w:rsidRPr="0016179F">
        <w:rPr>
          <w:rFonts w:eastAsia="Calibri"/>
          <w:kern w:val="0"/>
          <w:lang w:eastAsia="en-US"/>
        </w:rPr>
        <w:t xml:space="preserve">услуги потребителям в соответствии с показателями, характеризующими качество оказания </w:t>
      </w:r>
      <w:r w:rsidRPr="0016179F">
        <w:rPr>
          <w:rFonts w:eastAsia="Calibri"/>
          <w:iCs/>
          <w:kern w:val="0"/>
          <w:lang w:eastAsia="en-US"/>
        </w:rPr>
        <w:t xml:space="preserve">муниципальной </w:t>
      </w:r>
      <w:r w:rsidRPr="0016179F">
        <w:rPr>
          <w:rFonts w:eastAsia="Calibri"/>
          <w:kern w:val="0"/>
          <w:lang w:eastAsia="en-US"/>
        </w:rPr>
        <w:t>услуги и (или) объем оказания таких услуг и установленными социальным заказом.</w:t>
      </w:r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 xml:space="preserve">Под исполнителем услуг в целях настоящих Правил понимаются юридическое лицо (кроме </w:t>
      </w:r>
      <w:r w:rsidRPr="0016179F">
        <w:rPr>
          <w:rFonts w:eastAsia="Calibri"/>
          <w:iCs/>
          <w:kern w:val="0"/>
          <w:lang w:eastAsia="en-US"/>
        </w:rPr>
        <w:t xml:space="preserve">муниципального </w:t>
      </w:r>
      <w:r w:rsidRPr="0016179F">
        <w:rPr>
          <w:rFonts w:eastAsia="Calibri"/>
          <w:kern w:val="0"/>
          <w:lang w:eastAsia="en-US"/>
        </w:rPr>
        <w:t xml:space="preserve">учреждения, учрежденного администрацией Янтиковского муниципального округа) либо, если иное не установлено федеральными законами, индивидуальный предприниматель, оказывающие </w:t>
      </w:r>
      <w:r w:rsidRPr="0016179F">
        <w:rPr>
          <w:rFonts w:eastAsia="Calibri"/>
          <w:iCs/>
          <w:kern w:val="0"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>Иные понятия, применяемые в настоящих Правилах, используются в значениях, указанных в Федеральном законе.</w:t>
      </w:r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16179F">
        <w:rPr>
          <w:rFonts w:eastAsia="Calibri"/>
          <w:kern w:val="0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интегрированной информационной системы </w:t>
      </w:r>
      <w:r w:rsidRPr="0016179F">
        <w:rPr>
          <w:rFonts w:eastAsia="Calibri"/>
          <w:kern w:val="0"/>
          <w:lang w:eastAsia="en-US"/>
        </w:rPr>
        <w:lastRenderedPageBreak/>
        <w:t>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  <w:proofErr w:type="gramEnd"/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2" w:name="_Ref114222410"/>
      <w:r w:rsidRPr="0016179F">
        <w:rPr>
          <w:rFonts w:eastAsia="Calibri"/>
          <w:kern w:val="0"/>
          <w:lang w:eastAsia="en-US"/>
        </w:rPr>
        <w:t xml:space="preserve">Соглашение в соответствии с сертификатом и дополнительные соглашения </w:t>
      </w:r>
      <w:proofErr w:type="gramStart"/>
      <w:r w:rsidRPr="0016179F">
        <w:rPr>
          <w:rFonts w:eastAsia="Calibri"/>
          <w:kern w:val="0"/>
          <w:lang w:eastAsia="en-US"/>
        </w:rPr>
        <w:t>формируются в виде электронного документа в информационной системе и подписываются</w:t>
      </w:r>
      <w:proofErr w:type="gramEnd"/>
      <w:r w:rsidRPr="0016179F">
        <w:rPr>
          <w:rFonts w:eastAsia="Calibri"/>
          <w:kern w:val="0"/>
          <w:lang w:eastAsia="en-US"/>
        </w:rPr>
        <w:t xml:space="preserve">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отделом администрации Янтиковского муниципального округа.</w:t>
      </w:r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3" w:name="_Ref114222433"/>
      <w:proofErr w:type="gramStart"/>
      <w:r w:rsidRPr="0016179F">
        <w:rPr>
          <w:rFonts w:eastAsia="Calibri"/>
          <w:kern w:val="0"/>
          <w:lang w:eastAsia="en-US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16179F">
        <w:rPr>
          <w:rFonts w:eastAsia="Calibri"/>
          <w:iCs/>
          <w:kern w:val="0"/>
          <w:lang w:eastAsia="en-US"/>
        </w:rPr>
        <w:t>муниципальной</w:t>
      </w:r>
      <w:r w:rsidRPr="0016179F">
        <w:rPr>
          <w:rFonts w:eastAsia="Calibri"/>
          <w:kern w:val="0"/>
          <w:lang w:eastAsia="en-US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16179F">
        <w:rPr>
          <w:rFonts w:eastAsia="Calibri"/>
          <w:kern w:val="0"/>
          <w:lang w:eastAsia="en-US"/>
        </w:rPr>
        <w:t xml:space="preserve"> </w:t>
      </w:r>
      <w:proofErr w:type="gramStart"/>
      <w:r w:rsidRPr="0016179F">
        <w:rPr>
          <w:rFonts w:eastAsia="Calibri"/>
          <w:kern w:val="0"/>
          <w:lang w:eastAsia="en-US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16179F">
        <w:rPr>
          <w:rFonts w:eastAsia="Calibri"/>
          <w:kern w:val="0"/>
          <w:lang w:eastAsia="en-US"/>
        </w:rPr>
        <w:t xml:space="preserve">) </w:t>
      </w:r>
      <w:proofErr w:type="gramStart"/>
      <w:r w:rsidRPr="0016179F">
        <w:rPr>
          <w:rFonts w:eastAsia="Calibri"/>
          <w:kern w:val="0"/>
          <w:lang w:eastAsia="en-US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C26268">
        <w:rPr>
          <w:rFonts w:eastAsia="Calibri"/>
          <w:kern w:val="0"/>
          <w:lang w:eastAsia="en-US"/>
        </w:rPr>
        <w:t>ре реестра исполнителей</w:t>
      </w:r>
      <w:r w:rsidR="00C26268">
        <w:rPr>
          <w:rFonts w:eastAsia="Calibri"/>
          <w:kern w:val="0"/>
          <w:lang w:eastAsia="en-US"/>
        </w:rPr>
        <w:tab/>
        <w:t>услуг),</w:t>
      </w:r>
      <w:r w:rsidRPr="0016179F">
        <w:rPr>
          <w:rFonts w:eastAsia="Calibri"/>
          <w:kern w:val="0"/>
          <w:lang w:eastAsia="en-US"/>
        </w:rPr>
        <w:t xml:space="preserve"> решения о формировании соответствующей информации, включаемой в реестр</w:t>
      </w:r>
      <w:proofErr w:type="gramEnd"/>
      <w:r w:rsidRPr="0016179F">
        <w:rPr>
          <w:rFonts w:eastAsia="Calibri"/>
          <w:kern w:val="0"/>
          <w:lang w:eastAsia="en-US"/>
        </w:rPr>
        <w:t xml:space="preserve"> исполнителей </w:t>
      </w:r>
      <w:r w:rsidRPr="0016179F">
        <w:rPr>
          <w:rFonts w:eastAsia="Calibri"/>
          <w:iCs/>
          <w:kern w:val="0"/>
          <w:lang w:eastAsia="en-US"/>
        </w:rPr>
        <w:t>муниципальной</w:t>
      </w:r>
      <w:r w:rsidRPr="0016179F">
        <w:rPr>
          <w:rFonts w:eastAsia="Calibri"/>
          <w:kern w:val="0"/>
          <w:lang w:eastAsia="en-US"/>
        </w:rPr>
        <w:t xml:space="preserve"> услуги. </w:t>
      </w:r>
      <w:proofErr w:type="gramStart"/>
      <w:r w:rsidRPr="0016179F">
        <w:rPr>
          <w:rFonts w:eastAsia="Calibri"/>
          <w:kern w:val="0"/>
          <w:lang w:eastAsia="en-US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16179F">
        <w:rPr>
          <w:rFonts w:eastAsia="Calibri"/>
          <w:kern w:val="0"/>
          <w:lang w:eastAsia="en-US"/>
        </w:rPr>
        <w:t xml:space="preserve"> указываются следующие сведения:</w:t>
      </w:r>
      <w:bookmarkEnd w:id="3"/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16179F">
        <w:rPr>
          <w:rFonts w:eastAsia="Calibri"/>
          <w:kern w:val="0"/>
          <w:lang w:eastAsia="en-US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</w:t>
      </w:r>
      <w:r w:rsidR="00B33A86">
        <w:rPr>
          <w:rFonts w:eastAsia="Calibri"/>
          <w:kern w:val="0"/>
          <w:lang w:eastAsia="en-US"/>
        </w:rPr>
        <w:t xml:space="preserve">оказания муниципальной услуги, </w:t>
      </w:r>
      <w:r w:rsidRPr="0016179F">
        <w:rPr>
          <w:rFonts w:eastAsia="Calibri"/>
          <w:kern w:val="0"/>
          <w:lang w:eastAsia="en-US"/>
        </w:rPr>
        <w:t>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16179F">
        <w:rPr>
          <w:rFonts w:eastAsia="Calibri"/>
          <w:kern w:val="0"/>
          <w:lang w:eastAsia="en-US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5018C" w:rsidRPr="0016179F" w:rsidRDefault="0035018C" w:rsidP="0016179F">
      <w:pPr>
        <w:tabs>
          <w:tab w:val="left" w:pos="1134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16179F">
        <w:rPr>
          <w:rFonts w:eastAsia="Calibri"/>
          <w:kern w:val="0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16179F">
        <w:rPr>
          <w:rFonts w:eastAsia="Calibri"/>
          <w:kern w:val="0"/>
          <w:lang w:eastAsia="en-US"/>
        </w:rPr>
        <w:t xml:space="preserve"> постановлением администрации Янтиковского муниципального округа</w:t>
      </w:r>
      <w:r w:rsidRPr="0016179F">
        <w:rPr>
          <w:rFonts w:eastAsia="Calibri"/>
          <w:i/>
          <w:kern w:val="0"/>
          <w:lang w:eastAsia="en-US"/>
        </w:rPr>
        <w:t xml:space="preserve"> </w:t>
      </w:r>
      <w:r w:rsidRPr="0016179F">
        <w:rPr>
          <w:rFonts w:eastAsia="Calibri"/>
          <w:kern w:val="0"/>
          <w:lang w:eastAsia="en-US"/>
        </w:rPr>
        <w:t>(далее – реестр потребителей</w:t>
      </w:r>
      <w:r w:rsidRPr="0016179F">
        <w:rPr>
          <w:rFonts w:eastAsia="Calibri"/>
          <w:iCs/>
          <w:kern w:val="0"/>
          <w:lang w:eastAsia="en-US"/>
        </w:rPr>
        <w:t>)</w:t>
      </w:r>
      <w:r w:rsidRPr="0016179F">
        <w:rPr>
          <w:rFonts w:eastAsia="Calibri"/>
          <w:kern w:val="0"/>
          <w:lang w:eastAsia="en-US"/>
        </w:rPr>
        <w:t>.</w:t>
      </w:r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</w:t>
      </w:r>
      <w:r w:rsidRPr="0016179F">
        <w:rPr>
          <w:rFonts w:eastAsia="Calibri"/>
          <w:kern w:val="0"/>
          <w:lang w:eastAsia="en-US"/>
        </w:rPr>
        <w:lastRenderedPageBreak/>
        <w:t>исполнителю услуг о формировании указанных сведений посредством информационной системы.</w:t>
      </w:r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4" w:name="_Ref114222393"/>
      <w:r w:rsidRPr="0016179F">
        <w:rPr>
          <w:rFonts w:eastAsia="Calibri"/>
          <w:kern w:val="0"/>
          <w:lang w:eastAsia="en-US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35018C" w:rsidRPr="0016179F" w:rsidRDefault="0035018C" w:rsidP="0016179F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5" w:name="_Ref114222397"/>
      <w:r w:rsidRPr="0016179F">
        <w:rPr>
          <w:rFonts w:eastAsia="Calibri"/>
          <w:kern w:val="0"/>
          <w:lang w:eastAsia="en-US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</w:t>
      </w:r>
      <w:proofErr w:type="gramStart"/>
      <w:r w:rsidRPr="0016179F">
        <w:rPr>
          <w:rFonts w:eastAsia="Calibri"/>
          <w:kern w:val="0"/>
          <w:lang w:eastAsia="en-US"/>
        </w:rPr>
        <w:t>подписывает такой проект соглашения и направляет</w:t>
      </w:r>
      <w:proofErr w:type="gramEnd"/>
      <w:r w:rsidRPr="0016179F">
        <w:rPr>
          <w:rFonts w:eastAsia="Calibri"/>
          <w:kern w:val="0"/>
          <w:lang w:eastAsia="en-US"/>
        </w:rPr>
        <w:t xml:space="preserve">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35018C" w:rsidRPr="0016179F" w:rsidRDefault="0035018C" w:rsidP="003D6958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6" w:name="_Ref114222454"/>
      <w:proofErr w:type="gramStart"/>
      <w:r w:rsidRPr="0016179F">
        <w:rPr>
          <w:rFonts w:eastAsia="Calibri"/>
          <w:kern w:val="0"/>
          <w:lang w:eastAsia="en-US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16179F">
        <w:rPr>
          <w:rFonts w:eastAsia="Calibri"/>
          <w:kern w:val="0"/>
          <w:lang w:eastAsia="en-US"/>
        </w:rPr>
        <w:t xml:space="preserve"> проекта соглашения в соответствии с сертификатом.</w:t>
      </w:r>
      <w:bookmarkEnd w:id="6"/>
    </w:p>
    <w:p w:rsidR="0035018C" w:rsidRPr="0016179F" w:rsidRDefault="0035018C" w:rsidP="003D6958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7" w:name="_Ref114222465"/>
      <w:proofErr w:type="gramStart"/>
      <w:r w:rsidRPr="0016179F">
        <w:rPr>
          <w:rFonts w:eastAsia="Calibri"/>
          <w:kern w:val="0"/>
          <w:lang w:eastAsia="en-US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16179F">
        <w:rPr>
          <w:rFonts w:eastAsia="Calibri"/>
          <w:kern w:val="0"/>
          <w:lang w:eastAsia="en-US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35018C" w:rsidRPr="0016179F" w:rsidRDefault="0035018C" w:rsidP="003D6958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bookmarkStart w:id="8" w:name="_Ref114222477"/>
      <w:r w:rsidRPr="0016179F">
        <w:rPr>
          <w:rFonts w:eastAsia="Calibri"/>
          <w:kern w:val="0"/>
          <w:lang w:eastAsia="en-US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35018C" w:rsidRPr="0016179F" w:rsidRDefault="0035018C" w:rsidP="003D6958">
      <w:pPr>
        <w:numPr>
          <w:ilvl w:val="0"/>
          <w:numId w:val="18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16179F">
        <w:rPr>
          <w:rFonts w:eastAsia="Calibri"/>
          <w:kern w:val="0"/>
          <w:lang w:eastAsia="en-US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35018C" w:rsidRPr="0016179F" w:rsidRDefault="0035018C" w:rsidP="0016179F">
      <w:pPr>
        <w:suppressAutoHyphens w:val="0"/>
        <w:spacing w:line="240" w:lineRule="auto"/>
        <w:ind w:left="709" w:firstLine="0"/>
        <w:contextualSpacing/>
        <w:rPr>
          <w:rFonts w:eastAsia="Calibri"/>
          <w:kern w:val="0"/>
          <w:lang w:eastAsia="en-US"/>
        </w:rPr>
      </w:pPr>
    </w:p>
    <w:p w:rsidR="0035018C" w:rsidRPr="0016179F" w:rsidRDefault="0035018C" w:rsidP="0016179F">
      <w:pPr>
        <w:suppressAutoHyphens w:val="0"/>
        <w:spacing w:line="240" w:lineRule="auto"/>
        <w:ind w:left="709" w:firstLine="0"/>
        <w:contextualSpacing/>
        <w:rPr>
          <w:rFonts w:eastAsia="Calibri"/>
          <w:kern w:val="0"/>
          <w:lang w:eastAsia="en-US"/>
        </w:rPr>
      </w:pPr>
    </w:p>
    <w:p w:rsidR="00351857" w:rsidRDefault="00351857" w:rsidP="00AA61BD">
      <w:pPr>
        <w:tabs>
          <w:tab w:val="left" w:pos="709"/>
        </w:tabs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8C" w:rsidRDefault="0035018C" w:rsidP="0035018C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179F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018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D6958"/>
    <w:rsid w:val="003E4BCF"/>
    <w:rsid w:val="00402933"/>
    <w:rsid w:val="00414A66"/>
    <w:rsid w:val="0041784F"/>
    <w:rsid w:val="004207A7"/>
    <w:rsid w:val="00427F79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61BD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3A8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26268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266F"/>
    <w:rsid w:val="00EB4094"/>
    <w:rsid w:val="00EB4999"/>
    <w:rsid w:val="00EC2A0E"/>
    <w:rsid w:val="00ED697D"/>
    <w:rsid w:val="00EF267B"/>
    <w:rsid w:val="00EF29B9"/>
    <w:rsid w:val="00EF4BA3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C598-AE4C-43C4-8081-3F9074DB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2023-06-13T11:19:00Z</cp:lastPrinted>
  <dcterms:created xsi:type="dcterms:W3CDTF">2023-01-09T05:07:00Z</dcterms:created>
  <dcterms:modified xsi:type="dcterms:W3CDTF">2023-06-27T12:18:00Z</dcterms:modified>
</cp:coreProperties>
</file>