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BC2" w:rsidRPr="00FB4BC2" w:rsidRDefault="00FB4BC2" w:rsidP="00094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C2">
        <w:rPr>
          <w:rFonts w:ascii="Times New Roman" w:hAnsi="Times New Roman" w:cs="Times New Roman"/>
          <w:b/>
          <w:sz w:val="24"/>
          <w:szCs w:val="24"/>
        </w:rPr>
        <w:t>КРАСНОЧЕТАЙСКАЯ ТЕРРИТОРИАЛЬНАЯ ИЗБИРАТЕЛЬНАЯ КОМИССИЯ ЧУВАШСКОЙ РЕСПУБЛИКИ</w:t>
      </w:r>
    </w:p>
    <w:p w:rsidR="00FB4BC2" w:rsidRPr="00CC11D2" w:rsidRDefault="00FB4BC2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D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134"/>
        <w:gridCol w:w="1134"/>
        <w:gridCol w:w="1276"/>
        <w:gridCol w:w="2941"/>
      </w:tblGrid>
      <w:tr w:rsidR="00FB4BC2" w:rsidRPr="00CC11D2" w:rsidTr="00FB4BC2">
        <w:tc>
          <w:tcPr>
            <w:tcW w:w="4219" w:type="dxa"/>
            <w:gridSpan w:val="2"/>
          </w:tcPr>
          <w:p w:rsidR="00FB4BC2" w:rsidRPr="00CC11D2" w:rsidRDefault="00AB279C" w:rsidP="00FB4BC2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22.02.</w:t>
            </w:r>
            <w:r w:rsidR="00FB4BC2" w:rsidRPr="00CC11D2">
              <w:rPr>
                <w:rFonts w:ascii="Times New Roman" w:hAnsi="Times New Roman" w:cs="Mangal"/>
                <w:b/>
                <w:sz w:val="28"/>
                <w:szCs w:val="28"/>
              </w:rPr>
              <w:t>2023 г.</w:t>
            </w:r>
          </w:p>
        </w:tc>
        <w:tc>
          <w:tcPr>
            <w:tcW w:w="1134" w:type="dxa"/>
          </w:tcPr>
          <w:p w:rsidR="00FB4BC2" w:rsidRPr="00CC11D2" w:rsidRDefault="00FB4BC2" w:rsidP="00FB4BC2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4217" w:type="dxa"/>
            <w:gridSpan w:val="2"/>
          </w:tcPr>
          <w:p w:rsidR="00FB4BC2" w:rsidRPr="00CC11D2" w:rsidRDefault="00FB4BC2" w:rsidP="00BD7BE9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CC11D2">
              <w:rPr>
                <w:rFonts w:ascii="Times New Roman" w:hAnsi="Times New Roman" w:cs="Mangal"/>
                <w:b/>
                <w:sz w:val="28"/>
                <w:szCs w:val="28"/>
              </w:rPr>
              <w:t xml:space="preserve">№ </w:t>
            </w:r>
            <w:r w:rsidR="00AB279C">
              <w:rPr>
                <w:rFonts w:ascii="Times New Roman" w:hAnsi="Times New Roman" w:cs="Mangal"/>
                <w:b/>
                <w:sz w:val="28"/>
                <w:szCs w:val="28"/>
              </w:rPr>
              <w:t>6</w:t>
            </w:r>
            <w:r w:rsidR="00BD7BE9">
              <w:rPr>
                <w:rFonts w:ascii="Times New Roman" w:hAnsi="Times New Roman" w:cs="Mangal"/>
                <w:b/>
                <w:sz w:val="28"/>
                <w:szCs w:val="28"/>
                <w:lang w:val="en-US"/>
              </w:rPr>
              <w:t>8</w:t>
            </w:r>
            <w:r w:rsidR="00AB279C">
              <w:rPr>
                <w:rFonts w:ascii="Times New Roman" w:hAnsi="Times New Roman" w:cs="Mangal"/>
                <w:b/>
                <w:sz w:val="28"/>
                <w:szCs w:val="28"/>
              </w:rPr>
              <w:t>/278-5</w:t>
            </w:r>
          </w:p>
        </w:tc>
      </w:tr>
      <w:tr w:rsidR="00FB4BC2" w:rsidTr="00FB4BC2">
        <w:tc>
          <w:tcPr>
            <w:tcW w:w="3085" w:type="dxa"/>
          </w:tcPr>
          <w:p w:rsidR="00FB4BC2" w:rsidRPr="00FB4BC2" w:rsidRDefault="00FB4BC2" w:rsidP="00FB4BC2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FB4BC2" w:rsidRPr="00FB4BC2" w:rsidRDefault="00FB4BC2" w:rsidP="00FB4BC2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2941" w:type="dxa"/>
          </w:tcPr>
          <w:p w:rsidR="00FB4BC2" w:rsidRPr="00FB4BC2" w:rsidRDefault="00FB4BC2" w:rsidP="00FB4BC2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</w:tr>
      <w:tr w:rsidR="00FB4BC2" w:rsidTr="00FB4BC2">
        <w:tc>
          <w:tcPr>
            <w:tcW w:w="3085" w:type="dxa"/>
          </w:tcPr>
          <w:p w:rsidR="00FB4BC2" w:rsidRDefault="00FB4BC2" w:rsidP="00FB4BC2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FB4BC2" w:rsidRPr="00FB4BC2" w:rsidRDefault="00FB4BC2" w:rsidP="00FB4BC2">
            <w:pPr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 w:rsidRPr="00FB4BC2">
              <w:rPr>
                <w:rFonts w:ascii="Times New Roman" w:hAnsi="Times New Roman" w:cs="Mangal"/>
                <w:sz w:val="26"/>
                <w:szCs w:val="26"/>
              </w:rPr>
              <w:t>с.</w:t>
            </w:r>
            <w:r>
              <w:rPr>
                <w:rFonts w:ascii="Times New Roman" w:hAnsi="Times New Roman" w:cs="Mangal"/>
                <w:sz w:val="26"/>
                <w:szCs w:val="26"/>
              </w:rPr>
              <w:t xml:space="preserve"> </w:t>
            </w:r>
            <w:r w:rsidRPr="00FB4BC2">
              <w:rPr>
                <w:rFonts w:ascii="Times New Roman" w:hAnsi="Times New Roman" w:cs="Mangal"/>
                <w:sz w:val="26"/>
                <w:szCs w:val="26"/>
              </w:rPr>
              <w:t>Красные Четаи</w:t>
            </w:r>
          </w:p>
        </w:tc>
        <w:tc>
          <w:tcPr>
            <w:tcW w:w="2941" w:type="dxa"/>
          </w:tcPr>
          <w:p w:rsidR="00FB4BC2" w:rsidRDefault="00FB4BC2" w:rsidP="00FB4BC2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</w:tbl>
    <w:p w:rsidR="00BF24BA" w:rsidRPr="00BA671B" w:rsidRDefault="00BF24BA" w:rsidP="00FB4BC2">
      <w:pPr>
        <w:spacing w:after="0" w:line="240" w:lineRule="auto"/>
        <w:ind w:firstLine="709"/>
        <w:jc w:val="center"/>
        <w:rPr>
          <w:rFonts w:ascii="Times New Roman" w:hAnsi="Times New Roman" w:cs="Mangal"/>
          <w:sz w:val="28"/>
          <w:szCs w:val="28"/>
        </w:rPr>
      </w:pPr>
    </w:p>
    <w:p w:rsidR="00BF24BA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W w:w="6204" w:type="dxa"/>
        <w:tblLook w:val="04A0"/>
      </w:tblPr>
      <w:tblGrid>
        <w:gridCol w:w="6204"/>
      </w:tblGrid>
      <w:tr w:rsidR="001A1AF6" w:rsidRPr="00CE0A9C" w:rsidTr="00AB279C">
        <w:tc>
          <w:tcPr>
            <w:tcW w:w="6204" w:type="dxa"/>
          </w:tcPr>
          <w:p w:rsidR="001A1AF6" w:rsidRPr="00AB279C" w:rsidRDefault="001A1AF6" w:rsidP="00AB279C">
            <w:pPr>
              <w:pStyle w:val="a8"/>
              <w:jc w:val="both"/>
              <w:rPr>
                <w:b/>
                <w:bCs/>
                <w:szCs w:val="28"/>
              </w:rPr>
            </w:pPr>
            <w:r w:rsidRPr="00AB279C">
              <w:rPr>
                <w:b/>
                <w:bCs/>
                <w:szCs w:val="28"/>
              </w:rPr>
              <w:t xml:space="preserve">О согласовании </w:t>
            </w:r>
            <w:r w:rsidR="00AB279C" w:rsidRPr="00AB279C">
              <w:rPr>
                <w:b/>
                <w:bCs/>
                <w:szCs w:val="28"/>
              </w:rPr>
              <w:t>П</w:t>
            </w:r>
            <w:r w:rsidRPr="00AB279C">
              <w:rPr>
                <w:b/>
                <w:bCs/>
                <w:szCs w:val="28"/>
              </w:rPr>
              <w:t xml:space="preserve">еречня и границ избирательных участков на территории </w:t>
            </w:r>
            <w:r w:rsidR="00AB279C" w:rsidRPr="00AB279C">
              <w:rPr>
                <w:b/>
                <w:bCs/>
                <w:szCs w:val="28"/>
              </w:rPr>
              <w:t>Красночетайского</w:t>
            </w:r>
            <w:r w:rsidRPr="00AB279C">
              <w:rPr>
                <w:b/>
                <w:bCs/>
                <w:szCs w:val="28"/>
              </w:rPr>
              <w:t xml:space="preserve"> муниципального округа </w:t>
            </w:r>
          </w:p>
        </w:tc>
      </w:tr>
    </w:tbl>
    <w:p w:rsidR="001A1AF6" w:rsidRPr="00CE0A9C" w:rsidRDefault="001A1AF6" w:rsidP="001A1AF6">
      <w:pPr>
        <w:pStyle w:val="a8"/>
        <w:rPr>
          <w:bCs/>
          <w:szCs w:val="28"/>
        </w:rPr>
      </w:pPr>
    </w:p>
    <w:p w:rsidR="001A1AF6" w:rsidRPr="00CE0A9C" w:rsidRDefault="001A1AF6" w:rsidP="001A1AF6">
      <w:pPr>
        <w:pStyle w:val="a8"/>
        <w:jc w:val="both"/>
        <w:rPr>
          <w:szCs w:val="28"/>
        </w:rPr>
      </w:pPr>
    </w:p>
    <w:p w:rsidR="001A1AF6" w:rsidRDefault="001A1AF6" w:rsidP="001A1AF6">
      <w:pPr>
        <w:pStyle w:val="a8"/>
        <w:spacing w:line="360" w:lineRule="auto"/>
        <w:ind w:firstLine="709"/>
        <w:jc w:val="both"/>
        <w:rPr>
          <w:b/>
          <w:szCs w:val="28"/>
        </w:rPr>
      </w:pPr>
      <w:r w:rsidRPr="00CE0A9C">
        <w:rPr>
          <w:szCs w:val="28"/>
        </w:rPr>
        <w:t xml:space="preserve">В соответствии со ст. </w:t>
      </w:r>
      <w:r>
        <w:rPr>
          <w:szCs w:val="28"/>
        </w:rPr>
        <w:t>19</w:t>
      </w:r>
      <w:r w:rsidRPr="00CE0A9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 xml:space="preserve">рассмотрев представленный главой администрации </w:t>
      </w:r>
      <w:r w:rsidR="00AB279C">
        <w:rPr>
          <w:szCs w:val="28"/>
        </w:rPr>
        <w:t>Красночетайского</w:t>
      </w:r>
      <w:r>
        <w:rPr>
          <w:szCs w:val="28"/>
        </w:rPr>
        <w:t xml:space="preserve"> муниципального округа </w:t>
      </w:r>
      <w:r w:rsidR="00AB279C">
        <w:rPr>
          <w:szCs w:val="28"/>
        </w:rPr>
        <w:t>П</w:t>
      </w:r>
      <w:r>
        <w:rPr>
          <w:szCs w:val="28"/>
        </w:rPr>
        <w:t>еречень и границы избирательных участков</w:t>
      </w:r>
      <w:r w:rsidRPr="006C29A2">
        <w:rPr>
          <w:sz w:val="20"/>
          <w:szCs w:val="28"/>
        </w:rPr>
        <w:t xml:space="preserve"> </w:t>
      </w:r>
      <w:r w:rsidRPr="006C29A2">
        <w:rPr>
          <w:szCs w:val="28"/>
        </w:rPr>
        <w:t xml:space="preserve">на территории </w:t>
      </w:r>
      <w:r w:rsidR="00AB279C">
        <w:rPr>
          <w:szCs w:val="28"/>
        </w:rPr>
        <w:t>Красночетайского</w:t>
      </w:r>
      <w:r w:rsidRPr="006C29A2">
        <w:rPr>
          <w:szCs w:val="28"/>
        </w:rPr>
        <w:t xml:space="preserve"> муниципального округа</w:t>
      </w:r>
      <w:r>
        <w:rPr>
          <w:szCs w:val="28"/>
        </w:rPr>
        <w:t xml:space="preserve">, </w:t>
      </w:r>
      <w:r w:rsidR="00AB279C" w:rsidRPr="00AB279C">
        <w:rPr>
          <w:bCs/>
          <w:iCs/>
          <w:szCs w:val="28"/>
        </w:rPr>
        <w:t>Красночетайская</w:t>
      </w:r>
      <w:r w:rsidRPr="00AB279C">
        <w:rPr>
          <w:bCs/>
          <w:iCs/>
          <w:szCs w:val="28"/>
        </w:rPr>
        <w:t xml:space="preserve"> </w:t>
      </w:r>
      <w:r w:rsidRPr="00CE0A9C">
        <w:rPr>
          <w:szCs w:val="28"/>
        </w:rPr>
        <w:t xml:space="preserve">территориальная избирательная комиссия </w:t>
      </w:r>
      <w:r w:rsidR="00AB279C">
        <w:rPr>
          <w:b/>
          <w:szCs w:val="28"/>
        </w:rPr>
        <w:t>решила:</w:t>
      </w:r>
    </w:p>
    <w:p w:rsidR="001A1AF6" w:rsidRPr="00CE0A9C" w:rsidRDefault="001A1AF6" w:rsidP="00AB279C">
      <w:pPr>
        <w:pStyle w:val="a8"/>
        <w:spacing w:line="360" w:lineRule="auto"/>
        <w:ind w:firstLine="709"/>
        <w:jc w:val="both"/>
        <w:rPr>
          <w:szCs w:val="28"/>
        </w:rPr>
      </w:pPr>
      <w:r w:rsidRPr="00CE0A9C">
        <w:rPr>
          <w:szCs w:val="28"/>
        </w:rPr>
        <w:t>1. </w:t>
      </w:r>
      <w:r>
        <w:rPr>
          <w:szCs w:val="28"/>
        </w:rPr>
        <w:t xml:space="preserve">Согласовать </w:t>
      </w:r>
      <w:r w:rsidR="00AB279C">
        <w:rPr>
          <w:szCs w:val="28"/>
        </w:rPr>
        <w:t>П</w:t>
      </w:r>
      <w:r>
        <w:rPr>
          <w:szCs w:val="28"/>
        </w:rPr>
        <w:t xml:space="preserve">еречень и границы избирательных участков </w:t>
      </w:r>
      <w:bookmarkStart w:id="0" w:name="_Hlk126934609"/>
      <w:r>
        <w:rPr>
          <w:szCs w:val="28"/>
        </w:rPr>
        <w:t xml:space="preserve">на территории </w:t>
      </w:r>
      <w:r w:rsidR="00AB279C">
        <w:rPr>
          <w:szCs w:val="28"/>
        </w:rPr>
        <w:t>Красночетайского</w:t>
      </w:r>
      <w:r>
        <w:rPr>
          <w:szCs w:val="28"/>
        </w:rPr>
        <w:t xml:space="preserve"> муниципального округа</w:t>
      </w:r>
      <w:bookmarkEnd w:id="0"/>
      <w:r>
        <w:rPr>
          <w:szCs w:val="28"/>
        </w:rPr>
        <w:t>.</w:t>
      </w:r>
    </w:p>
    <w:p w:rsidR="001A1AF6" w:rsidRPr="00CE0A9C" w:rsidRDefault="001A1AF6" w:rsidP="00AB279C">
      <w:pPr>
        <w:pStyle w:val="a8"/>
        <w:spacing w:line="360" w:lineRule="auto"/>
        <w:ind w:firstLine="709"/>
        <w:jc w:val="both"/>
        <w:rPr>
          <w:szCs w:val="28"/>
        </w:rPr>
      </w:pPr>
      <w:r w:rsidRPr="00CE0A9C">
        <w:rPr>
          <w:szCs w:val="28"/>
        </w:rPr>
        <w:t>2. </w:t>
      </w:r>
      <w:r>
        <w:rPr>
          <w:szCs w:val="28"/>
        </w:rPr>
        <w:t xml:space="preserve">Направить настоящее решение главе администрации </w:t>
      </w:r>
      <w:r w:rsidR="00AB279C">
        <w:rPr>
          <w:szCs w:val="28"/>
        </w:rPr>
        <w:t xml:space="preserve">Красночетайского </w:t>
      </w:r>
      <w:r>
        <w:rPr>
          <w:szCs w:val="28"/>
        </w:rPr>
        <w:t>муниципального округа.</w:t>
      </w:r>
    </w:p>
    <w:p w:rsidR="00FB4BC2" w:rsidRDefault="00FB4BC2" w:rsidP="00AB279C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FB4BC2" w:rsidRDefault="00FB4BC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FB4BC2" w:rsidRPr="00BA671B" w:rsidRDefault="00FB4BC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8D693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3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8D693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3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693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8D693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693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3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8D693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3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693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1643F"/>
    <w:multiLevelType w:val="hybridMultilevel"/>
    <w:tmpl w:val="2BB4219C"/>
    <w:lvl w:ilvl="0" w:tplc="C530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816E4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A1AF6"/>
    <w:rsid w:val="001B4E86"/>
    <w:rsid w:val="001E6391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56F44"/>
    <w:rsid w:val="003820AB"/>
    <w:rsid w:val="003B41EF"/>
    <w:rsid w:val="003D4265"/>
    <w:rsid w:val="003E2280"/>
    <w:rsid w:val="00443714"/>
    <w:rsid w:val="00444C54"/>
    <w:rsid w:val="00444EF6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3174B"/>
    <w:rsid w:val="00634289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8D693B"/>
    <w:rsid w:val="0093358B"/>
    <w:rsid w:val="00986E45"/>
    <w:rsid w:val="009A19EA"/>
    <w:rsid w:val="00A03484"/>
    <w:rsid w:val="00A13849"/>
    <w:rsid w:val="00A3172E"/>
    <w:rsid w:val="00A51A3B"/>
    <w:rsid w:val="00A55DFA"/>
    <w:rsid w:val="00A92D08"/>
    <w:rsid w:val="00A9439E"/>
    <w:rsid w:val="00A94878"/>
    <w:rsid w:val="00AA24D1"/>
    <w:rsid w:val="00AA4885"/>
    <w:rsid w:val="00AA540D"/>
    <w:rsid w:val="00AB279C"/>
    <w:rsid w:val="00AC6F61"/>
    <w:rsid w:val="00B14602"/>
    <w:rsid w:val="00B3542E"/>
    <w:rsid w:val="00B4237A"/>
    <w:rsid w:val="00B5050E"/>
    <w:rsid w:val="00B96B7A"/>
    <w:rsid w:val="00BA671B"/>
    <w:rsid w:val="00BB66BB"/>
    <w:rsid w:val="00BD6506"/>
    <w:rsid w:val="00BD7BE9"/>
    <w:rsid w:val="00BF24BA"/>
    <w:rsid w:val="00BF64F8"/>
    <w:rsid w:val="00C014FB"/>
    <w:rsid w:val="00C1413F"/>
    <w:rsid w:val="00C32C77"/>
    <w:rsid w:val="00CC11D2"/>
    <w:rsid w:val="00CC7FD3"/>
    <w:rsid w:val="00D26A72"/>
    <w:rsid w:val="00D924F5"/>
    <w:rsid w:val="00DB4B50"/>
    <w:rsid w:val="00DE343A"/>
    <w:rsid w:val="00E524DB"/>
    <w:rsid w:val="00E82B60"/>
    <w:rsid w:val="00E84A0F"/>
    <w:rsid w:val="00ED03BA"/>
    <w:rsid w:val="00EF0D1E"/>
    <w:rsid w:val="00F01AA1"/>
    <w:rsid w:val="00FB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21">
    <w:name w:val="Body Text 2"/>
    <w:basedOn w:val="a"/>
    <w:link w:val="22"/>
    <w:semiHidden/>
    <w:rsid w:val="001A1AF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20"/>
    </w:rPr>
  </w:style>
  <w:style w:type="character" w:customStyle="1" w:styleId="22">
    <w:name w:val="Основной текст 2 Знак"/>
    <w:basedOn w:val="a0"/>
    <w:link w:val="21"/>
    <w:semiHidden/>
    <w:rsid w:val="001A1AF6"/>
    <w:rPr>
      <w:rFonts w:ascii="Times New Roman" w:eastAsia="Times New Roman" w:hAnsi="Times New Roman" w:cs="Times New Roman"/>
      <w:b/>
      <w:bCs/>
      <w:i/>
      <w:iCs/>
      <w:sz w:val="36"/>
      <w:szCs w:val="20"/>
    </w:rPr>
  </w:style>
  <w:style w:type="paragraph" w:customStyle="1" w:styleId="a8">
    <w:name w:val="текст сноски"/>
    <w:basedOn w:val="a"/>
    <w:rsid w:val="001A1A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2023-02-21T13:48:00Z</dcterms:created>
  <dcterms:modified xsi:type="dcterms:W3CDTF">2023-03-13T08:09:00Z</dcterms:modified>
</cp:coreProperties>
</file>