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6FB" w:rsidRPr="008D56FB" w:rsidRDefault="008D56FB" w:rsidP="008D56FB">
      <w:pPr>
        <w:jc w:val="right"/>
        <w:rPr>
          <w:rFonts w:ascii="Times New Roman" w:hAnsi="Times New Roman" w:cs="Times New Roman"/>
          <w:b/>
          <w:sz w:val="28"/>
          <w:szCs w:val="28"/>
        </w:rPr>
      </w:pPr>
      <w:bookmarkStart w:id="0" w:name="_GoBack"/>
      <w:r w:rsidRPr="008D56FB">
        <w:rPr>
          <w:rFonts w:ascii="Times New Roman" w:hAnsi="Times New Roman" w:cs="Times New Roman"/>
          <w:b/>
          <w:sz w:val="28"/>
          <w:szCs w:val="28"/>
        </w:rPr>
        <w:t>ПРОЕКТ</w:t>
      </w:r>
    </w:p>
    <w:bookmarkEnd w:id="0"/>
    <w:tbl>
      <w:tblPr>
        <w:tblW w:w="9498" w:type="dxa"/>
        <w:tblInd w:w="-34" w:type="dxa"/>
        <w:tblLook w:val="04A0" w:firstRow="1" w:lastRow="0" w:firstColumn="1" w:lastColumn="0" w:noHBand="0" w:noVBand="1"/>
      </w:tblPr>
      <w:tblGrid>
        <w:gridCol w:w="3970"/>
        <w:gridCol w:w="1984"/>
        <w:gridCol w:w="3544"/>
      </w:tblGrid>
      <w:tr w:rsidR="00845FF8" w:rsidRPr="00101141" w:rsidTr="00D96AC3">
        <w:trPr>
          <w:trHeight w:val="980"/>
        </w:trPr>
        <w:tc>
          <w:tcPr>
            <w:tcW w:w="3970" w:type="dxa"/>
          </w:tcPr>
          <w:p w:rsidR="00845FF8" w:rsidRPr="00101141" w:rsidRDefault="00845FF8" w:rsidP="00200E9B">
            <w:pPr>
              <w:widowControl w:val="0"/>
              <w:suppressAutoHyphens/>
              <w:autoSpaceDE w:val="0"/>
              <w:autoSpaceDN w:val="0"/>
              <w:adjustRightInd w:val="0"/>
              <w:spacing w:after="0" w:line="240" w:lineRule="auto"/>
              <w:ind w:left="-4962" w:right="2359"/>
              <w:jc w:val="both"/>
              <w:rPr>
                <w:rFonts w:ascii="Times New Roman" w:eastAsia="Times New Roman" w:hAnsi="Times New Roman" w:cs="Times New Roman"/>
                <w:kern w:val="1"/>
                <w:sz w:val="24"/>
                <w:szCs w:val="24"/>
              </w:rPr>
            </w:pPr>
          </w:p>
        </w:tc>
        <w:tc>
          <w:tcPr>
            <w:tcW w:w="1984" w:type="dxa"/>
          </w:tcPr>
          <w:p w:rsidR="00845FF8" w:rsidRPr="00101141" w:rsidRDefault="00845FF8" w:rsidP="00200E9B">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14:anchorId="09609967" wp14:editId="59E9BD36">
                  <wp:extent cx="733425" cy="681355"/>
                  <wp:effectExtent l="19050" t="0" r="9525"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4"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845FF8" w:rsidRPr="00101141" w:rsidRDefault="00845FF8" w:rsidP="00200E9B">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845FF8" w:rsidRPr="00101141" w:rsidTr="00D96AC3">
        <w:tc>
          <w:tcPr>
            <w:tcW w:w="3970" w:type="dxa"/>
          </w:tcPr>
          <w:p w:rsidR="00845FF8" w:rsidRPr="00101141" w:rsidRDefault="00845FF8" w:rsidP="00200E9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845FF8" w:rsidRPr="00101141" w:rsidRDefault="00845FF8" w:rsidP="00200E9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845FF8" w:rsidRPr="00101141" w:rsidRDefault="00845FF8" w:rsidP="00200E9B">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845FF8" w:rsidRPr="00101141" w:rsidRDefault="00AE161C" w:rsidP="00200E9B">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______</w:t>
            </w:r>
            <w:r w:rsidR="009E07AB">
              <w:rPr>
                <w:rFonts w:ascii="Times New Roman" w:eastAsia="Times New Roman" w:hAnsi="Times New Roman" w:cs="Times New Roman"/>
                <w:kern w:val="1"/>
                <w:sz w:val="28"/>
                <w:szCs w:val="28"/>
              </w:rPr>
              <w:t xml:space="preserve">2023 </w:t>
            </w:r>
            <w:r w:rsidR="00845FF8"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___</w:t>
            </w:r>
          </w:p>
          <w:p w:rsidR="00845FF8" w:rsidRPr="00101141" w:rsidRDefault="00845FF8" w:rsidP="00200E9B">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845FF8" w:rsidRPr="00101141" w:rsidRDefault="00845FF8" w:rsidP="00200E9B">
            <w:pPr>
              <w:widowControl w:val="0"/>
              <w:suppressAutoHyphens/>
              <w:autoSpaceDE w:val="0"/>
              <w:autoSpaceDN w:val="0"/>
              <w:adjustRightInd w:val="0"/>
              <w:spacing w:after="0" w:line="240" w:lineRule="auto"/>
              <w:ind w:left="-4962" w:right="317"/>
              <w:jc w:val="both"/>
              <w:rPr>
                <w:rFonts w:ascii="Times New Roman" w:eastAsia="Times New Roman" w:hAnsi="Times New Roman" w:cs="Times New Roman"/>
                <w:kern w:val="1"/>
                <w:sz w:val="24"/>
                <w:szCs w:val="24"/>
              </w:rPr>
            </w:pPr>
          </w:p>
        </w:tc>
        <w:tc>
          <w:tcPr>
            <w:tcW w:w="1984" w:type="dxa"/>
          </w:tcPr>
          <w:p w:rsidR="00845FF8" w:rsidRPr="00101141" w:rsidRDefault="00845FF8" w:rsidP="00200E9B">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845FF8" w:rsidRPr="00101141" w:rsidRDefault="00987858" w:rsidP="00200E9B">
            <w:pPr>
              <w:widowControl w:val="0"/>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proofErr w:type="spellStart"/>
            <w:r w:rsidR="00845FF8" w:rsidRPr="00101141">
              <w:rPr>
                <w:rFonts w:ascii="Times New Roman" w:eastAsia="Times New Roman" w:hAnsi="Times New Roman" w:cs="Times New Roman"/>
                <w:bCs/>
                <w:kern w:val="1"/>
                <w:sz w:val="28"/>
                <w:szCs w:val="28"/>
                <w:lang w:eastAsia="ar-SA"/>
              </w:rPr>
              <w:t>Чăваш</w:t>
            </w:r>
            <w:proofErr w:type="spellEnd"/>
            <w:r w:rsidR="00845FF8" w:rsidRPr="00101141">
              <w:rPr>
                <w:rFonts w:ascii="Times New Roman" w:eastAsia="Times New Roman" w:hAnsi="Times New Roman" w:cs="Times New Roman"/>
                <w:bCs/>
                <w:kern w:val="1"/>
                <w:sz w:val="28"/>
                <w:szCs w:val="28"/>
                <w:lang w:eastAsia="ar-SA"/>
              </w:rPr>
              <w:t xml:space="preserve"> </w:t>
            </w:r>
            <w:proofErr w:type="spellStart"/>
            <w:r w:rsidR="00845FF8" w:rsidRPr="00101141">
              <w:rPr>
                <w:rFonts w:ascii="Times New Roman" w:eastAsia="Times New Roman" w:hAnsi="Times New Roman" w:cs="Times New Roman"/>
                <w:bCs/>
                <w:kern w:val="1"/>
                <w:sz w:val="28"/>
                <w:szCs w:val="28"/>
                <w:lang w:eastAsia="ar-SA"/>
              </w:rPr>
              <w:t>Республикин</w:t>
            </w:r>
            <w:proofErr w:type="spellEnd"/>
          </w:p>
          <w:p w:rsidR="00845FF8" w:rsidRPr="00101141" w:rsidRDefault="00845FF8" w:rsidP="00200E9B">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Pr>
                <w:rFonts w:ascii="Times New Roman" w:eastAsia="Times New Roman" w:hAnsi="Times New Roman" w:cs="Times New Roman"/>
                <w:bCs/>
                <w:kern w:val="1"/>
                <w:sz w:val="28"/>
                <w:szCs w:val="28"/>
                <w:lang w:eastAsia="ar-SA"/>
              </w:rPr>
              <w:t xml:space="preserve">муниципалитет </w:t>
            </w:r>
            <w:proofErr w:type="spellStart"/>
            <w:r>
              <w:rPr>
                <w:rFonts w:ascii="Times New Roman" w:eastAsia="Times New Roman" w:hAnsi="Times New Roman" w:cs="Times New Roman"/>
                <w:bCs/>
                <w:kern w:val="1"/>
                <w:sz w:val="28"/>
                <w:szCs w:val="28"/>
                <w:lang w:eastAsia="ar-SA"/>
              </w:rPr>
              <w:t>округӗн</w:t>
            </w:r>
            <w:proofErr w:type="spellEnd"/>
            <w:r>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845FF8" w:rsidRPr="00101141" w:rsidRDefault="00845FF8" w:rsidP="00200E9B">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845FF8" w:rsidRPr="00101141" w:rsidRDefault="00845FF8" w:rsidP="00200E9B">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845FF8" w:rsidRPr="00101141" w:rsidRDefault="00AE161C" w:rsidP="00200E9B">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______2023</w:t>
            </w:r>
            <w:r w:rsidR="00845FF8" w:rsidRPr="00101141">
              <w:rPr>
                <w:rFonts w:ascii="Times New Roman" w:eastAsia="Times New Roman" w:hAnsi="Times New Roman" w:cs="Times New Roman"/>
                <w:kern w:val="1"/>
                <w:sz w:val="28"/>
                <w:szCs w:val="28"/>
              </w:rPr>
              <w:t xml:space="preserve"> № </w:t>
            </w:r>
            <w:r>
              <w:rPr>
                <w:rFonts w:ascii="Times New Roman" w:eastAsia="Times New Roman" w:hAnsi="Times New Roman" w:cs="Times New Roman"/>
                <w:kern w:val="1"/>
                <w:sz w:val="28"/>
                <w:szCs w:val="28"/>
              </w:rPr>
              <w:t>___</w:t>
            </w:r>
          </w:p>
          <w:p w:rsidR="00845FF8" w:rsidRPr="00101141" w:rsidRDefault="00845FF8" w:rsidP="00200E9B">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101141" w:rsidRDefault="00101141" w:rsidP="00AC131D">
      <w:pPr>
        <w:spacing w:after="0" w:line="240" w:lineRule="auto"/>
        <w:ind w:left="-284" w:firstLine="709"/>
        <w:jc w:val="both"/>
        <w:rPr>
          <w:rFonts w:ascii="Times New Roman" w:eastAsia="Times New Roman" w:hAnsi="Times New Roman" w:cs="Times New Roman"/>
          <w:b/>
          <w:kern w:val="1"/>
          <w:sz w:val="24"/>
          <w:szCs w:val="24"/>
          <w:lang w:eastAsia="ar-SA"/>
        </w:rPr>
      </w:pPr>
    </w:p>
    <w:p w:rsidR="000677F9" w:rsidRDefault="00D045F0" w:rsidP="00AC131D">
      <w:pPr>
        <w:spacing w:after="0" w:line="240" w:lineRule="auto"/>
        <w:ind w:right="4253"/>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О порядке обеспечения доступа к</w:t>
      </w:r>
      <w:r w:rsidR="00AC131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информации и о перечне информации</w:t>
      </w:r>
      <w:r w:rsidR="00AC131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о деятельности органов местного самоуправления</w:t>
      </w:r>
      <w:r w:rsidR="00AC131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и подведомственных учреждений Порецкого</w:t>
      </w:r>
      <w:r w:rsidR="00AC131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муниципального округа Чувашской Республики</w:t>
      </w:r>
    </w:p>
    <w:p w:rsidR="00835B01" w:rsidRDefault="00835B01" w:rsidP="00AC131D">
      <w:pPr>
        <w:spacing w:after="0" w:line="240" w:lineRule="auto"/>
        <w:ind w:firstLine="709"/>
        <w:rPr>
          <w:rFonts w:ascii="Times New Roman" w:eastAsia="Times New Roman" w:hAnsi="Times New Roman" w:cs="Times New Roman"/>
          <w:b/>
          <w:kern w:val="1"/>
          <w:sz w:val="24"/>
          <w:szCs w:val="24"/>
          <w:lang w:eastAsia="ar-SA"/>
        </w:rPr>
      </w:pPr>
    </w:p>
    <w:p w:rsidR="00ED6CCD" w:rsidRPr="00101141" w:rsidRDefault="00ED6CCD" w:rsidP="00AC131D">
      <w:pPr>
        <w:spacing w:after="0" w:line="240" w:lineRule="auto"/>
        <w:ind w:firstLine="709"/>
        <w:rPr>
          <w:rFonts w:ascii="Times New Roman" w:eastAsia="Times New Roman" w:hAnsi="Times New Roman" w:cs="Times New Roman"/>
          <w:b/>
          <w:kern w:val="1"/>
          <w:sz w:val="24"/>
          <w:szCs w:val="24"/>
          <w:lang w:eastAsia="ar-SA"/>
        </w:rPr>
      </w:pPr>
    </w:p>
    <w:p w:rsidR="00835B01" w:rsidRDefault="003551CF" w:rsidP="00AC131D">
      <w:pPr>
        <w:spacing w:after="0" w:line="240" w:lineRule="auto"/>
        <w:ind w:firstLine="709"/>
        <w:jc w:val="both"/>
        <w:rPr>
          <w:rFonts w:ascii="Times New Roman" w:eastAsia="Times New Roman" w:hAnsi="Times New Roman" w:cs="Times New Roman"/>
          <w:kern w:val="1"/>
          <w:sz w:val="26"/>
          <w:szCs w:val="26"/>
        </w:rPr>
      </w:pPr>
      <w:r>
        <w:rPr>
          <w:rFonts w:ascii="Times New Roman" w:eastAsia="Times New Roman" w:hAnsi="Times New Roman" w:cs="Times New Roman"/>
          <w:kern w:val="1"/>
          <w:sz w:val="24"/>
          <w:szCs w:val="24"/>
          <w:lang w:eastAsia="ar-SA"/>
        </w:rPr>
        <w:t>В соответствии с Федеральным законом от 14.07.2022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 а</w:t>
      </w:r>
      <w:r w:rsidR="00101141" w:rsidRPr="00101141">
        <w:rPr>
          <w:rFonts w:ascii="Times New Roman" w:eastAsia="Times New Roman" w:hAnsi="Times New Roman" w:cs="Times New Roman"/>
          <w:kern w:val="1"/>
          <w:sz w:val="24"/>
          <w:szCs w:val="24"/>
        </w:rPr>
        <w:t xml:space="preserve">дминистрация Порецкого </w:t>
      </w:r>
      <w:r w:rsidR="00FD33F7">
        <w:rPr>
          <w:rFonts w:ascii="Times New Roman" w:eastAsia="Times New Roman" w:hAnsi="Times New Roman" w:cs="Times New Roman"/>
          <w:kern w:val="1"/>
          <w:sz w:val="24"/>
          <w:szCs w:val="24"/>
        </w:rPr>
        <w:t>муниципального округа</w:t>
      </w:r>
      <w:r w:rsidR="00101141" w:rsidRPr="00101141">
        <w:rPr>
          <w:rFonts w:ascii="Times New Roman" w:eastAsia="Times New Roman" w:hAnsi="Times New Roman" w:cs="Times New Roman"/>
          <w:kern w:val="1"/>
          <w:sz w:val="24"/>
          <w:szCs w:val="24"/>
        </w:rPr>
        <w:t xml:space="preserve"> </w:t>
      </w:r>
      <w:r w:rsidR="00101141" w:rsidRPr="00FD33F7">
        <w:rPr>
          <w:rFonts w:ascii="Times New Roman" w:eastAsia="Times New Roman" w:hAnsi="Times New Roman" w:cs="Times New Roman"/>
          <w:b/>
          <w:kern w:val="1"/>
          <w:sz w:val="24"/>
          <w:szCs w:val="24"/>
        </w:rPr>
        <w:t>п о с т а н о в л я е т</w:t>
      </w:r>
      <w:r w:rsidR="00101141" w:rsidRPr="00101141">
        <w:rPr>
          <w:rFonts w:ascii="Times New Roman" w:eastAsia="Times New Roman" w:hAnsi="Times New Roman" w:cs="Times New Roman"/>
          <w:kern w:val="1"/>
          <w:sz w:val="26"/>
          <w:szCs w:val="26"/>
        </w:rPr>
        <w:t xml:space="preserve">: </w:t>
      </w:r>
    </w:p>
    <w:p w:rsidR="00D045F0" w:rsidRDefault="007F10E8" w:rsidP="00AC131D">
      <w:pPr>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1. </w:t>
      </w:r>
      <w:r w:rsidR="00D045F0">
        <w:rPr>
          <w:rFonts w:ascii="Times New Roman" w:eastAsia="Times New Roman" w:hAnsi="Times New Roman" w:cs="Times New Roman"/>
          <w:kern w:val="1"/>
          <w:sz w:val="24"/>
          <w:szCs w:val="24"/>
        </w:rPr>
        <w:t>Утвердить:</w:t>
      </w:r>
    </w:p>
    <w:p w:rsidR="00D045F0" w:rsidRDefault="00D045F0" w:rsidP="00AC131D">
      <w:pPr>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Порядок обеспечения доступа к информации о деятельности органов местного самоуправления и подведомственных учреждений Порецкого муниципального округа Чувашской Республики (Приложение № 1).</w:t>
      </w:r>
    </w:p>
    <w:p w:rsidR="007F10E8" w:rsidRDefault="00FA57E6" w:rsidP="00AC131D">
      <w:pPr>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Перечень информации о деятельности органов местного самоуправления и подведомственных учреждений Порецкого муниципального округа Чувашской Республики, размещаемой в сети «Интернет»</w:t>
      </w:r>
      <w:r w:rsidR="007F10E8">
        <w:rPr>
          <w:rFonts w:ascii="Times New Roman" w:eastAsia="Times New Roman" w:hAnsi="Times New Roman" w:cs="Times New Roman"/>
          <w:kern w:val="1"/>
          <w:sz w:val="24"/>
          <w:szCs w:val="24"/>
        </w:rPr>
        <w:t xml:space="preserve"> (Приложение № </w:t>
      </w:r>
      <w:r w:rsidR="00D045F0">
        <w:rPr>
          <w:rFonts w:ascii="Times New Roman" w:eastAsia="Times New Roman" w:hAnsi="Times New Roman" w:cs="Times New Roman"/>
          <w:kern w:val="1"/>
          <w:sz w:val="24"/>
          <w:szCs w:val="24"/>
        </w:rPr>
        <w:t>2</w:t>
      </w:r>
      <w:r w:rsidR="007F10E8">
        <w:rPr>
          <w:rFonts w:ascii="Times New Roman" w:eastAsia="Times New Roman" w:hAnsi="Times New Roman" w:cs="Times New Roman"/>
          <w:kern w:val="1"/>
          <w:sz w:val="24"/>
          <w:szCs w:val="24"/>
        </w:rPr>
        <w:t>).</w:t>
      </w:r>
    </w:p>
    <w:p w:rsidR="00D045F0" w:rsidRDefault="00D045F0" w:rsidP="00AC131D">
      <w:pPr>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 Установить, что информация о деятельности органов местного самоуправления и подведомственных учреждений Порецкого муниципального округа Чувашской Республики может представляться в устной форме и в виде документированной информации, в том числе в виде электронного документа.</w:t>
      </w:r>
    </w:p>
    <w:p w:rsidR="008D56FB" w:rsidRPr="008D56FB" w:rsidRDefault="00182B9A" w:rsidP="008D56FB">
      <w:pPr>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3</w:t>
      </w:r>
      <w:r w:rsidR="007F10E8">
        <w:rPr>
          <w:rFonts w:ascii="Times New Roman" w:eastAsia="Times New Roman" w:hAnsi="Times New Roman" w:cs="Times New Roman"/>
          <w:kern w:val="1"/>
          <w:sz w:val="24"/>
          <w:szCs w:val="24"/>
        </w:rPr>
        <w:t>.</w:t>
      </w:r>
      <w:r w:rsidR="008D56FB" w:rsidRPr="008D56FB">
        <w:rPr>
          <w:rFonts w:ascii="Times New Roman" w:eastAsia="Times New Roman" w:hAnsi="Times New Roman" w:cs="Times New Roman"/>
          <w:kern w:val="1"/>
          <w:sz w:val="24"/>
          <w:szCs w:val="24"/>
        </w:rPr>
        <w:t xml:space="preserve"> Настоящее постановление вступает в силу со дня его </w:t>
      </w:r>
      <w:hyperlink r:id="rId5" w:history="1">
        <w:r w:rsidR="008D56FB" w:rsidRPr="008D56FB">
          <w:rPr>
            <w:rFonts w:ascii="Times New Roman" w:eastAsia="Times New Roman" w:hAnsi="Times New Roman" w:cs="Times New Roman"/>
            <w:kern w:val="1"/>
            <w:sz w:val="24"/>
            <w:szCs w:val="24"/>
          </w:rPr>
          <w:t>официального опубликования</w:t>
        </w:r>
      </w:hyperlink>
      <w:r w:rsidR="008D56FB" w:rsidRPr="008D56FB">
        <w:rPr>
          <w:rFonts w:ascii="Times New Roman" w:eastAsia="Times New Roman" w:hAnsi="Times New Roman" w:cs="Times New Roman"/>
          <w:kern w:val="1"/>
          <w:sz w:val="24"/>
          <w:szCs w:val="24"/>
        </w:rPr>
        <w:t xml:space="preserve"> в издании "Вестник Поречья" и подлежит размещению на </w:t>
      </w:r>
      <w:hyperlink r:id="rId6" w:history="1">
        <w:r w:rsidR="008D56FB" w:rsidRPr="008D56FB">
          <w:rPr>
            <w:rFonts w:ascii="Times New Roman" w:eastAsia="Times New Roman" w:hAnsi="Times New Roman" w:cs="Times New Roman"/>
            <w:kern w:val="1"/>
            <w:sz w:val="24"/>
            <w:szCs w:val="24"/>
          </w:rPr>
          <w:t>официальном сайте</w:t>
        </w:r>
      </w:hyperlink>
      <w:r w:rsidR="008D56FB" w:rsidRPr="008D56FB">
        <w:rPr>
          <w:rFonts w:ascii="Times New Roman" w:eastAsia="Times New Roman" w:hAnsi="Times New Roman" w:cs="Times New Roman"/>
          <w:kern w:val="1"/>
          <w:sz w:val="24"/>
          <w:szCs w:val="24"/>
        </w:rPr>
        <w:t xml:space="preserve"> Порецкого муниципального округа в информационно-телекоммуникационной сети "Интернет".</w:t>
      </w:r>
    </w:p>
    <w:p w:rsidR="007F10E8" w:rsidRDefault="007F10E8" w:rsidP="008D56FB">
      <w:pPr>
        <w:spacing w:after="0" w:line="240" w:lineRule="auto"/>
        <w:ind w:firstLine="709"/>
        <w:jc w:val="both"/>
        <w:rPr>
          <w:rFonts w:ascii="Times New Roman" w:eastAsia="Times New Roman" w:hAnsi="Times New Roman" w:cs="Times New Roman"/>
          <w:kern w:val="1"/>
          <w:sz w:val="24"/>
          <w:szCs w:val="24"/>
        </w:rPr>
      </w:pPr>
    </w:p>
    <w:p w:rsidR="007F10E8" w:rsidRPr="00101141" w:rsidRDefault="007F10E8" w:rsidP="00C0409B">
      <w:pPr>
        <w:suppressAutoHyphens/>
        <w:spacing w:after="0" w:line="240" w:lineRule="auto"/>
        <w:ind w:firstLine="709"/>
        <w:jc w:val="both"/>
        <w:rPr>
          <w:rFonts w:ascii="Times New Roman" w:eastAsia="Times New Roman" w:hAnsi="Times New Roman" w:cs="Times New Roman"/>
          <w:kern w:val="1"/>
          <w:sz w:val="24"/>
          <w:szCs w:val="24"/>
        </w:rPr>
      </w:pPr>
    </w:p>
    <w:p w:rsidR="00101141" w:rsidRPr="00101141" w:rsidRDefault="00101141" w:rsidP="00F82740">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9E2400" w:rsidRDefault="00101141" w:rsidP="00AC131D">
      <w:pPr>
        <w:spacing w:after="0" w:line="240" w:lineRule="auto"/>
        <w:rPr>
          <w:rFonts w:ascii="Times New Roman" w:eastAsia="Times New Roman" w:hAnsi="Times New Roman" w:cs="Times New Roman"/>
          <w:kern w:val="1"/>
          <w:sz w:val="24"/>
          <w:szCs w:val="24"/>
        </w:rPr>
      </w:pPr>
      <w:r w:rsidRPr="00101141">
        <w:rPr>
          <w:rFonts w:ascii="Times New Roman" w:eastAsia="Times New Roman" w:hAnsi="Times New Roman" w:cs="Times New Roman"/>
          <w:kern w:val="1"/>
          <w:sz w:val="24"/>
          <w:szCs w:val="24"/>
        </w:rPr>
        <w:t xml:space="preserve">Глава </w:t>
      </w:r>
      <w:r w:rsidR="00835B01">
        <w:rPr>
          <w:rFonts w:ascii="Times New Roman" w:eastAsia="Times New Roman" w:hAnsi="Times New Roman" w:cs="Times New Roman"/>
          <w:kern w:val="1"/>
          <w:sz w:val="24"/>
          <w:szCs w:val="24"/>
        </w:rPr>
        <w:t xml:space="preserve">Порецкого </w:t>
      </w:r>
      <w:r w:rsidR="00FD33F7">
        <w:rPr>
          <w:rFonts w:ascii="Times New Roman" w:eastAsia="Times New Roman" w:hAnsi="Times New Roman" w:cs="Times New Roman"/>
          <w:kern w:val="1"/>
          <w:sz w:val="24"/>
          <w:szCs w:val="24"/>
        </w:rPr>
        <w:t>муниципального округа</w:t>
      </w:r>
      <w:r w:rsidR="00F82740">
        <w:rPr>
          <w:rFonts w:ascii="Times New Roman" w:eastAsia="Times New Roman" w:hAnsi="Times New Roman" w:cs="Times New Roman"/>
          <w:kern w:val="1"/>
          <w:sz w:val="24"/>
          <w:szCs w:val="24"/>
        </w:rPr>
        <w:t xml:space="preserve">  </w:t>
      </w:r>
      <w:r w:rsidR="00AC131D">
        <w:rPr>
          <w:rFonts w:ascii="Times New Roman" w:eastAsia="Times New Roman" w:hAnsi="Times New Roman" w:cs="Times New Roman"/>
          <w:kern w:val="1"/>
          <w:sz w:val="24"/>
          <w:szCs w:val="24"/>
        </w:rPr>
        <w:t xml:space="preserve">            </w:t>
      </w:r>
      <w:r w:rsidR="00F82740">
        <w:rPr>
          <w:rFonts w:ascii="Times New Roman" w:eastAsia="Times New Roman" w:hAnsi="Times New Roman" w:cs="Times New Roman"/>
          <w:kern w:val="1"/>
          <w:sz w:val="24"/>
          <w:szCs w:val="24"/>
        </w:rPr>
        <w:t xml:space="preserve">                       </w:t>
      </w:r>
      <w:r w:rsidRPr="00101141">
        <w:rPr>
          <w:rFonts w:ascii="Times New Roman" w:eastAsia="Times New Roman" w:hAnsi="Times New Roman" w:cs="Times New Roman"/>
          <w:kern w:val="1"/>
          <w:sz w:val="24"/>
          <w:szCs w:val="24"/>
        </w:rPr>
        <w:t xml:space="preserve">      </w:t>
      </w:r>
      <w:r w:rsidR="00FD33F7">
        <w:rPr>
          <w:rFonts w:ascii="Times New Roman" w:eastAsia="Times New Roman" w:hAnsi="Times New Roman" w:cs="Times New Roman"/>
          <w:kern w:val="1"/>
          <w:sz w:val="24"/>
          <w:szCs w:val="24"/>
        </w:rPr>
        <w:t xml:space="preserve"> </w:t>
      </w:r>
      <w:r w:rsidRPr="00101141">
        <w:rPr>
          <w:rFonts w:ascii="Times New Roman" w:eastAsia="Times New Roman" w:hAnsi="Times New Roman" w:cs="Times New Roman"/>
          <w:kern w:val="1"/>
          <w:sz w:val="24"/>
          <w:szCs w:val="24"/>
        </w:rPr>
        <w:t xml:space="preserve">                   Е.В. Лебедев</w:t>
      </w:r>
    </w:p>
    <w:p w:rsidR="00D045F0" w:rsidRDefault="009E2400" w:rsidP="00D045F0">
      <w:pPr>
        <w:spacing w:after="0" w:line="240" w:lineRule="auto"/>
        <w:jc w:val="right"/>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br w:type="page"/>
      </w:r>
      <w:r w:rsidR="00D045F0">
        <w:rPr>
          <w:rFonts w:ascii="Times New Roman" w:eastAsia="Times New Roman" w:hAnsi="Times New Roman" w:cs="Times New Roman"/>
          <w:kern w:val="1"/>
          <w:sz w:val="24"/>
          <w:szCs w:val="24"/>
        </w:rPr>
        <w:lastRenderedPageBreak/>
        <w:t>Приложение № 1</w:t>
      </w:r>
      <w:r w:rsidR="00D045F0">
        <w:rPr>
          <w:rFonts w:ascii="Times New Roman" w:eastAsia="Times New Roman" w:hAnsi="Times New Roman" w:cs="Times New Roman"/>
          <w:kern w:val="1"/>
          <w:sz w:val="24"/>
          <w:szCs w:val="24"/>
        </w:rPr>
        <w:br/>
        <w:t>к постановлению администрации</w:t>
      </w:r>
      <w:r w:rsidR="00D045F0">
        <w:rPr>
          <w:rFonts w:ascii="Times New Roman" w:eastAsia="Times New Roman" w:hAnsi="Times New Roman" w:cs="Times New Roman"/>
          <w:kern w:val="1"/>
          <w:sz w:val="24"/>
          <w:szCs w:val="24"/>
        </w:rPr>
        <w:br/>
        <w:t>Порецкого муниципального округа</w:t>
      </w:r>
      <w:r w:rsidR="00D045F0">
        <w:rPr>
          <w:rFonts w:ascii="Times New Roman" w:eastAsia="Times New Roman" w:hAnsi="Times New Roman" w:cs="Times New Roman"/>
          <w:kern w:val="1"/>
          <w:sz w:val="24"/>
          <w:szCs w:val="24"/>
        </w:rPr>
        <w:br/>
        <w:t>№ ____ от _______2023</w:t>
      </w:r>
    </w:p>
    <w:p w:rsidR="00D045F0" w:rsidRDefault="00D045F0" w:rsidP="00D045F0">
      <w:pPr>
        <w:spacing w:after="0" w:line="240" w:lineRule="auto"/>
        <w:jc w:val="right"/>
        <w:rPr>
          <w:rFonts w:ascii="Times New Roman" w:eastAsia="Times New Roman" w:hAnsi="Times New Roman" w:cs="Times New Roman"/>
          <w:kern w:val="1"/>
          <w:sz w:val="24"/>
          <w:szCs w:val="24"/>
        </w:rPr>
      </w:pPr>
    </w:p>
    <w:p w:rsidR="00D045F0" w:rsidRDefault="00D045F0" w:rsidP="00D045F0">
      <w:pPr>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Порядок</w:t>
      </w:r>
      <w:r>
        <w:rPr>
          <w:rFonts w:ascii="Times New Roman" w:eastAsia="Times New Roman" w:hAnsi="Times New Roman" w:cs="Times New Roman"/>
          <w:kern w:val="1"/>
          <w:sz w:val="24"/>
          <w:szCs w:val="24"/>
        </w:rPr>
        <w:br/>
        <w:t>обеспечения доступа к информации о деятельности органов местного самоуправления и</w:t>
      </w:r>
      <w:r>
        <w:rPr>
          <w:rFonts w:ascii="Times New Roman" w:eastAsia="Times New Roman" w:hAnsi="Times New Roman" w:cs="Times New Roman"/>
          <w:kern w:val="1"/>
          <w:sz w:val="24"/>
          <w:szCs w:val="24"/>
        </w:rPr>
        <w:br/>
        <w:t>подведомственных учреждений Порецкого муниципального округа</w:t>
      </w:r>
      <w:r>
        <w:rPr>
          <w:rFonts w:ascii="Times New Roman" w:eastAsia="Times New Roman" w:hAnsi="Times New Roman" w:cs="Times New Roman"/>
          <w:kern w:val="1"/>
          <w:sz w:val="24"/>
          <w:szCs w:val="24"/>
        </w:rPr>
        <w:br/>
        <w:t>Чувашской Республики</w:t>
      </w:r>
    </w:p>
    <w:p w:rsidR="00D045F0" w:rsidRDefault="00D045F0" w:rsidP="00D045F0">
      <w:pPr>
        <w:spacing w:after="0" w:line="240" w:lineRule="auto"/>
        <w:jc w:val="center"/>
        <w:rPr>
          <w:rFonts w:ascii="Times New Roman" w:eastAsia="Times New Roman" w:hAnsi="Times New Roman" w:cs="Times New Roman"/>
          <w:kern w:val="1"/>
          <w:sz w:val="24"/>
          <w:szCs w:val="24"/>
        </w:rPr>
      </w:pPr>
    </w:p>
    <w:p w:rsidR="00D045F0" w:rsidRDefault="00D045F0" w:rsidP="00D045F0">
      <w:pPr>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 Общие положения</w:t>
      </w:r>
    </w:p>
    <w:p w:rsidR="00D045F0" w:rsidRDefault="00D045F0" w:rsidP="00D045F0">
      <w:pPr>
        <w:spacing w:after="0" w:line="240" w:lineRule="auto"/>
        <w:jc w:val="center"/>
        <w:rPr>
          <w:rFonts w:ascii="Times New Roman" w:eastAsia="Times New Roman" w:hAnsi="Times New Roman" w:cs="Times New Roman"/>
          <w:kern w:val="1"/>
          <w:sz w:val="24"/>
          <w:szCs w:val="24"/>
        </w:rPr>
      </w:pPr>
    </w:p>
    <w:p w:rsidR="00D045F0" w:rsidRDefault="00FA57E6"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1.1. Настоящий Порядок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и подведомственных учреждений Порецкого муниципального округа Чувашской Республики (далее – органы местного самоуправления, органы местного самоуправления и подведомственные учреждения, подведомственные учреждения). </w:t>
      </w:r>
    </w:p>
    <w:p w:rsidR="00FA57E6" w:rsidRDefault="00BA7186"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администрации Порецкого муниципального округа может быть установлена конкретная форма предоставления информации об отдельных видах деятельности органов местного самоуправления и подведомственных учреждений. В случае, если форма предоставления информации о деятельности органов местного самоуправления и подведомственных учреждений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 и подведомственных учреждениях Порецкого муниципального округа Чувашской Республики.</w:t>
      </w:r>
    </w:p>
    <w:p w:rsidR="00BA7186" w:rsidRDefault="00BA7186"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1.3. Обеспечение доступа к информации о деятельности органов местного самоуправления и подведомственных учреждений осуществляют должностные лица органа местного самоуправления и подведомственных учреждений соответственно в соответствии с их должностными обязанностями, определенными должностными инструкциями.</w:t>
      </w:r>
    </w:p>
    <w:p w:rsidR="00BA7186" w:rsidRDefault="00BA7186"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1.4. При обеспечении доступа к информации о деятельности органов местного самоуправления и подведомственных учреждений должностные лица обязаны:</w:t>
      </w:r>
    </w:p>
    <w:p w:rsidR="00BA7186" w:rsidRDefault="00BA7186"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1.4.1. Обеспечить достоверность предоставляемой информации.</w:t>
      </w:r>
    </w:p>
    <w:p w:rsidR="00BA7186" w:rsidRDefault="00BA7186"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1.4.2. Обеспечить соблюдение сроков и порядка предоставления информации о деятельности органов местного самоуправления и подведомственных учреждений Порецкого муниципального округа Чувашской Республики.</w:t>
      </w:r>
    </w:p>
    <w:p w:rsidR="00BA7186" w:rsidRDefault="00BA7186"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BA7186" w:rsidRDefault="00BA7186"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1.4.4. Изымать из предоставляемой информации сведения, относящиеся к информации ограниченного доступа.</w:t>
      </w:r>
    </w:p>
    <w:p w:rsidR="00BA7186" w:rsidRDefault="00BA7186"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BA7186" w:rsidRDefault="00DF7A29"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1.4.6. Ответ на запрос подлежит обязательной регистрации органом местного самоуправления и </w:t>
      </w:r>
      <w:r w:rsidR="00E93A0E">
        <w:rPr>
          <w:rFonts w:ascii="Times New Roman" w:eastAsia="Times New Roman" w:hAnsi="Times New Roman" w:cs="Times New Roman"/>
          <w:kern w:val="1"/>
          <w:sz w:val="24"/>
          <w:szCs w:val="24"/>
        </w:rPr>
        <w:t>подведомственным учреждением.</w:t>
      </w:r>
    </w:p>
    <w:p w:rsidR="00E93A0E" w:rsidRDefault="00E93A0E"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1.5. При обеспечении доступа к информации о деятельности органов местного самоуправления и подведомственных учреждений должностные лица имеют право:</w:t>
      </w:r>
    </w:p>
    <w:p w:rsidR="00E93A0E" w:rsidRPr="00E93A0E" w:rsidRDefault="00E93A0E" w:rsidP="00E93A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1" w:name="sub_151"/>
      <w:r w:rsidRPr="00E93A0E">
        <w:rPr>
          <w:rFonts w:ascii="Times New Roman CYR" w:eastAsia="Times New Roman" w:hAnsi="Times New Roman CYR" w:cs="Times New Roman CYR"/>
          <w:sz w:val="24"/>
          <w:szCs w:val="24"/>
        </w:rPr>
        <w:t>1.5.1. Уточнять содержание запроса в целях предоставления пользователю информацией необходимой информации.</w:t>
      </w:r>
    </w:p>
    <w:p w:rsidR="00E93A0E" w:rsidRPr="00E93A0E" w:rsidRDefault="00E93A0E" w:rsidP="00E93A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 w:name="sub_152"/>
      <w:bookmarkEnd w:id="1"/>
      <w:r w:rsidRPr="00E93A0E">
        <w:rPr>
          <w:rFonts w:ascii="Times New Roman CYR" w:eastAsia="Times New Roman" w:hAnsi="Times New Roman CYR" w:cs="Times New Roman CYR"/>
          <w:sz w:val="24"/>
          <w:szCs w:val="24"/>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E93A0E" w:rsidRPr="00E93A0E" w:rsidRDefault="00E93A0E" w:rsidP="00E93A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3" w:name="sub_153"/>
      <w:bookmarkEnd w:id="2"/>
      <w:r w:rsidRPr="00E93A0E">
        <w:rPr>
          <w:rFonts w:ascii="Times New Roman CYR" w:eastAsia="Times New Roman" w:hAnsi="Times New Roman CYR" w:cs="Times New Roman CYR"/>
          <w:sz w:val="24"/>
          <w:szCs w:val="24"/>
        </w:rPr>
        <w:t>1.5.3.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должностное лицо обязано предоставить запрашиваемую информацию, за исключением информации ограниченного доступа.</w:t>
      </w:r>
      <w:bookmarkEnd w:id="3"/>
    </w:p>
    <w:p w:rsidR="00E93A0E" w:rsidRDefault="00842FEA"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1.6. Возможность ознакомиться с информацией в помещении органа местного самоуправления и подведомственных учреждений предоставляется пользователю информацией в следующих случаях:</w:t>
      </w:r>
    </w:p>
    <w:p w:rsidR="00842FEA" w:rsidRDefault="00842FEA"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842FEA" w:rsidRDefault="00842FEA"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1.6.2. Отсутствует возможность изготовлений копий</w:t>
      </w:r>
      <w:r w:rsidR="000A75B0">
        <w:rPr>
          <w:rFonts w:ascii="Times New Roman" w:eastAsia="Times New Roman" w:hAnsi="Times New Roman" w:cs="Times New Roman"/>
          <w:kern w:val="1"/>
          <w:sz w:val="24"/>
          <w:szCs w:val="24"/>
        </w:rPr>
        <w:t xml:space="preserve"> запрашиваемых документов и (или) материалов, либо пользователю информацией требуется ознакомиться с их оригиналами.</w:t>
      </w:r>
    </w:p>
    <w:p w:rsidR="000A75B0" w:rsidRDefault="000A75B0"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0A75B0" w:rsidRDefault="009D0C57"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1.8. Прием, регистрация и передача исполнителям запросов, составленных в письменной форме и поступивших по сети «Интернет», осуществляются в соответствии с инструкцией по делопроизводству органа местного самоуправления и подведомственных учреждений.</w:t>
      </w:r>
    </w:p>
    <w:p w:rsidR="009D0C57" w:rsidRDefault="009D0C57"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Регистрация и рассмотрение запросов осуществляются в порядке и с соблюдением сроков, установленных Федеральным законом № 8-ФЗ.</w:t>
      </w:r>
    </w:p>
    <w:p w:rsidR="009D0C57" w:rsidRDefault="001F2759"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 </w:t>
      </w:r>
    </w:p>
    <w:p w:rsidR="001F2759" w:rsidRDefault="001F2759"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Запросы, составленные на иностранном языке, не рассматриваются.</w:t>
      </w:r>
    </w:p>
    <w:p w:rsidR="001F2759" w:rsidRDefault="001F2759" w:rsidP="00FA57E6">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Орган местного самоуправления и подведомственные учреждения не представляют информацию о деятельности при наличии оснований, предусмотренных статьей 20 Федерального закона от 9 февраля 2009 года № 8-ФЗ.</w:t>
      </w:r>
    </w:p>
    <w:p w:rsidR="001F2759" w:rsidRDefault="001F2759" w:rsidP="00FA57E6">
      <w:pPr>
        <w:tabs>
          <w:tab w:val="left" w:pos="3828"/>
        </w:tabs>
        <w:spacing w:after="0" w:line="240" w:lineRule="auto"/>
        <w:ind w:firstLine="709"/>
        <w:jc w:val="both"/>
        <w:rPr>
          <w:rFonts w:ascii="Times New Roman" w:eastAsia="Times New Roman" w:hAnsi="Times New Roman" w:cs="Times New Roman"/>
          <w:kern w:val="1"/>
          <w:sz w:val="24"/>
          <w:szCs w:val="24"/>
        </w:rPr>
      </w:pPr>
    </w:p>
    <w:p w:rsidR="00E93A0E" w:rsidRDefault="00A86EBA" w:rsidP="00A86EBA">
      <w:pPr>
        <w:tabs>
          <w:tab w:val="left" w:pos="3828"/>
        </w:tabs>
        <w:spacing w:after="0" w:line="240" w:lineRule="auto"/>
        <w:ind w:firstLine="709"/>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 Обеспечение доступа к информации о деятельности органов местного самоуправления, размещаемой в сети «Интернет»</w:t>
      </w:r>
    </w:p>
    <w:p w:rsidR="00A86EBA" w:rsidRDefault="00A86EBA" w:rsidP="00A86EBA">
      <w:pPr>
        <w:tabs>
          <w:tab w:val="left" w:pos="3828"/>
        </w:tabs>
        <w:spacing w:after="0" w:line="240" w:lineRule="auto"/>
        <w:ind w:firstLine="709"/>
        <w:jc w:val="center"/>
        <w:rPr>
          <w:rFonts w:ascii="Times New Roman" w:eastAsia="Times New Roman" w:hAnsi="Times New Roman" w:cs="Times New Roman"/>
          <w:kern w:val="1"/>
          <w:sz w:val="24"/>
          <w:szCs w:val="24"/>
        </w:rPr>
      </w:pPr>
    </w:p>
    <w:p w:rsidR="00AF17E2" w:rsidRPr="00AF17E2" w:rsidRDefault="00AF17E2" w:rsidP="00AF17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4" w:name="sub_21"/>
      <w:r w:rsidRPr="00AF17E2">
        <w:rPr>
          <w:rFonts w:ascii="Times New Roman CYR" w:eastAsia="Times New Roman" w:hAnsi="Times New Roman CYR" w:cs="Times New Roman CYR"/>
          <w:sz w:val="24"/>
          <w:szCs w:val="24"/>
        </w:rPr>
        <w:t xml:space="preserve">2.1. Информация о деятельности органов местного самоуправления и подведомственных учреждений, предусмотренная Положением, размещается в сети </w:t>
      </w:r>
      <w:r>
        <w:rPr>
          <w:rFonts w:ascii="Times New Roman CYR" w:eastAsia="Times New Roman" w:hAnsi="Times New Roman CYR" w:cs="Times New Roman CYR"/>
          <w:sz w:val="24"/>
          <w:szCs w:val="24"/>
        </w:rPr>
        <w:t>«</w:t>
      </w:r>
      <w:r w:rsidRPr="00AF17E2">
        <w:rPr>
          <w:rFonts w:ascii="Times New Roman CYR" w:eastAsia="Times New Roman" w:hAnsi="Times New Roman CYR" w:cs="Times New Roman CYR"/>
          <w:sz w:val="24"/>
          <w:szCs w:val="24"/>
        </w:rPr>
        <w:t>Интернет</w:t>
      </w:r>
      <w:r>
        <w:rPr>
          <w:rFonts w:ascii="Times New Roman CYR" w:eastAsia="Times New Roman" w:hAnsi="Times New Roman CYR" w:cs="Times New Roman CYR"/>
          <w:sz w:val="24"/>
          <w:szCs w:val="24"/>
        </w:rPr>
        <w:t>»</w:t>
      </w:r>
      <w:r w:rsidRPr="00AF17E2">
        <w:rPr>
          <w:rFonts w:ascii="Times New Roman CYR" w:eastAsia="Times New Roman" w:hAnsi="Times New Roman CYR" w:cs="Times New Roman CYR"/>
          <w:sz w:val="24"/>
          <w:szCs w:val="24"/>
        </w:rPr>
        <w:t xml:space="preserve"> на </w:t>
      </w:r>
      <w:r w:rsidRPr="00AF17E2">
        <w:rPr>
          <w:rFonts w:ascii="Times New Roman CYR" w:eastAsia="Times New Roman" w:hAnsi="Times New Roman CYR" w:cs="Times New Roman CYR"/>
          <w:sz w:val="24"/>
          <w:szCs w:val="24"/>
        </w:rPr>
        <w:lastRenderedPageBreak/>
        <w:t>официальном сайте органов местного самоуправления и подведомственных учреждений соответственно (далее - сайт).</w:t>
      </w:r>
    </w:p>
    <w:p w:rsidR="00AF17E2" w:rsidRPr="00AF17E2" w:rsidRDefault="00AF17E2" w:rsidP="00AF17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5" w:name="sub_22"/>
      <w:bookmarkEnd w:id="4"/>
      <w:r w:rsidRPr="00AF17E2">
        <w:rPr>
          <w:rFonts w:ascii="Times New Roman CYR" w:eastAsia="Times New Roman" w:hAnsi="Times New Roman CYR" w:cs="Times New Roman CYR"/>
          <w:sz w:val="24"/>
          <w:szCs w:val="24"/>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bookmarkEnd w:id="5"/>
    </w:p>
    <w:p w:rsidR="00A86EBA" w:rsidRDefault="00AF17E2"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p w:rsidR="00AF17E2" w:rsidRDefault="00AF17E2"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2.4. Доступ к информации, размещаемой на сайте, предоставляется на бесплатной основе.</w:t>
      </w:r>
    </w:p>
    <w:p w:rsidR="00AF17E2" w:rsidRDefault="00627AB5"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2.5. Размещение, редактирование и удаление информации на сайте осуществляется должностным лицом, определяемым руководителем соответствующего органа местного самоуправления, руководителем соответствующего подведомственного учреждения.</w:t>
      </w:r>
    </w:p>
    <w:p w:rsidR="00627AB5" w:rsidRDefault="00627AB5"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Другие должностные лица местного самоуправления и подведомственных учреждений предоставляют ему информацию для размещения на сайте исходя из их должностных обязанностей, установленных должностными инструкциями.</w:t>
      </w:r>
    </w:p>
    <w:p w:rsidR="00627AB5" w:rsidRDefault="00627AB5"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2.6. Информация на сайте размещается не позднее чем через семь календарных дней со дня создания информации органом местного самоуправления, подведомственным учреждением или поступления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Должностное лицо, уполномоченное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627AB5" w:rsidRDefault="00DF2D41"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2.7. К технологическим, программным и лингвистическим средствам обеспечения пользования сайтом предъявляются следующие требования:</w:t>
      </w:r>
    </w:p>
    <w:p w:rsidR="00DF2D41" w:rsidRDefault="00DF2D41"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DF2D41" w:rsidRDefault="00DF2D41"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r w:rsidR="00A04975">
        <w:rPr>
          <w:rFonts w:ascii="Times New Roman" w:eastAsia="Times New Roman" w:hAnsi="Times New Roman" w:cs="Times New Roman"/>
          <w:kern w:val="1"/>
          <w:sz w:val="24"/>
          <w:szCs w:val="24"/>
        </w:rPr>
        <w:t>.</w:t>
      </w:r>
    </w:p>
    <w:p w:rsidR="00A04975" w:rsidRDefault="00A04975"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2.7.3. Пользователю должна предоставляться наглядная информация о структуре сайта.</w:t>
      </w:r>
    </w:p>
    <w:p w:rsidR="00A04975" w:rsidRDefault="00A04975"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2.7.4. Технологические и программные средства ведения сайта должны обеспечивать круглосуточный доступ сайта и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A04975" w:rsidRDefault="00A04975"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2.7.5. Информация на сайте должна размещаться на русском языке.</w:t>
      </w:r>
    </w:p>
    <w:p w:rsidR="00A04975" w:rsidRDefault="00A04975" w:rsidP="00A86EBA">
      <w:pPr>
        <w:tabs>
          <w:tab w:val="left" w:pos="3828"/>
        </w:tab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Допускается использование букв латинского алфавита в электронных адресах и именах собственных на иностранных языках.</w:t>
      </w:r>
    </w:p>
    <w:p w:rsidR="007C4AF3" w:rsidRDefault="007C4AF3">
      <w:pP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br w:type="page"/>
      </w:r>
    </w:p>
    <w:p w:rsidR="007C4AF3" w:rsidRPr="007C4AF3" w:rsidRDefault="007C4AF3" w:rsidP="007C4AF3">
      <w:pPr>
        <w:tabs>
          <w:tab w:val="left" w:pos="3828"/>
        </w:tabs>
        <w:spacing w:after="0" w:line="240" w:lineRule="auto"/>
        <w:ind w:firstLine="709"/>
        <w:jc w:val="right"/>
        <w:rPr>
          <w:rFonts w:ascii="Times New Roman" w:eastAsia="Times New Roman" w:hAnsi="Times New Roman" w:cs="Times New Roman"/>
          <w:kern w:val="1"/>
          <w:sz w:val="24"/>
          <w:szCs w:val="24"/>
        </w:rPr>
      </w:pPr>
      <w:r w:rsidRPr="007C4AF3">
        <w:rPr>
          <w:rFonts w:ascii="Times New Roman" w:eastAsia="Times New Roman" w:hAnsi="Times New Roman" w:cs="Times New Roman"/>
          <w:kern w:val="1"/>
          <w:sz w:val="24"/>
          <w:szCs w:val="24"/>
        </w:rPr>
        <w:lastRenderedPageBreak/>
        <w:t xml:space="preserve">Приложение № </w:t>
      </w:r>
      <w:r>
        <w:rPr>
          <w:rFonts w:ascii="Times New Roman" w:eastAsia="Times New Roman" w:hAnsi="Times New Roman" w:cs="Times New Roman"/>
          <w:kern w:val="1"/>
          <w:sz w:val="24"/>
          <w:szCs w:val="24"/>
        </w:rPr>
        <w:t>2</w:t>
      </w:r>
    </w:p>
    <w:p w:rsidR="007C4AF3" w:rsidRPr="007C4AF3" w:rsidRDefault="007C4AF3" w:rsidP="007C4AF3">
      <w:pPr>
        <w:tabs>
          <w:tab w:val="left" w:pos="3828"/>
        </w:tabs>
        <w:spacing w:after="0" w:line="240" w:lineRule="auto"/>
        <w:ind w:firstLine="709"/>
        <w:jc w:val="right"/>
        <w:rPr>
          <w:rFonts w:ascii="Times New Roman" w:eastAsia="Times New Roman" w:hAnsi="Times New Roman" w:cs="Times New Roman"/>
          <w:kern w:val="1"/>
          <w:sz w:val="24"/>
          <w:szCs w:val="24"/>
        </w:rPr>
      </w:pPr>
      <w:r w:rsidRPr="007C4AF3">
        <w:rPr>
          <w:rFonts w:ascii="Times New Roman" w:eastAsia="Times New Roman" w:hAnsi="Times New Roman" w:cs="Times New Roman"/>
          <w:kern w:val="1"/>
          <w:sz w:val="24"/>
          <w:szCs w:val="24"/>
        </w:rPr>
        <w:t>к постановлению администрации</w:t>
      </w:r>
    </w:p>
    <w:p w:rsidR="007C4AF3" w:rsidRPr="007C4AF3" w:rsidRDefault="007C4AF3" w:rsidP="007C4AF3">
      <w:pPr>
        <w:tabs>
          <w:tab w:val="left" w:pos="3828"/>
        </w:tabs>
        <w:spacing w:after="0" w:line="240" w:lineRule="auto"/>
        <w:ind w:firstLine="709"/>
        <w:jc w:val="right"/>
        <w:rPr>
          <w:rFonts w:ascii="Times New Roman" w:eastAsia="Times New Roman" w:hAnsi="Times New Roman" w:cs="Times New Roman"/>
          <w:kern w:val="1"/>
          <w:sz w:val="24"/>
          <w:szCs w:val="24"/>
        </w:rPr>
      </w:pPr>
      <w:r w:rsidRPr="007C4AF3">
        <w:rPr>
          <w:rFonts w:ascii="Times New Roman" w:eastAsia="Times New Roman" w:hAnsi="Times New Roman" w:cs="Times New Roman"/>
          <w:kern w:val="1"/>
          <w:sz w:val="24"/>
          <w:szCs w:val="24"/>
        </w:rPr>
        <w:t>Порецкого муниципального округа</w:t>
      </w:r>
    </w:p>
    <w:p w:rsidR="00DF7A29" w:rsidRDefault="007C4AF3" w:rsidP="007C4AF3">
      <w:pPr>
        <w:tabs>
          <w:tab w:val="left" w:pos="3828"/>
        </w:tabs>
        <w:spacing w:after="0" w:line="240" w:lineRule="auto"/>
        <w:ind w:firstLine="709"/>
        <w:jc w:val="right"/>
        <w:rPr>
          <w:rFonts w:ascii="Times New Roman" w:eastAsia="Times New Roman" w:hAnsi="Times New Roman" w:cs="Times New Roman"/>
          <w:kern w:val="1"/>
          <w:sz w:val="24"/>
          <w:szCs w:val="24"/>
        </w:rPr>
      </w:pPr>
      <w:r w:rsidRPr="007C4AF3">
        <w:rPr>
          <w:rFonts w:ascii="Times New Roman" w:eastAsia="Times New Roman" w:hAnsi="Times New Roman" w:cs="Times New Roman"/>
          <w:kern w:val="1"/>
          <w:sz w:val="24"/>
          <w:szCs w:val="24"/>
        </w:rPr>
        <w:t>№ ____ от _______2023</w:t>
      </w:r>
    </w:p>
    <w:p w:rsidR="00664BA2" w:rsidRDefault="00664BA2" w:rsidP="007C4AF3">
      <w:pPr>
        <w:tabs>
          <w:tab w:val="left" w:pos="3828"/>
        </w:tabs>
        <w:spacing w:after="0" w:line="240" w:lineRule="auto"/>
        <w:ind w:firstLine="709"/>
        <w:jc w:val="right"/>
        <w:rPr>
          <w:rFonts w:ascii="Times New Roman" w:eastAsia="Times New Roman" w:hAnsi="Times New Roman" w:cs="Times New Roman"/>
          <w:kern w:val="1"/>
          <w:sz w:val="24"/>
          <w:szCs w:val="24"/>
        </w:rPr>
      </w:pPr>
    </w:p>
    <w:p w:rsidR="00664BA2" w:rsidRDefault="00664BA2" w:rsidP="00664BA2">
      <w:pPr>
        <w:tabs>
          <w:tab w:val="left" w:pos="3828"/>
        </w:tabs>
        <w:spacing w:after="0" w:line="240" w:lineRule="auto"/>
        <w:ind w:firstLine="709"/>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Перечень информации о деятельности органов местного самоуправления и подведомственных учреждений Порецкого муниципального округа Чувашской Республики, размещаемой в сети «Интернет»</w:t>
      </w:r>
    </w:p>
    <w:p w:rsidR="00975148" w:rsidRDefault="00975148" w:rsidP="00664BA2">
      <w:pPr>
        <w:tabs>
          <w:tab w:val="left" w:pos="3828"/>
        </w:tabs>
        <w:spacing w:after="0" w:line="240" w:lineRule="auto"/>
        <w:ind w:firstLine="709"/>
        <w:jc w:val="center"/>
        <w:rPr>
          <w:rFonts w:ascii="Times New Roman" w:eastAsia="Times New Roman" w:hAnsi="Times New Roman" w:cs="Times New Roman"/>
          <w:kern w:val="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6244"/>
        <w:gridCol w:w="2651"/>
      </w:tblGrid>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 п/п</w:t>
            </w:r>
          </w:p>
        </w:tc>
        <w:tc>
          <w:tcPr>
            <w:tcW w:w="6244"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Информация</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Периодичность размещения и обновления</w:t>
            </w:r>
          </w:p>
        </w:tc>
      </w:tr>
      <w:tr w:rsidR="00975148" w:rsidTr="00975148">
        <w:trPr>
          <w:trHeight w:val="20"/>
          <w:jc w:val="center"/>
        </w:trPr>
        <w:tc>
          <w:tcPr>
            <w:tcW w:w="675" w:type="dxa"/>
            <w:vAlign w:val="center"/>
          </w:tcPr>
          <w:p w:rsidR="00975148" w:rsidRPr="001D4CAD" w:rsidRDefault="00975148" w:rsidP="00975148">
            <w:pPr>
              <w:snapToGrid w:val="0"/>
              <w:spacing w:after="0" w:line="240" w:lineRule="auto"/>
              <w:jc w:val="center"/>
              <w:rPr>
                <w:rFonts w:ascii="Times New Roman" w:hAnsi="Times New Roman"/>
                <w:sz w:val="16"/>
                <w:szCs w:val="16"/>
              </w:rPr>
            </w:pPr>
            <w:r w:rsidRPr="001D4CAD">
              <w:rPr>
                <w:rFonts w:ascii="Times New Roman" w:hAnsi="Times New Roman"/>
                <w:sz w:val="16"/>
                <w:szCs w:val="16"/>
              </w:rPr>
              <w:t>1</w:t>
            </w:r>
          </w:p>
        </w:tc>
        <w:tc>
          <w:tcPr>
            <w:tcW w:w="6244" w:type="dxa"/>
            <w:vAlign w:val="center"/>
          </w:tcPr>
          <w:p w:rsidR="00975148" w:rsidRPr="001D4CAD" w:rsidRDefault="00975148" w:rsidP="00975148">
            <w:pPr>
              <w:snapToGrid w:val="0"/>
              <w:spacing w:after="0" w:line="240" w:lineRule="auto"/>
              <w:jc w:val="center"/>
              <w:rPr>
                <w:rFonts w:ascii="Times New Roman" w:hAnsi="Times New Roman"/>
                <w:sz w:val="16"/>
                <w:szCs w:val="16"/>
              </w:rPr>
            </w:pPr>
            <w:r w:rsidRPr="001D4CAD">
              <w:rPr>
                <w:rFonts w:ascii="Times New Roman" w:hAnsi="Times New Roman"/>
                <w:sz w:val="16"/>
                <w:szCs w:val="16"/>
              </w:rPr>
              <w:t>2</w:t>
            </w:r>
          </w:p>
        </w:tc>
        <w:tc>
          <w:tcPr>
            <w:tcW w:w="2651" w:type="dxa"/>
            <w:vAlign w:val="center"/>
          </w:tcPr>
          <w:p w:rsidR="00975148" w:rsidRPr="001D4CAD" w:rsidRDefault="00975148" w:rsidP="00975148">
            <w:pPr>
              <w:snapToGrid w:val="0"/>
              <w:spacing w:after="0" w:line="240" w:lineRule="auto"/>
              <w:jc w:val="center"/>
              <w:rPr>
                <w:rFonts w:ascii="Times New Roman" w:hAnsi="Times New Roman"/>
                <w:sz w:val="16"/>
                <w:szCs w:val="16"/>
              </w:rPr>
            </w:pPr>
            <w:r w:rsidRPr="001D4CAD">
              <w:rPr>
                <w:rFonts w:ascii="Times New Roman" w:hAnsi="Times New Roman"/>
                <w:sz w:val="16"/>
                <w:szCs w:val="16"/>
              </w:rPr>
              <w:t>3</w:t>
            </w:r>
          </w:p>
        </w:tc>
      </w:tr>
      <w:tr w:rsidR="00975148" w:rsidRPr="00B60E9D" w:rsidTr="00975148">
        <w:trPr>
          <w:trHeight w:val="20"/>
          <w:jc w:val="center"/>
        </w:trPr>
        <w:tc>
          <w:tcPr>
            <w:tcW w:w="675" w:type="dxa"/>
            <w:vAlign w:val="center"/>
          </w:tcPr>
          <w:p w:rsidR="00975148" w:rsidRPr="001D4CAD" w:rsidRDefault="00975148" w:rsidP="00975148">
            <w:pPr>
              <w:snapToGrid w:val="0"/>
              <w:spacing w:after="0" w:line="240" w:lineRule="auto"/>
              <w:jc w:val="center"/>
              <w:rPr>
                <w:rFonts w:ascii="Times New Roman" w:hAnsi="Times New Roman"/>
                <w:b/>
              </w:rPr>
            </w:pPr>
            <w:r w:rsidRPr="001D4CAD">
              <w:rPr>
                <w:rFonts w:ascii="Times New Roman" w:hAnsi="Times New Roman"/>
                <w:b/>
              </w:rPr>
              <w:t>1.</w:t>
            </w:r>
          </w:p>
        </w:tc>
        <w:tc>
          <w:tcPr>
            <w:tcW w:w="8895" w:type="dxa"/>
            <w:gridSpan w:val="2"/>
            <w:vAlign w:val="center"/>
          </w:tcPr>
          <w:p w:rsidR="00975148" w:rsidRPr="001D4CAD" w:rsidRDefault="00975148" w:rsidP="00975148">
            <w:pPr>
              <w:snapToGrid w:val="0"/>
              <w:spacing w:after="0" w:line="240" w:lineRule="auto"/>
              <w:jc w:val="center"/>
              <w:rPr>
                <w:rFonts w:ascii="Times New Roman" w:hAnsi="Times New Roman"/>
                <w:b/>
              </w:rPr>
            </w:pPr>
            <w:r w:rsidRPr="001D4CAD">
              <w:rPr>
                <w:rFonts w:ascii="Times New Roman" w:hAnsi="Times New Roman"/>
                <w:b/>
              </w:rPr>
              <w:t>Общая информация об орган</w:t>
            </w:r>
            <w:r>
              <w:rPr>
                <w:rFonts w:ascii="Times New Roman" w:hAnsi="Times New Roman"/>
                <w:b/>
              </w:rPr>
              <w:t>ах</w:t>
            </w:r>
            <w:r w:rsidRPr="001D4CAD">
              <w:rPr>
                <w:rFonts w:ascii="Times New Roman" w:hAnsi="Times New Roman"/>
                <w:b/>
              </w:rPr>
              <w:t xml:space="preserve"> местного самоуправления, в том числе:</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1.1.</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Наименование и структура органа местного самоуправления, почтовый адрес, адрес электронной почты, номера телефонов справочных служб органа местного самоуправления.</w:t>
            </w:r>
          </w:p>
        </w:tc>
        <w:tc>
          <w:tcPr>
            <w:tcW w:w="2651" w:type="dxa"/>
            <w:vAlign w:val="center"/>
          </w:tcPr>
          <w:p w:rsidR="00975148" w:rsidRPr="00213184" w:rsidRDefault="00975148" w:rsidP="00975148">
            <w:pPr>
              <w:snapToGrid w:val="0"/>
              <w:spacing w:after="0" w:line="240" w:lineRule="auto"/>
              <w:jc w:val="center"/>
              <w:rPr>
                <w:rFonts w:ascii="Times New Roman" w:hAnsi="Times New Roman"/>
              </w:rPr>
            </w:pPr>
            <w:r>
              <w:rPr>
                <w:rFonts w:ascii="Times New Roman" w:hAnsi="Times New Roman"/>
              </w:rPr>
              <w:t>Поддерживается в актуальном состоянии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1.2.</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Сведения о полномочиях органа местного самоуправления, задачах и функциях структурных подразделений указанного органа, а также перечень законов и иных нормативных правовых актов, определяющих эти полномочия, задачи и функции.</w:t>
            </w:r>
          </w:p>
        </w:tc>
        <w:tc>
          <w:tcPr>
            <w:tcW w:w="2651" w:type="dxa"/>
            <w:vAlign w:val="center"/>
          </w:tcPr>
          <w:p w:rsidR="00975148" w:rsidRPr="00213184" w:rsidRDefault="00975148" w:rsidP="00975148">
            <w:pPr>
              <w:snapToGrid w:val="0"/>
              <w:spacing w:after="0" w:line="240" w:lineRule="auto"/>
              <w:jc w:val="center"/>
              <w:rPr>
                <w:rFonts w:ascii="Times New Roman" w:hAnsi="Times New Roman"/>
              </w:rPr>
            </w:pPr>
            <w:r>
              <w:rPr>
                <w:rFonts w:ascii="Times New Roman" w:hAnsi="Times New Roman"/>
              </w:rPr>
              <w:t>Поддерживается в актуальном состоянии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1.3.</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Перечень подведомственных организаций,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tc>
        <w:tc>
          <w:tcPr>
            <w:tcW w:w="2651" w:type="dxa"/>
            <w:vAlign w:val="center"/>
          </w:tcPr>
          <w:p w:rsidR="00975148" w:rsidRDefault="00975148" w:rsidP="00975148">
            <w:pPr>
              <w:spacing w:after="0" w:line="240" w:lineRule="auto"/>
              <w:jc w:val="center"/>
            </w:pPr>
            <w:r w:rsidRPr="00B12423">
              <w:rPr>
                <w:rFonts w:ascii="Times New Roman" w:hAnsi="Times New Roman"/>
              </w:rPr>
              <w:t>Поддерживается в актуальном состоянии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1.4.</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tc>
        <w:tc>
          <w:tcPr>
            <w:tcW w:w="2651" w:type="dxa"/>
            <w:vAlign w:val="center"/>
          </w:tcPr>
          <w:p w:rsidR="00975148" w:rsidRDefault="00975148" w:rsidP="00975148">
            <w:pPr>
              <w:spacing w:after="0" w:line="240" w:lineRule="auto"/>
              <w:jc w:val="center"/>
            </w:pPr>
            <w:r w:rsidRPr="00B12423">
              <w:rPr>
                <w:rFonts w:ascii="Times New Roman" w:hAnsi="Times New Roman"/>
              </w:rPr>
              <w:t>Поддерживается в актуальном состоянии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1.5.</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Сведения о средствах массовой информации, учрежденных органом местного самоуправления.</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Поддерживается в актуальном состоянии</w:t>
            </w:r>
          </w:p>
        </w:tc>
      </w:tr>
      <w:tr w:rsidR="00975148" w:rsidRPr="005E13BF" w:rsidTr="00975148">
        <w:trPr>
          <w:trHeight w:val="20"/>
          <w:jc w:val="center"/>
        </w:trPr>
        <w:tc>
          <w:tcPr>
            <w:tcW w:w="675" w:type="dxa"/>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2.</w:t>
            </w:r>
          </w:p>
        </w:tc>
        <w:tc>
          <w:tcPr>
            <w:tcW w:w="8895" w:type="dxa"/>
            <w:gridSpan w:val="2"/>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Информация о нормотворческой деятельности органа местного самоуправления,</w:t>
            </w:r>
            <w:r>
              <w:rPr>
                <w:rFonts w:ascii="Times New Roman" w:hAnsi="Times New Roman"/>
                <w:b/>
              </w:rPr>
              <w:t xml:space="preserve"> </w:t>
            </w:r>
            <w:r w:rsidRPr="005E13BF">
              <w:rPr>
                <w:rFonts w:ascii="Times New Roman" w:hAnsi="Times New Roman"/>
                <w:b/>
              </w:rPr>
              <w:t>в том числе:</w:t>
            </w:r>
          </w:p>
        </w:tc>
      </w:tr>
      <w:tr w:rsidR="00975148" w:rsidRPr="00B60E9D"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2.1.</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w:t>
            </w:r>
          </w:p>
        </w:tc>
        <w:tc>
          <w:tcPr>
            <w:tcW w:w="2651" w:type="dxa"/>
            <w:vAlign w:val="center"/>
          </w:tcPr>
          <w:p w:rsidR="00975148" w:rsidRPr="00B60E9D" w:rsidRDefault="00975148" w:rsidP="00975148">
            <w:pPr>
              <w:snapToGrid w:val="0"/>
              <w:spacing w:after="0" w:line="240" w:lineRule="auto"/>
              <w:jc w:val="center"/>
              <w:rPr>
                <w:rFonts w:ascii="Times New Roman" w:hAnsi="Times New Roman"/>
              </w:rPr>
            </w:pPr>
            <w:r w:rsidRPr="00B60E9D">
              <w:rPr>
                <w:rFonts w:ascii="Times New Roman" w:hAnsi="Times New Roman"/>
              </w:rPr>
              <w:t>При издании, внесении изменений, признании утратившим силу или недействующим</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2.2.</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Тексты проектов муниципальных правовых актов, внесенных в представительный орган местного самоуправления.</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При внесении для рассмотрения</w:t>
            </w:r>
          </w:p>
        </w:tc>
      </w:tr>
      <w:tr w:rsidR="00975148" w:rsidRPr="00B60E9D"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2.3.</w:t>
            </w:r>
          </w:p>
        </w:tc>
        <w:tc>
          <w:tcPr>
            <w:tcW w:w="6244" w:type="dxa"/>
          </w:tcPr>
          <w:p w:rsidR="00975148" w:rsidRPr="00883E17" w:rsidRDefault="00975148" w:rsidP="00975148">
            <w:pPr>
              <w:snapToGrid w:val="0"/>
              <w:spacing w:after="0" w:line="240" w:lineRule="auto"/>
              <w:rPr>
                <w:rFonts w:ascii="Times New Roman" w:hAnsi="Times New Roman"/>
              </w:rPr>
            </w:pPr>
            <w:r w:rsidRPr="00883E17">
              <w:rPr>
                <w:rFonts w:ascii="Times New Roman" w:hAnsi="Times New Roman"/>
              </w:rPr>
              <w:t>Информация о размещении заказов на поставки товаров, выполнение работ,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r w:rsidRPr="00883E17">
              <w:rPr>
                <w:rFonts w:ascii="Times New Roman" w:hAnsi="Times New Roman" w:cs="Times New Roman"/>
              </w:rPr>
              <w:t>. (</w:t>
            </w:r>
            <w:r w:rsidRPr="00883E17">
              <w:rPr>
                <w:rFonts w:ascii="Times New Roman" w:hAnsi="Times New Roman" w:cs="Times New Roman"/>
                <w:color w:val="000000"/>
              </w:rPr>
              <w:t xml:space="preserve">ссылка на официальный сайт Российской Федерации для </w:t>
            </w:r>
            <w:r w:rsidRPr="00883E17">
              <w:rPr>
                <w:rFonts w:ascii="Times New Roman" w:hAnsi="Times New Roman" w:cs="Times New Roman"/>
                <w:color w:val="000000"/>
                <w:spacing w:val="-2"/>
              </w:rPr>
              <w:t xml:space="preserve">размещения информации о размещении заказов </w:t>
            </w:r>
            <w:hyperlink r:id="rId7" w:history="1">
              <w:r w:rsidRPr="00883E17">
                <w:rPr>
                  <w:rStyle w:val="a6"/>
                  <w:rFonts w:ascii="Times New Roman" w:hAnsi="Times New Roman" w:cs="Times New Roman"/>
                  <w:spacing w:val="-4"/>
                </w:rPr>
                <w:t>www.zakupki.gov.ru</w:t>
              </w:r>
            </w:hyperlink>
            <w:r w:rsidRPr="00883E17">
              <w:rPr>
                <w:rFonts w:ascii="Times New Roman" w:hAnsi="Times New Roman" w:cs="Times New Roman"/>
                <w:spacing w:val="-4"/>
              </w:rPr>
              <w:t xml:space="preserve"> </w:t>
            </w:r>
            <w:r w:rsidRPr="00883E17">
              <w:rPr>
                <w:rFonts w:ascii="Times New Roman" w:hAnsi="Times New Roman" w:cs="Times New Roman"/>
                <w:color w:val="000000"/>
                <w:spacing w:val="-4"/>
              </w:rPr>
              <w:t>)</w:t>
            </w:r>
          </w:p>
        </w:tc>
        <w:tc>
          <w:tcPr>
            <w:tcW w:w="2651" w:type="dxa"/>
            <w:vAlign w:val="center"/>
          </w:tcPr>
          <w:p w:rsidR="00975148" w:rsidRPr="00B60E9D" w:rsidRDefault="00975148" w:rsidP="00975148">
            <w:pPr>
              <w:snapToGrid w:val="0"/>
              <w:spacing w:after="0" w:line="240" w:lineRule="auto"/>
              <w:jc w:val="center"/>
              <w:rPr>
                <w:rFonts w:ascii="Times New Roman" w:hAnsi="Times New Roman"/>
              </w:rPr>
            </w:pPr>
            <w:r w:rsidRPr="00B60E9D">
              <w:rPr>
                <w:rFonts w:ascii="Times New Roman" w:hAnsi="Times New Roman"/>
              </w:rPr>
              <w:t>В соответствии с нормами установленным Федеральным законом от 21.07.2005 года № 94-ФЗ</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2.4.</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Административные регламенты, стандарты государственных и муниципальных услуг.</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утверждения</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2.5.</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необходимости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2.6.</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Порядок обжалования муниципальных правовых актов.</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необходимости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3.</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Информация об участии органа местного самоуправления в целевых и иных программах, а также о мероприятиях, проводимых органом местного самоуправления, в том числе сведе</w:t>
            </w:r>
            <w:r w:rsidRPr="00B60E9D">
              <w:rPr>
                <w:rFonts w:ascii="Times New Roman" w:hAnsi="Times New Roman"/>
              </w:rPr>
              <w:lastRenderedPageBreak/>
              <w:t>ния об официальных визитах и о рабочих поездках руководителей и официальных делегаций органа местного самоуправления.</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lastRenderedPageBreak/>
              <w:t>По мере необходимости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4.</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органом местного самоуправления до сведения граждан и организаций в соответствии с федеральными законами, законами области.</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необходимости</w:t>
            </w:r>
          </w:p>
        </w:tc>
      </w:tr>
      <w:tr w:rsidR="00975148" w:rsidTr="00975148">
        <w:trPr>
          <w:trHeight w:val="20"/>
          <w:jc w:val="center"/>
        </w:trPr>
        <w:tc>
          <w:tcPr>
            <w:tcW w:w="675" w:type="dxa"/>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5.</w:t>
            </w:r>
          </w:p>
        </w:tc>
        <w:tc>
          <w:tcPr>
            <w:tcW w:w="8895" w:type="dxa"/>
            <w:gridSpan w:val="2"/>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 xml:space="preserve">Информация о результатах </w:t>
            </w:r>
            <w:r w:rsidRPr="00883E17">
              <w:rPr>
                <w:rFonts w:ascii="Times New Roman" w:hAnsi="Times New Roman"/>
                <w:b/>
              </w:rPr>
              <w:t>проверок:</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5.1.</w:t>
            </w:r>
          </w:p>
        </w:tc>
        <w:tc>
          <w:tcPr>
            <w:tcW w:w="6244" w:type="dxa"/>
          </w:tcPr>
          <w:p w:rsidR="00975148" w:rsidRPr="00B60E9D" w:rsidRDefault="00975148" w:rsidP="00975148">
            <w:pPr>
              <w:snapToGrid w:val="0"/>
              <w:spacing w:after="0" w:line="240" w:lineRule="auto"/>
              <w:rPr>
                <w:rFonts w:ascii="Times New Roman" w:hAnsi="Times New Roman"/>
              </w:rPr>
            </w:pPr>
            <w:r>
              <w:rPr>
                <w:rFonts w:ascii="Times New Roman" w:hAnsi="Times New Roman"/>
              </w:rPr>
              <w:t>П</w:t>
            </w:r>
            <w:r w:rsidRPr="00B60E9D">
              <w:rPr>
                <w:rFonts w:ascii="Times New Roman" w:hAnsi="Times New Roman"/>
              </w:rPr>
              <w:t>роведенных в органе местного самоуправления</w:t>
            </w:r>
            <w:r>
              <w:rPr>
                <w:rFonts w:ascii="Times New Roman" w:hAnsi="Times New Roman"/>
              </w:rPr>
              <w:t>.</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проведения</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5.2.</w:t>
            </w:r>
          </w:p>
        </w:tc>
        <w:tc>
          <w:tcPr>
            <w:tcW w:w="6244" w:type="dxa"/>
          </w:tcPr>
          <w:p w:rsidR="00975148" w:rsidRDefault="00975148" w:rsidP="00975148">
            <w:pPr>
              <w:snapToGrid w:val="0"/>
              <w:spacing w:after="0" w:line="240" w:lineRule="auto"/>
              <w:rPr>
                <w:rFonts w:ascii="Times New Roman" w:hAnsi="Times New Roman"/>
              </w:rPr>
            </w:pPr>
            <w:r>
              <w:rPr>
                <w:rFonts w:ascii="Times New Roman" w:hAnsi="Times New Roman"/>
              </w:rPr>
              <w:t>Проведенных в подведомственных организациях.</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проведения</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6.</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Тексты официальных выступлений и заявлений руководителя и заместителей руководителя органа местного самоуправления.</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необходимости</w:t>
            </w:r>
          </w:p>
        </w:tc>
      </w:tr>
      <w:tr w:rsidR="00975148" w:rsidRPr="005E13BF" w:rsidTr="00975148">
        <w:trPr>
          <w:trHeight w:val="20"/>
          <w:jc w:val="center"/>
        </w:trPr>
        <w:tc>
          <w:tcPr>
            <w:tcW w:w="675" w:type="dxa"/>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7.</w:t>
            </w:r>
          </w:p>
        </w:tc>
        <w:tc>
          <w:tcPr>
            <w:tcW w:w="8895" w:type="dxa"/>
            <w:gridSpan w:val="2"/>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Статистическая информация о деятельности органа местного самоуправления,</w:t>
            </w:r>
            <w:r>
              <w:rPr>
                <w:rFonts w:ascii="Times New Roman" w:hAnsi="Times New Roman"/>
                <w:b/>
              </w:rPr>
              <w:t xml:space="preserve"> </w:t>
            </w:r>
            <w:r w:rsidRPr="005E13BF">
              <w:rPr>
                <w:rFonts w:ascii="Times New Roman" w:hAnsi="Times New Roman"/>
                <w:b/>
              </w:rPr>
              <w:t>в том числе:</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7.1.</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tc>
        <w:tc>
          <w:tcPr>
            <w:tcW w:w="2651" w:type="dxa"/>
            <w:vAlign w:val="center"/>
          </w:tcPr>
          <w:p w:rsidR="00975148" w:rsidRPr="00836C55" w:rsidRDefault="00975148" w:rsidP="00975148">
            <w:pPr>
              <w:snapToGrid w:val="0"/>
              <w:spacing w:after="0" w:line="240" w:lineRule="auto"/>
              <w:jc w:val="center"/>
              <w:rPr>
                <w:rFonts w:ascii="Times New Roman" w:hAnsi="Times New Roman"/>
              </w:rPr>
            </w:pPr>
            <w:r>
              <w:rPr>
                <w:rFonts w:ascii="Times New Roman" w:hAnsi="Times New Roman"/>
              </w:rPr>
              <w:t>Раз в полугодие</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7.2.</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Сведения об использовании органом местного самоуправления, подведомственными организациями выделяемых бюджетных средств</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Ежеквартально</w:t>
            </w:r>
          </w:p>
        </w:tc>
      </w:tr>
      <w:tr w:rsidR="00975148" w:rsidRPr="00B60E9D" w:rsidTr="00975148">
        <w:trPr>
          <w:trHeight w:val="20"/>
          <w:jc w:val="center"/>
        </w:trPr>
        <w:tc>
          <w:tcPr>
            <w:tcW w:w="675" w:type="dxa"/>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8.</w:t>
            </w:r>
          </w:p>
        </w:tc>
        <w:tc>
          <w:tcPr>
            <w:tcW w:w="8895" w:type="dxa"/>
            <w:gridSpan w:val="2"/>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Информаци</w:t>
            </w:r>
            <w:r>
              <w:rPr>
                <w:rFonts w:ascii="Times New Roman" w:hAnsi="Times New Roman"/>
                <w:b/>
              </w:rPr>
              <w:t>я</w:t>
            </w:r>
            <w:r w:rsidRPr="005E13BF">
              <w:rPr>
                <w:rFonts w:ascii="Times New Roman" w:hAnsi="Times New Roman"/>
                <w:b/>
              </w:rPr>
              <w:t xml:space="preserve"> о кадровом обеспечении органа местного самоуправления, в том числе:</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8.1.</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Порядок поступления граждан на муниципальную службу.</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необходимости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8.2.</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Сведения о вакантных должностях муниципальной службы, имеющихся в органе местного самоуправления.</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При объявлении вакансий</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8.3.</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Квалификационные требования к кандидатам на замещение вакантных должностей муниципальной службы.</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При объявлении вакансий</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8.4.</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 xml:space="preserve">Условия и результаты конкурсов на замещение вакантных </w:t>
            </w:r>
            <w:r>
              <w:rPr>
                <w:rFonts w:ascii="Times New Roman" w:hAnsi="Times New Roman"/>
              </w:rPr>
              <w:t>должностей муниципальной службы</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При проведении конкурсов</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8.5.</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Номера телефонов, по которым можно получить информацию по вопросу замещения вакантных должностей в органе местного самоуправления.</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необходимости</w:t>
            </w:r>
          </w:p>
        </w:tc>
      </w:tr>
      <w:tr w:rsidR="00975148" w:rsidRPr="00B60E9D" w:rsidTr="00975148">
        <w:trPr>
          <w:trHeight w:val="20"/>
          <w:jc w:val="center"/>
        </w:trPr>
        <w:tc>
          <w:tcPr>
            <w:tcW w:w="675" w:type="dxa"/>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9.</w:t>
            </w:r>
          </w:p>
        </w:tc>
        <w:tc>
          <w:tcPr>
            <w:tcW w:w="8895" w:type="dxa"/>
            <w:gridSpan w:val="2"/>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Информация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9.1.</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необходимости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9.2.</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Фамилия, имя и отчество руководителя подразделения или иного должностного лица, к полномочиям которых отнесены организация приема лиц, указанных в подпункте "9.1." настоящего перечня, обеспечение рассмотрения их обращений, а также номер телефона, по которому можно получить информацию справочного характера.</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По мере необходимости</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9.3.</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Обзоры обращений лиц, указанных в подпункте "9.1." настоящего перечня, а также обобщенную информацию о результатах рассмотрения этих обращений и принятых мерах.</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Ежеквартально</w:t>
            </w:r>
          </w:p>
        </w:tc>
      </w:tr>
      <w:tr w:rsidR="00975148" w:rsidRPr="00B60E9D" w:rsidTr="00975148">
        <w:trPr>
          <w:trHeight w:val="20"/>
          <w:jc w:val="center"/>
        </w:trPr>
        <w:tc>
          <w:tcPr>
            <w:tcW w:w="675" w:type="dxa"/>
            <w:vAlign w:val="center"/>
          </w:tcPr>
          <w:p w:rsidR="00975148" w:rsidRPr="004B4DB4" w:rsidRDefault="00975148" w:rsidP="00975148">
            <w:pPr>
              <w:snapToGrid w:val="0"/>
              <w:spacing w:after="0" w:line="240" w:lineRule="auto"/>
              <w:jc w:val="center"/>
              <w:rPr>
                <w:rFonts w:ascii="Times New Roman" w:hAnsi="Times New Roman"/>
              </w:rPr>
            </w:pPr>
            <w:r>
              <w:rPr>
                <w:rFonts w:ascii="Times New Roman" w:hAnsi="Times New Roman"/>
              </w:rPr>
              <w:t>10</w:t>
            </w:r>
          </w:p>
        </w:tc>
        <w:tc>
          <w:tcPr>
            <w:tcW w:w="6244" w:type="dxa"/>
          </w:tcPr>
          <w:p w:rsidR="00975148" w:rsidRPr="00B60E9D" w:rsidRDefault="00802038" w:rsidP="00802038">
            <w:pPr>
              <w:snapToGrid w:val="0"/>
              <w:spacing w:after="0" w:line="240" w:lineRule="auto"/>
              <w:rPr>
                <w:rFonts w:ascii="Times New Roman" w:hAnsi="Times New Roman"/>
              </w:rPr>
            </w:pPr>
            <w:bookmarkStart w:id="6" w:name="sub_210"/>
            <w:r w:rsidRPr="00802038">
              <w:rPr>
                <w:rFonts w:ascii="Times New Roman" w:hAnsi="Times New Roman"/>
              </w:rPr>
              <w:t xml:space="preserve">Органы местного самоуправления наряду с информацией, указанной в ч. 1 настоящего перечня и относящейся к их деятельности, могут размещать в сети Интернет иную информацию о своей деятельности с учетом требований Федерального закона </w:t>
            </w:r>
            <w:r w:rsidRPr="00802038">
              <w:rPr>
                <w:rFonts w:ascii="Times New Roman" w:hAnsi="Times New Roman"/>
              </w:rPr>
              <w:lastRenderedPageBreak/>
              <w:t>от 9 февраля 2009 года № 8-ФЗ.</w:t>
            </w:r>
            <w:bookmarkEnd w:id="6"/>
            <w:r w:rsidRPr="00B60E9D">
              <w:rPr>
                <w:rFonts w:ascii="Times New Roman" w:hAnsi="Times New Roman"/>
              </w:rPr>
              <w:t xml:space="preserve"> </w:t>
            </w:r>
          </w:p>
        </w:tc>
        <w:tc>
          <w:tcPr>
            <w:tcW w:w="2651" w:type="dxa"/>
            <w:vAlign w:val="center"/>
          </w:tcPr>
          <w:p w:rsidR="00975148" w:rsidRPr="00FA1EF7" w:rsidRDefault="00975148" w:rsidP="00975148">
            <w:pPr>
              <w:snapToGrid w:val="0"/>
              <w:spacing w:after="0" w:line="240" w:lineRule="auto"/>
              <w:jc w:val="center"/>
              <w:rPr>
                <w:rFonts w:ascii="Times New Roman" w:hAnsi="Times New Roman"/>
              </w:rPr>
            </w:pPr>
            <w:r>
              <w:rPr>
                <w:rFonts w:ascii="Times New Roman" w:hAnsi="Times New Roman"/>
              </w:rPr>
              <w:lastRenderedPageBreak/>
              <w:t>По мере необходимости</w:t>
            </w:r>
          </w:p>
        </w:tc>
      </w:tr>
      <w:tr w:rsidR="00975148" w:rsidRPr="00B60E9D" w:rsidTr="00975148">
        <w:trPr>
          <w:trHeight w:val="20"/>
          <w:jc w:val="center"/>
        </w:trPr>
        <w:tc>
          <w:tcPr>
            <w:tcW w:w="675" w:type="dxa"/>
            <w:vAlign w:val="center"/>
          </w:tcPr>
          <w:p w:rsidR="00975148" w:rsidRPr="004B4DB4" w:rsidRDefault="00975148" w:rsidP="00975148">
            <w:pPr>
              <w:snapToGrid w:val="0"/>
              <w:spacing w:after="0" w:line="240" w:lineRule="auto"/>
              <w:jc w:val="center"/>
              <w:rPr>
                <w:rFonts w:ascii="Times New Roman" w:hAnsi="Times New Roman"/>
              </w:rPr>
            </w:pPr>
            <w:r>
              <w:rPr>
                <w:rFonts w:ascii="Times New Roman" w:hAnsi="Times New Roman"/>
              </w:rPr>
              <w:t>1</w:t>
            </w:r>
            <w:r w:rsidR="00802038">
              <w:rPr>
                <w:rFonts w:ascii="Times New Roman" w:hAnsi="Times New Roman"/>
              </w:rPr>
              <w:t>1</w:t>
            </w:r>
          </w:p>
        </w:tc>
        <w:tc>
          <w:tcPr>
            <w:tcW w:w="6244" w:type="dxa"/>
          </w:tcPr>
          <w:p w:rsidR="00975148" w:rsidRPr="00B60E9D" w:rsidRDefault="00802038" w:rsidP="00975148">
            <w:pPr>
              <w:snapToGrid w:val="0"/>
              <w:spacing w:after="0" w:line="240" w:lineRule="auto"/>
              <w:rPr>
                <w:rFonts w:ascii="Times New Roman" w:hAnsi="Times New Roman"/>
              </w:rPr>
            </w:pPr>
            <w:r w:rsidRPr="00802038">
              <w:rPr>
                <w:rFonts w:ascii="Times New Roman" w:hAnsi="Times New Roman"/>
              </w:rPr>
              <w:t xml:space="preserve">Информация о кадровом обеспечении органа местного самоуправления, указанная в пункте 8 настоящего Перечня, размещается также на </w:t>
            </w:r>
            <w:hyperlink r:id="rId8" w:history="1">
              <w:r w:rsidRPr="00802038">
                <w:rPr>
                  <w:rFonts w:ascii="Times New Roman" w:hAnsi="Times New Roman"/>
                </w:rPr>
                <w:t>официальном сайте</w:t>
              </w:r>
            </w:hyperlink>
            <w:r w:rsidRPr="00802038">
              <w:rPr>
                <w:rFonts w:ascii="Times New Roman" w:hAnsi="Times New Roman"/>
              </w:rPr>
              <w:t xml:space="preserve"> федеральной государственной информационной системы в области государственной службы в сети «Интернет», в порядке, определяемом Постановлением Правительства Российской Федерации.</w:t>
            </w:r>
          </w:p>
        </w:tc>
        <w:tc>
          <w:tcPr>
            <w:tcW w:w="2651" w:type="dxa"/>
            <w:vAlign w:val="center"/>
          </w:tcPr>
          <w:p w:rsidR="00975148" w:rsidRPr="00FA1EF7" w:rsidRDefault="00975148" w:rsidP="00975148">
            <w:pPr>
              <w:snapToGrid w:val="0"/>
              <w:spacing w:after="0" w:line="240" w:lineRule="auto"/>
              <w:jc w:val="center"/>
              <w:rPr>
                <w:rFonts w:ascii="Times New Roman" w:hAnsi="Times New Roman"/>
              </w:rPr>
            </w:pPr>
            <w:r>
              <w:rPr>
                <w:rFonts w:ascii="Times New Roman" w:hAnsi="Times New Roman"/>
              </w:rPr>
              <w:t>По мере необходимости</w:t>
            </w:r>
          </w:p>
        </w:tc>
      </w:tr>
      <w:tr w:rsidR="00975148" w:rsidRPr="005E13BF" w:rsidTr="00975148">
        <w:trPr>
          <w:trHeight w:val="20"/>
          <w:jc w:val="center"/>
        </w:trPr>
        <w:tc>
          <w:tcPr>
            <w:tcW w:w="675" w:type="dxa"/>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1</w:t>
            </w:r>
            <w:r>
              <w:rPr>
                <w:rFonts w:ascii="Times New Roman" w:hAnsi="Times New Roman"/>
                <w:b/>
              </w:rPr>
              <w:t>2</w:t>
            </w:r>
            <w:r w:rsidRPr="005E13BF">
              <w:rPr>
                <w:rFonts w:ascii="Times New Roman" w:hAnsi="Times New Roman"/>
                <w:b/>
              </w:rPr>
              <w:t>.</w:t>
            </w:r>
          </w:p>
        </w:tc>
        <w:tc>
          <w:tcPr>
            <w:tcW w:w="8895" w:type="dxa"/>
            <w:gridSpan w:val="2"/>
            <w:vAlign w:val="center"/>
          </w:tcPr>
          <w:p w:rsidR="00975148" w:rsidRPr="005E13BF" w:rsidRDefault="00975148" w:rsidP="00975148">
            <w:pPr>
              <w:snapToGrid w:val="0"/>
              <w:spacing w:after="0" w:line="240" w:lineRule="auto"/>
              <w:jc w:val="center"/>
              <w:rPr>
                <w:rFonts w:ascii="Times New Roman" w:hAnsi="Times New Roman"/>
                <w:b/>
              </w:rPr>
            </w:pPr>
            <w:r w:rsidRPr="005E13BF">
              <w:rPr>
                <w:rFonts w:ascii="Times New Roman" w:hAnsi="Times New Roman"/>
                <w:b/>
              </w:rPr>
              <w:t>Информация о работе по созданию условий для обеспечения жителей муниципального образования услугами торговли, в том числе:</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12.1.</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Схема размещения нестационарных торговых объектов и вносимые в нее изменения</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При утверждении, внесении изменений</w:t>
            </w:r>
          </w:p>
        </w:tc>
      </w:tr>
      <w:tr w:rsidR="00975148" w:rsidTr="00975148">
        <w:trPr>
          <w:trHeight w:val="20"/>
          <w:jc w:val="center"/>
        </w:trPr>
        <w:tc>
          <w:tcPr>
            <w:tcW w:w="675"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12.2.</w:t>
            </w:r>
          </w:p>
        </w:tc>
        <w:tc>
          <w:tcPr>
            <w:tcW w:w="6244" w:type="dxa"/>
          </w:tcPr>
          <w:p w:rsidR="00975148" w:rsidRPr="00B60E9D" w:rsidRDefault="00975148" w:rsidP="00975148">
            <w:pPr>
              <w:snapToGrid w:val="0"/>
              <w:spacing w:after="0" w:line="240" w:lineRule="auto"/>
              <w:rPr>
                <w:rFonts w:ascii="Times New Roman" w:hAnsi="Times New Roman"/>
              </w:rPr>
            </w:pPr>
            <w:r w:rsidRPr="00B60E9D">
              <w:rPr>
                <w:rFonts w:ascii="Times New Roman" w:hAnsi="Times New Roman"/>
              </w:rPr>
              <w:t>информацию о плане мероприятий по организации ярмарки и продажи товаров на ней</w:t>
            </w:r>
          </w:p>
        </w:tc>
        <w:tc>
          <w:tcPr>
            <w:tcW w:w="2651" w:type="dxa"/>
            <w:vAlign w:val="center"/>
          </w:tcPr>
          <w:p w:rsidR="00975148" w:rsidRDefault="00975148" w:rsidP="00975148">
            <w:pPr>
              <w:snapToGrid w:val="0"/>
              <w:spacing w:after="0" w:line="240" w:lineRule="auto"/>
              <w:jc w:val="center"/>
              <w:rPr>
                <w:rFonts w:ascii="Times New Roman" w:hAnsi="Times New Roman"/>
              </w:rPr>
            </w:pPr>
            <w:r>
              <w:rPr>
                <w:rFonts w:ascii="Times New Roman" w:hAnsi="Times New Roman"/>
              </w:rPr>
              <w:t>При утверждении</w:t>
            </w:r>
          </w:p>
        </w:tc>
      </w:tr>
    </w:tbl>
    <w:p w:rsidR="00664BA2" w:rsidRDefault="00664BA2" w:rsidP="00664BA2">
      <w:pPr>
        <w:tabs>
          <w:tab w:val="left" w:pos="3828"/>
        </w:tabs>
        <w:spacing w:after="0" w:line="240" w:lineRule="auto"/>
        <w:ind w:firstLine="709"/>
        <w:jc w:val="center"/>
        <w:rPr>
          <w:rFonts w:ascii="Times New Roman" w:eastAsia="Times New Roman" w:hAnsi="Times New Roman" w:cs="Times New Roman"/>
          <w:kern w:val="1"/>
          <w:sz w:val="24"/>
          <w:szCs w:val="24"/>
        </w:rPr>
      </w:pPr>
    </w:p>
    <w:sectPr w:rsidR="00664BA2" w:rsidSect="007044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141"/>
    <w:rsid w:val="0002002C"/>
    <w:rsid w:val="00031087"/>
    <w:rsid w:val="00037446"/>
    <w:rsid w:val="000677F9"/>
    <w:rsid w:val="000755BB"/>
    <w:rsid w:val="000A63A1"/>
    <w:rsid w:val="000A75B0"/>
    <w:rsid w:val="000D5FF5"/>
    <w:rsid w:val="000D70F7"/>
    <w:rsid w:val="00101141"/>
    <w:rsid w:val="00130312"/>
    <w:rsid w:val="00135941"/>
    <w:rsid w:val="00137798"/>
    <w:rsid w:val="00167EA4"/>
    <w:rsid w:val="00182B9A"/>
    <w:rsid w:val="001974A3"/>
    <w:rsid w:val="001F2759"/>
    <w:rsid w:val="00200E9B"/>
    <w:rsid w:val="00241E3B"/>
    <w:rsid w:val="00275136"/>
    <w:rsid w:val="00277F52"/>
    <w:rsid w:val="00286404"/>
    <w:rsid w:val="002A2608"/>
    <w:rsid w:val="002B4F1E"/>
    <w:rsid w:val="002D1B06"/>
    <w:rsid w:val="002D6374"/>
    <w:rsid w:val="002F05BB"/>
    <w:rsid w:val="002F2008"/>
    <w:rsid w:val="002F3909"/>
    <w:rsid w:val="002F77F4"/>
    <w:rsid w:val="00306C53"/>
    <w:rsid w:val="0031799B"/>
    <w:rsid w:val="00325EAA"/>
    <w:rsid w:val="00337176"/>
    <w:rsid w:val="00354D5C"/>
    <w:rsid w:val="003551CF"/>
    <w:rsid w:val="0039624B"/>
    <w:rsid w:val="003B3F9D"/>
    <w:rsid w:val="003B6203"/>
    <w:rsid w:val="00401C9D"/>
    <w:rsid w:val="004039A9"/>
    <w:rsid w:val="0041182E"/>
    <w:rsid w:val="004207BD"/>
    <w:rsid w:val="004A26C4"/>
    <w:rsid w:val="004A5C53"/>
    <w:rsid w:val="004B202D"/>
    <w:rsid w:val="004F395E"/>
    <w:rsid w:val="0050406A"/>
    <w:rsid w:val="00510032"/>
    <w:rsid w:val="00541A44"/>
    <w:rsid w:val="00551888"/>
    <w:rsid w:val="0057703C"/>
    <w:rsid w:val="005A4E4F"/>
    <w:rsid w:val="005A7341"/>
    <w:rsid w:val="005D211A"/>
    <w:rsid w:val="005D5D5C"/>
    <w:rsid w:val="005E2966"/>
    <w:rsid w:val="006219F8"/>
    <w:rsid w:val="00627AB5"/>
    <w:rsid w:val="00664BA2"/>
    <w:rsid w:val="00666F4F"/>
    <w:rsid w:val="00673D4F"/>
    <w:rsid w:val="00681907"/>
    <w:rsid w:val="006C1C8E"/>
    <w:rsid w:val="006D0B12"/>
    <w:rsid w:val="006D7CFE"/>
    <w:rsid w:val="006F02A5"/>
    <w:rsid w:val="006F4786"/>
    <w:rsid w:val="006F7FB3"/>
    <w:rsid w:val="007044BA"/>
    <w:rsid w:val="007168B4"/>
    <w:rsid w:val="00732B3A"/>
    <w:rsid w:val="00783736"/>
    <w:rsid w:val="00793AA5"/>
    <w:rsid w:val="0079616D"/>
    <w:rsid w:val="007C4AF3"/>
    <w:rsid w:val="007D5374"/>
    <w:rsid w:val="007F10E8"/>
    <w:rsid w:val="007F5423"/>
    <w:rsid w:val="00802038"/>
    <w:rsid w:val="008175B6"/>
    <w:rsid w:val="00835B01"/>
    <w:rsid w:val="00842FEA"/>
    <w:rsid w:val="00845FF8"/>
    <w:rsid w:val="00847C14"/>
    <w:rsid w:val="008A656C"/>
    <w:rsid w:val="008C431A"/>
    <w:rsid w:val="008D56FB"/>
    <w:rsid w:val="008E3591"/>
    <w:rsid w:val="009139F4"/>
    <w:rsid w:val="009658DD"/>
    <w:rsid w:val="00973C06"/>
    <w:rsid w:val="00975148"/>
    <w:rsid w:val="0098481B"/>
    <w:rsid w:val="00987858"/>
    <w:rsid w:val="00990919"/>
    <w:rsid w:val="009A48F8"/>
    <w:rsid w:val="009A792C"/>
    <w:rsid w:val="009C02FC"/>
    <w:rsid w:val="009D0C57"/>
    <w:rsid w:val="009E07AB"/>
    <w:rsid w:val="009E2400"/>
    <w:rsid w:val="009E3FDC"/>
    <w:rsid w:val="009F3EB4"/>
    <w:rsid w:val="00A04975"/>
    <w:rsid w:val="00A86EBA"/>
    <w:rsid w:val="00AA44DF"/>
    <w:rsid w:val="00AB6CF8"/>
    <w:rsid w:val="00AC131D"/>
    <w:rsid w:val="00AC133B"/>
    <w:rsid w:val="00AE161C"/>
    <w:rsid w:val="00AF17E2"/>
    <w:rsid w:val="00B03F91"/>
    <w:rsid w:val="00B14E56"/>
    <w:rsid w:val="00B34C8D"/>
    <w:rsid w:val="00B4664F"/>
    <w:rsid w:val="00B5401A"/>
    <w:rsid w:val="00B70E34"/>
    <w:rsid w:val="00BA460D"/>
    <w:rsid w:val="00BA7186"/>
    <w:rsid w:val="00BB2FA2"/>
    <w:rsid w:val="00BB6CED"/>
    <w:rsid w:val="00BD08C1"/>
    <w:rsid w:val="00C0409B"/>
    <w:rsid w:val="00C0503F"/>
    <w:rsid w:val="00C42F8D"/>
    <w:rsid w:val="00C84E21"/>
    <w:rsid w:val="00CE0D9E"/>
    <w:rsid w:val="00CE35D4"/>
    <w:rsid w:val="00D045F0"/>
    <w:rsid w:val="00D13D56"/>
    <w:rsid w:val="00D171A4"/>
    <w:rsid w:val="00D33346"/>
    <w:rsid w:val="00D40C62"/>
    <w:rsid w:val="00D57248"/>
    <w:rsid w:val="00D82000"/>
    <w:rsid w:val="00DA76E1"/>
    <w:rsid w:val="00DE28DF"/>
    <w:rsid w:val="00DF2D41"/>
    <w:rsid w:val="00DF7A29"/>
    <w:rsid w:val="00E06617"/>
    <w:rsid w:val="00E06A52"/>
    <w:rsid w:val="00E3210E"/>
    <w:rsid w:val="00E93A0E"/>
    <w:rsid w:val="00E9550D"/>
    <w:rsid w:val="00ED6CCD"/>
    <w:rsid w:val="00EF0456"/>
    <w:rsid w:val="00F4632F"/>
    <w:rsid w:val="00F47200"/>
    <w:rsid w:val="00F63DC5"/>
    <w:rsid w:val="00F82740"/>
    <w:rsid w:val="00F96CB2"/>
    <w:rsid w:val="00FA02FC"/>
    <w:rsid w:val="00FA57E6"/>
    <w:rsid w:val="00FD33F7"/>
    <w:rsid w:val="00FF4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6165"/>
  <w15:docId w15:val="{AEF25713-AEC7-411B-977F-95EAC99A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7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table" w:styleId="a5">
    <w:name w:val="Table Grid"/>
    <w:basedOn w:val="a1"/>
    <w:uiPriority w:val="59"/>
    <w:rsid w:val="003B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78373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975148"/>
    <w:rPr>
      <w:color w:val="0000FF"/>
      <w:u w:val="single"/>
    </w:rPr>
  </w:style>
  <w:style w:type="paragraph" w:customStyle="1" w:styleId="a7">
    <w:name w:val="Знак"/>
    <w:basedOn w:val="a"/>
    <w:autoRedefine/>
    <w:rsid w:val="00975148"/>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styleId="a8">
    <w:name w:val="Strong"/>
    <w:basedOn w:val="a0"/>
    <w:uiPriority w:val="22"/>
    <w:qFormat/>
    <w:rsid w:val="008D56FB"/>
    <w:rPr>
      <w:b/>
      <w:bCs/>
    </w:rPr>
  </w:style>
  <w:style w:type="character" w:customStyle="1" w:styleId="a9">
    <w:name w:val="a"/>
    <w:basedOn w:val="a0"/>
    <w:rsid w:val="008D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053286">
      <w:bodyDiv w:val="1"/>
      <w:marLeft w:val="0"/>
      <w:marRight w:val="0"/>
      <w:marTop w:val="0"/>
      <w:marBottom w:val="0"/>
      <w:divBdr>
        <w:top w:val="none" w:sz="0" w:space="0" w:color="auto"/>
        <w:left w:val="none" w:sz="0" w:space="0" w:color="auto"/>
        <w:bottom w:val="none" w:sz="0" w:space="0" w:color="auto"/>
        <w:right w:val="none" w:sz="0" w:space="0" w:color="auto"/>
      </w:divBdr>
    </w:div>
    <w:div w:id="704135609">
      <w:bodyDiv w:val="1"/>
      <w:marLeft w:val="0"/>
      <w:marRight w:val="0"/>
      <w:marTop w:val="0"/>
      <w:marBottom w:val="0"/>
      <w:divBdr>
        <w:top w:val="none" w:sz="0" w:space="0" w:color="auto"/>
        <w:left w:val="none" w:sz="0" w:space="0" w:color="auto"/>
        <w:bottom w:val="none" w:sz="0" w:space="0" w:color="auto"/>
        <w:right w:val="none" w:sz="0" w:space="0" w:color="auto"/>
      </w:divBdr>
    </w:div>
    <w:div w:id="971445456">
      <w:bodyDiv w:val="1"/>
      <w:marLeft w:val="0"/>
      <w:marRight w:val="0"/>
      <w:marTop w:val="0"/>
      <w:marBottom w:val="0"/>
      <w:divBdr>
        <w:top w:val="none" w:sz="0" w:space="0" w:color="auto"/>
        <w:left w:val="none" w:sz="0" w:space="0" w:color="auto"/>
        <w:bottom w:val="none" w:sz="0" w:space="0" w:color="auto"/>
        <w:right w:val="none" w:sz="0" w:space="0" w:color="auto"/>
      </w:divBdr>
    </w:div>
    <w:div w:id="1082028344">
      <w:bodyDiv w:val="1"/>
      <w:marLeft w:val="0"/>
      <w:marRight w:val="0"/>
      <w:marTop w:val="0"/>
      <w:marBottom w:val="0"/>
      <w:divBdr>
        <w:top w:val="none" w:sz="0" w:space="0" w:color="auto"/>
        <w:left w:val="none" w:sz="0" w:space="0" w:color="auto"/>
        <w:bottom w:val="none" w:sz="0" w:space="0" w:color="auto"/>
        <w:right w:val="none" w:sz="0" w:space="0" w:color="auto"/>
      </w:divBdr>
    </w:div>
    <w:div w:id="1102840099">
      <w:bodyDiv w:val="1"/>
      <w:marLeft w:val="0"/>
      <w:marRight w:val="0"/>
      <w:marTop w:val="0"/>
      <w:marBottom w:val="0"/>
      <w:divBdr>
        <w:top w:val="none" w:sz="0" w:space="0" w:color="auto"/>
        <w:left w:val="none" w:sz="0" w:space="0" w:color="auto"/>
        <w:bottom w:val="none" w:sz="0" w:space="0" w:color="auto"/>
        <w:right w:val="none" w:sz="0" w:space="0" w:color="auto"/>
      </w:divBdr>
    </w:div>
    <w:div w:id="1110663594">
      <w:bodyDiv w:val="1"/>
      <w:marLeft w:val="0"/>
      <w:marRight w:val="0"/>
      <w:marTop w:val="0"/>
      <w:marBottom w:val="0"/>
      <w:divBdr>
        <w:top w:val="none" w:sz="0" w:space="0" w:color="auto"/>
        <w:left w:val="none" w:sz="0" w:space="0" w:color="auto"/>
        <w:bottom w:val="none" w:sz="0" w:space="0" w:color="auto"/>
        <w:right w:val="none" w:sz="0" w:space="0" w:color="auto"/>
      </w:divBdr>
    </w:div>
    <w:div w:id="1593586418">
      <w:bodyDiv w:val="1"/>
      <w:marLeft w:val="0"/>
      <w:marRight w:val="0"/>
      <w:marTop w:val="0"/>
      <w:marBottom w:val="0"/>
      <w:divBdr>
        <w:top w:val="none" w:sz="0" w:space="0" w:color="auto"/>
        <w:left w:val="none" w:sz="0" w:space="0" w:color="auto"/>
        <w:bottom w:val="none" w:sz="0" w:space="0" w:color="auto"/>
        <w:right w:val="none" w:sz="0" w:space="0" w:color="auto"/>
      </w:divBdr>
    </w:div>
    <w:div w:id="1679582212">
      <w:bodyDiv w:val="1"/>
      <w:marLeft w:val="0"/>
      <w:marRight w:val="0"/>
      <w:marTop w:val="0"/>
      <w:marBottom w:val="0"/>
      <w:divBdr>
        <w:top w:val="none" w:sz="0" w:space="0" w:color="auto"/>
        <w:left w:val="none" w:sz="0" w:space="0" w:color="auto"/>
        <w:bottom w:val="none" w:sz="0" w:space="0" w:color="auto"/>
        <w:right w:val="none" w:sz="0" w:space="0" w:color="auto"/>
      </w:divBdr>
    </w:div>
    <w:div w:id="1863323715">
      <w:bodyDiv w:val="1"/>
      <w:marLeft w:val="0"/>
      <w:marRight w:val="0"/>
      <w:marTop w:val="0"/>
      <w:marBottom w:val="0"/>
      <w:divBdr>
        <w:top w:val="none" w:sz="0" w:space="0" w:color="auto"/>
        <w:left w:val="none" w:sz="0" w:space="0" w:color="auto"/>
        <w:bottom w:val="none" w:sz="0" w:space="0" w:color="auto"/>
        <w:right w:val="none" w:sz="0" w:space="0" w:color="auto"/>
      </w:divBdr>
    </w:div>
    <w:div w:id="1987129197">
      <w:bodyDiv w:val="1"/>
      <w:marLeft w:val="0"/>
      <w:marRight w:val="0"/>
      <w:marTop w:val="0"/>
      <w:marBottom w:val="0"/>
      <w:divBdr>
        <w:top w:val="none" w:sz="0" w:space="0" w:color="auto"/>
        <w:left w:val="none" w:sz="0" w:space="0" w:color="auto"/>
        <w:bottom w:val="none" w:sz="0" w:space="0" w:color="auto"/>
        <w:right w:val="none" w:sz="0" w:space="0" w:color="auto"/>
      </w:divBdr>
    </w:div>
    <w:div w:id="2113471255">
      <w:bodyDiv w:val="1"/>
      <w:marLeft w:val="0"/>
      <w:marRight w:val="0"/>
      <w:marTop w:val="0"/>
      <w:marBottom w:val="0"/>
      <w:divBdr>
        <w:top w:val="none" w:sz="0" w:space="0" w:color="auto"/>
        <w:left w:val="none" w:sz="0" w:space="0" w:color="auto"/>
        <w:bottom w:val="none" w:sz="0" w:space="0" w:color="auto"/>
        <w:right w:val="none" w:sz="0" w:space="0" w:color="auto"/>
      </w:divBdr>
    </w:div>
    <w:div w:id="2127306718">
      <w:bodyDiv w:val="1"/>
      <w:marLeft w:val="0"/>
      <w:marRight w:val="0"/>
      <w:marTop w:val="0"/>
      <w:marBottom w:val="0"/>
      <w:divBdr>
        <w:top w:val="none" w:sz="0" w:space="0" w:color="auto"/>
        <w:left w:val="none" w:sz="0" w:space="0" w:color="auto"/>
        <w:bottom w:val="none" w:sz="0" w:space="0" w:color="auto"/>
        <w:right w:val="none" w:sz="0" w:space="0" w:color="auto"/>
      </w:divBdr>
      <w:divsChild>
        <w:div w:id="1337152444">
          <w:marLeft w:val="0"/>
          <w:marRight w:val="0"/>
          <w:marTop w:val="0"/>
          <w:marBottom w:val="0"/>
          <w:divBdr>
            <w:top w:val="none" w:sz="0" w:space="0" w:color="auto"/>
            <w:left w:val="none" w:sz="0" w:space="0" w:color="auto"/>
            <w:bottom w:val="none" w:sz="0" w:space="0" w:color="auto"/>
            <w:right w:val="none" w:sz="0" w:space="0" w:color="auto"/>
          </w:divBdr>
          <w:divsChild>
            <w:div w:id="1456824382">
              <w:marLeft w:val="0"/>
              <w:marRight w:val="0"/>
              <w:marTop w:val="0"/>
              <w:marBottom w:val="0"/>
              <w:divBdr>
                <w:top w:val="none" w:sz="0" w:space="0" w:color="auto"/>
                <w:left w:val="none" w:sz="0" w:space="0" w:color="auto"/>
                <w:bottom w:val="none" w:sz="0" w:space="0" w:color="auto"/>
                <w:right w:val="none" w:sz="0" w:space="0" w:color="auto"/>
              </w:divBdr>
              <w:divsChild>
                <w:div w:id="7764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7520999/2049" TargetMode="External"/><Relationship Id="rId3" Type="http://schemas.openxmlformats.org/officeDocument/2006/relationships/webSettings" Target="webSettings.xml"/><Relationship Id="rId7" Type="http://schemas.openxmlformats.org/officeDocument/2006/relationships/hyperlink" Target="http://www.zakupk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17520999/473" TargetMode="External"/><Relationship Id="rId5" Type="http://schemas.openxmlformats.org/officeDocument/2006/relationships/hyperlink" Target="http://internet.garant.ru/document/redirect/404977358/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7</Pages>
  <Words>2790</Words>
  <Characters>15905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Inform4</cp:lastModifiedBy>
  <cp:revision>46</cp:revision>
  <cp:lastPrinted>2023-03-24T08:46:00Z</cp:lastPrinted>
  <dcterms:created xsi:type="dcterms:W3CDTF">2023-04-06T05:22:00Z</dcterms:created>
  <dcterms:modified xsi:type="dcterms:W3CDTF">2023-05-17T12:32:00Z</dcterms:modified>
</cp:coreProperties>
</file>