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D555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D555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1303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3013B9" w:rsidRDefault="003764F9" w:rsidP="003013B9">
      <w:pPr>
        <w:spacing w:line="240" w:lineRule="auto"/>
        <w:ind w:firstLine="0"/>
        <w:rPr>
          <w:sz w:val="28"/>
          <w:szCs w:val="28"/>
        </w:rPr>
      </w:pPr>
    </w:p>
    <w:p w:rsidR="00580C65" w:rsidRPr="003013B9" w:rsidRDefault="00580C65" w:rsidP="003013B9">
      <w:pPr>
        <w:spacing w:line="240" w:lineRule="auto"/>
        <w:ind w:firstLine="0"/>
        <w:rPr>
          <w:kern w:val="2"/>
          <w:sz w:val="16"/>
          <w:szCs w:val="16"/>
        </w:rPr>
      </w:pPr>
    </w:p>
    <w:p w:rsidR="003013B9" w:rsidRPr="003013B9" w:rsidRDefault="003013B9" w:rsidP="003013B9">
      <w:pPr>
        <w:tabs>
          <w:tab w:val="left" w:pos="4111"/>
        </w:tabs>
        <w:suppressAutoHyphens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t>Об утверждении перечня ярмарок, планируемых к проведению в 2024 году администрацией Янтиковского муниципального округа на территории Янтиковского муниципального округа Чувашской Республики</w:t>
      </w:r>
    </w:p>
    <w:p w:rsidR="003013B9" w:rsidRPr="003013B9" w:rsidRDefault="003013B9" w:rsidP="003013B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013B9" w:rsidRPr="003013B9" w:rsidRDefault="003013B9" w:rsidP="003013B9">
      <w:pPr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kern w:val="0"/>
          <w:sz w:val="16"/>
          <w:szCs w:val="16"/>
          <w:lang w:eastAsia="ru-RU"/>
        </w:rPr>
      </w:pPr>
    </w:p>
    <w:p w:rsidR="003013B9" w:rsidRPr="003013B9" w:rsidRDefault="003013B9" w:rsidP="003013B9">
      <w:pPr>
        <w:suppressAutoHyphens w:val="0"/>
        <w:autoSpaceDE w:val="0"/>
        <w:autoSpaceDN w:val="0"/>
        <w:adjustRightInd w:val="0"/>
        <w:spacing w:line="360" w:lineRule="auto"/>
        <w:outlineLvl w:val="0"/>
        <w:rPr>
          <w:b/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t>В соответствии с Порядком организации ярмарок на территории Янтиковского муниципального округа Чувашской Республики и продажи товаров на них, утвержденном постановлением администрации Янтиковского муниципального округа от 16.10.2023 №</w:t>
      </w:r>
      <w:r>
        <w:rPr>
          <w:kern w:val="0"/>
          <w:sz w:val="28"/>
          <w:szCs w:val="28"/>
          <w:lang w:eastAsia="ru-RU"/>
        </w:rPr>
        <w:t xml:space="preserve"> </w:t>
      </w:r>
      <w:r w:rsidRPr="003013B9">
        <w:rPr>
          <w:kern w:val="0"/>
          <w:sz w:val="28"/>
          <w:szCs w:val="28"/>
          <w:lang w:eastAsia="ru-RU"/>
        </w:rPr>
        <w:t xml:space="preserve">1112, и в целях более полного удовлетворения населения Янтиковского муниципального округа в товарах народного потребления, продукции сельского хозяйства и улучшения культурного обслуживания населения администрация Янтиковского муниципального округа </w:t>
      </w:r>
      <w:proofErr w:type="gramStart"/>
      <w:r w:rsidRPr="003013B9">
        <w:rPr>
          <w:b/>
          <w:kern w:val="0"/>
          <w:sz w:val="28"/>
          <w:szCs w:val="28"/>
          <w:lang w:eastAsia="ru-RU"/>
        </w:rPr>
        <w:t>п</w:t>
      </w:r>
      <w:proofErr w:type="gramEnd"/>
      <w:r w:rsidRPr="003013B9">
        <w:rPr>
          <w:b/>
          <w:kern w:val="0"/>
          <w:sz w:val="28"/>
          <w:szCs w:val="28"/>
          <w:lang w:eastAsia="ru-RU"/>
        </w:rPr>
        <w:t xml:space="preserve"> о с т а н о в л я е т :</w:t>
      </w:r>
    </w:p>
    <w:p w:rsidR="003013B9" w:rsidRPr="003013B9" w:rsidRDefault="003013B9" w:rsidP="003013B9">
      <w:pPr>
        <w:suppressAutoHyphens w:val="0"/>
        <w:autoSpaceDE w:val="0"/>
        <w:autoSpaceDN w:val="0"/>
        <w:adjustRightInd w:val="0"/>
        <w:spacing w:line="360" w:lineRule="auto"/>
        <w:ind w:firstLine="741"/>
        <w:outlineLvl w:val="0"/>
        <w:rPr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t>1. Утвердить прилагаемый перечень ярмарок, планируемых к проведению в 2024 году администрацией Янтиковского муниципального округа на территории Янтиковского муниципального округа Чувашской Республики.</w:t>
      </w:r>
    </w:p>
    <w:p w:rsidR="003013B9" w:rsidRPr="003013B9" w:rsidRDefault="003013B9" w:rsidP="003013B9">
      <w:pPr>
        <w:suppressAutoHyphens w:val="0"/>
        <w:autoSpaceDE w:val="0"/>
        <w:autoSpaceDN w:val="0"/>
        <w:adjustRightInd w:val="0"/>
        <w:spacing w:line="360" w:lineRule="auto"/>
        <w:ind w:firstLine="741"/>
        <w:outlineLvl w:val="0"/>
        <w:rPr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t>2. Признать утратившим силу постановление администрации Янтиковского района от 25.11.2022 № 442 «Об утверждении перечня ярмарок, планируемых к проведению в 2023 году администрацией Янтиковского района на территории Янтиковского района Чувашской Республики».</w:t>
      </w:r>
    </w:p>
    <w:p w:rsidR="003013B9" w:rsidRPr="003013B9" w:rsidRDefault="003013B9" w:rsidP="003013B9">
      <w:pPr>
        <w:suppressAutoHyphens w:val="0"/>
        <w:autoSpaceDE w:val="0"/>
        <w:autoSpaceDN w:val="0"/>
        <w:adjustRightInd w:val="0"/>
        <w:spacing w:line="360" w:lineRule="auto"/>
        <w:ind w:firstLine="741"/>
        <w:outlineLvl w:val="0"/>
        <w:rPr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lastRenderedPageBreak/>
        <w:t>3. Опубликовать настоящее постановление в средствах массовой информации и разместить на официальном сайте Янтиковского муниципального округа.</w:t>
      </w:r>
    </w:p>
    <w:p w:rsidR="003013B9" w:rsidRPr="003013B9" w:rsidRDefault="003013B9" w:rsidP="003013B9">
      <w:pPr>
        <w:suppressAutoHyphens w:val="0"/>
        <w:autoSpaceDE w:val="0"/>
        <w:autoSpaceDN w:val="0"/>
        <w:adjustRightInd w:val="0"/>
        <w:spacing w:line="360" w:lineRule="auto"/>
        <w:ind w:firstLine="741"/>
        <w:outlineLvl w:val="0"/>
        <w:rPr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3013B9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3013B9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отдел экономики, земельных и имущественных отношений.</w:t>
      </w:r>
    </w:p>
    <w:p w:rsidR="003013B9" w:rsidRDefault="003013B9" w:rsidP="003013B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013B9" w:rsidRPr="003013B9" w:rsidRDefault="003013B9" w:rsidP="003013B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013B9" w:rsidRPr="003013B9" w:rsidRDefault="003013B9" w:rsidP="003013B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t>Глава Янтиковского</w:t>
      </w:r>
    </w:p>
    <w:p w:rsidR="003013B9" w:rsidRPr="003013B9" w:rsidRDefault="003013B9" w:rsidP="003013B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013B9">
        <w:rPr>
          <w:kern w:val="0"/>
          <w:sz w:val="28"/>
          <w:szCs w:val="28"/>
          <w:lang w:eastAsia="ru-RU"/>
        </w:rPr>
        <w:t xml:space="preserve">муниципального округа                                      </w:t>
      </w:r>
      <w:r>
        <w:rPr>
          <w:kern w:val="0"/>
          <w:sz w:val="28"/>
          <w:szCs w:val="28"/>
          <w:lang w:eastAsia="ru-RU"/>
        </w:rPr>
        <w:t xml:space="preserve">      </w:t>
      </w:r>
      <w:r w:rsidRPr="003013B9">
        <w:rPr>
          <w:kern w:val="0"/>
          <w:sz w:val="28"/>
          <w:szCs w:val="28"/>
          <w:lang w:eastAsia="ru-RU"/>
        </w:rPr>
        <w:t xml:space="preserve">                        О.А. Ломоносов</w:t>
      </w:r>
    </w:p>
    <w:p w:rsidR="003013B9" w:rsidRPr="003013B9" w:rsidRDefault="003013B9" w:rsidP="003013B9">
      <w:pPr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p w:rsidR="003013B9" w:rsidRPr="003013B9" w:rsidRDefault="003013B9" w:rsidP="003013B9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013B9" w:rsidRPr="003013B9" w:rsidRDefault="003013B9" w:rsidP="003013B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013B9" w:rsidRPr="003013B9" w:rsidRDefault="003013B9" w:rsidP="003013B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013B9" w:rsidRPr="003013B9" w:rsidRDefault="003013B9" w:rsidP="003013B9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p w:rsidR="003013B9" w:rsidRPr="003013B9" w:rsidRDefault="003013B9" w:rsidP="003013B9">
      <w:pPr>
        <w:suppressAutoHyphens w:val="0"/>
        <w:spacing w:line="240" w:lineRule="auto"/>
        <w:ind w:firstLine="0"/>
        <w:jc w:val="center"/>
        <w:rPr>
          <w:kern w:val="0"/>
          <w:sz w:val="28"/>
          <w:szCs w:val="28"/>
          <w:lang w:eastAsia="ru-RU"/>
        </w:rPr>
        <w:sectPr w:rsidR="003013B9" w:rsidRPr="003013B9" w:rsidSect="003013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13B9" w:rsidRDefault="003013B9" w:rsidP="003013B9">
      <w:pPr>
        <w:suppressAutoHyphens w:val="0"/>
        <w:spacing w:line="240" w:lineRule="auto"/>
        <w:ind w:firstLine="567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Приложение </w:t>
      </w:r>
    </w:p>
    <w:p w:rsidR="003013B9" w:rsidRDefault="003013B9" w:rsidP="003013B9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к постановлению администрации</w:t>
      </w:r>
    </w:p>
    <w:p w:rsidR="003013B9" w:rsidRDefault="003013B9" w:rsidP="003013B9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Янтиковского муниципального округа</w:t>
      </w:r>
    </w:p>
    <w:p w:rsidR="003013B9" w:rsidRDefault="000D5552" w:rsidP="003013B9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24.11.</w:t>
      </w:r>
      <w:bookmarkStart w:id="0" w:name="_GoBack"/>
      <w:bookmarkEnd w:id="0"/>
      <w:r>
        <w:rPr>
          <w:kern w:val="0"/>
          <w:lang w:eastAsia="ru-RU"/>
        </w:rPr>
        <w:t>.2023 № 1303</w:t>
      </w:r>
    </w:p>
    <w:p w:rsidR="003013B9" w:rsidRDefault="003013B9" w:rsidP="003013B9">
      <w:pPr>
        <w:suppressAutoHyphens w:val="0"/>
        <w:spacing w:line="240" w:lineRule="auto"/>
        <w:ind w:right="140" w:firstLine="0"/>
        <w:jc w:val="center"/>
        <w:rPr>
          <w:kern w:val="0"/>
          <w:lang w:eastAsia="ru-RU"/>
        </w:rPr>
      </w:pPr>
    </w:p>
    <w:p w:rsidR="003013B9" w:rsidRPr="003013B9" w:rsidRDefault="003013B9" w:rsidP="003013B9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3013B9" w:rsidRPr="003013B9" w:rsidRDefault="003013B9" w:rsidP="003013B9">
      <w:pPr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3013B9">
        <w:rPr>
          <w:b/>
          <w:bCs/>
          <w:kern w:val="0"/>
          <w:lang w:eastAsia="ru-RU"/>
        </w:rPr>
        <w:t>ПЕРЕЧЕНЬ</w:t>
      </w:r>
      <w:r w:rsidRPr="003013B9">
        <w:rPr>
          <w:b/>
          <w:bCs/>
          <w:kern w:val="0"/>
          <w:lang w:eastAsia="ru-RU"/>
        </w:rPr>
        <w:br/>
        <w:t>ярмарок, планируемых к проведению в 2024 году</w:t>
      </w:r>
      <w:r w:rsidRPr="003013B9">
        <w:rPr>
          <w:b/>
          <w:bCs/>
          <w:kern w:val="0"/>
          <w:lang w:eastAsia="ru-RU"/>
        </w:rPr>
        <w:br/>
        <w:t xml:space="preserve">администрацией Янтиковского муниципального округа </w:t>
      </w:r>
      <w:r w:rsidRPr="003013B9">
        <w:rPr>
          <w:b/>
          <w:bCs/>
          <w:kern w:val="0"/>
          <w:lang w:eastAsia="ru-RU"/>
        </w:rPr>
        <w:br/>
        <w:t>на территории Янтиковского муниципального округа Чувашской Республики</w:t>
      </w:r>
    </w:p>
    <w:p w:rsidR="003013B9" w:rsidRPr="003013B9" w:rsidRDefault="003013B9" w:rsidP="003013B9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tbl>
      <w:tblPr>
        <w:tblW w:w="98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933"/>
        <w:gridCol w:w="1650"/>
        <w:gridCol w:w="2481"/>
        <w:gridCol w:w="1805"/>
        <w:gridCol w:w="1505"/>
      </w:tblGrid>
      <w:tr w:rsidR="003013B9" w:rsidRPr="003013B9" w:rsidTr="003013B9">
        <w:trPr>
          <w:jc w:val="center"/>
        </w:trPr>
        <w:tc>
          <w:tcPr>
            <w:tcW w:w="43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right="-99"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№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right="-99" w:firstLine="0"/>
              <w:rPr>
                <w:kern w:val="0"/>
                <w:lang w:eastAsia="ru-RU"/>
              </w:rPr>
            </w:pPr>
            <w:proofErr w:type="gramStart"/>
            <w:r w:rsidRPr="003013B9">
              <w:rPr>
                <w:kern w:val="0"/>
                <w:lang w:eastAsia="ru-RU"/>
              </w:rPr>
              <w:t>п</w:t>
            </w:r>
            <w:proofErr w:type="gramEnd"/>
            <w:r w:rsidRPr="003013B9">
              <w:rPr>
                <w:kern w:val="0"/>
                <w:lang w:eastAsia="ru-RU"/>
              </w:rPr>
              <w:t>/п</w:t>
            </w:r>
          </w:p>
        </w:tc>
        <w:tc>
          <w:tcPr>
            <w:tcW w:w="191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Организатор ярмарки (наименование, ИНН, юридический адрес)</w:t>
            </w:r>
          </w:p>
        </w:tc>
        <w:tc>
          <w:tcPr>
            <w:tcW w:w="1638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Место проведения ярмарки (адрес)</w:t>
            </w:r>
          </w:p>
        </w:tc>
        <w:tc>
          <w:tcPr>
            <w:tcW w:w="2463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Специализация ярмарки</w:t>
            </w:r>
          </w:p>
        </w:tc>
        <w:tc>
          <w:tcPr>
            <w:tcW w:w="1792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Периодичность проведения ярмарки</w:t>
            </w:r>
          </w:p>
        </w:tc>
        <w:tc>
          <w:tcPr>
            <w:tcW w:w="154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Сроки организации</w:t>
            </w:r>
          </w:p>
        </w:tc>
      </w:tr>
      <w:tr w:rsidR="003013B9" w:rsidRPr="003013B9" w:rsidTr="003013B9">
        <w:trPr>
          <w:jc w:val="center"/>
        </w:trPr>
        <w:tc>
          <w:tcPr>
            <w:tcW w:w="43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Администрация Янтиковского муниципального округа,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ИНН 2100003143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с. Янтиково, пр. Ленина, д. 13</w:t>
            </w:r>
          </w:p>
        </w:tc>
        <w:tc>
          <w:tcPr>
            <w:tcW w:w="1638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с. Янтиково по пр. Ленина вблизи дома №18</w:t>
            </w:r>
          </w:p>
        </w:tc>
        <w:tc>
          <w:tcPr>
            <w:tcW w:w="2463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универсальная</w:t>
            </w:r>
          </w:p>
        </w:tc>
        <w:tc>
          <w:tcPr>
            <w:tcW w:w="1792" w:type="dxa"/>
            <w:shd w:val="clear" w:color="auto" w:fill="auto"/>
          </w:tcPr>
          <w:p w:rsidR="003013B9" w:rsidRPr="003013B9" w:rsidRDefault="003013B9" w:rsidP="003013B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3013B9">
              <w:rPr>
                <w:rFonts w:eastAsia="Calibri"/>
                <w:kern w:val="0"/>
                <w:lang w:eastAsia="ru-RU"/>
              </w:rPr>
              <w:t>Регулярная (постоянно действующая)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pacing w:val="-5"/>
                <w:kern w:val="0"/>
                <w:lang w:eastAsia="ru-RU"/>
              </w:rPr>
            </w:pPr>
            <w:r w:rsidRPr="003013B9">
              <w:rPr>
                <w:color w:val="000000"/>
                <w:spacing w:val="-5"/>
                <w:kern w:val="0"/>
                <w:lang w:eastAsia="ru-RU"/>
              </w:rPr>
              <w:t xml:space="preserve">с 01.01.2024 г. – 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13B9">
              <w:rPr>
                <w:color w:val="000000"/>
                <w:spacing w:val="-5"/>
                <w:kern w:val="0"/>
                <w:lang w:eastAsia="ru-RU"/>
              </w:rPr>
              <w:t>по 31.12.2024 г.</w:t>
            </w:r>
          </w:p>
        </w:tc>
      </w:tr>
      <w:tr w:rsidR="003013B9" w:rsidRPr="003013B9" w:rsidTr="003013B9">
        <w:trPr>
          <w:jc w:val="center"/>
        </w:trPr>
        <w:tc>
          <w:tcPr>
            <w:tcW w:w="43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Администрация Янтиковского муниципального округа,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 xml:space="preserve">ИНН 2100003143,  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с. Янтиково, пр. Ленина, д. 13</w:t>
            </w:r>
          </w:p>
        </w:tc>
        <w:tc>
          <w:tcPr>
            <w:tcW w:w="1638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с. Янтиково по пр. Ленина вблизи МБУК «ЦКС» Янтиковского района Чувашской Республики</w:t>
            </w:r>
          </w:p>
        </w:tc>
        <w:tc>
          <w:tcPr>
            <w:tcW w:w="2463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13B9">
              <w:rPr>
                <w:kern w:val="0"/>
                <w:lang w:eastAsia="ru-RU"/>
              </w:rPr>
              <w:t>сельскохозяйственная</w:t>
            </w:r>
          </w:p>
        </w:tc>
        <w:tc>
          <w:tcPr>
            <w:tcW w:w="1792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left="-114" w:firstLine="114"/>
              <w:jc w:val="center"/>
              <w:rPr>
                <w:color w:val="000000"/>
                <w:kern w:val="0"/>
                <w:lang w:eastAsia="ru-RU"/>
              </w:rPr>
            </w:pPr>
            <w:r w:rsidRPr="003013B9">
              <w:rPr>
                <w:color w:val="000000"/>
                <w:kern w:val="0"/>
                <w:lang w:eastAsia="ru-RU"/>
              </w:rPr>
              <w:t>По завершении осенне-полевых работ (один раз в год)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013B9" w:rsidRPr="003013B9" w:rsidRDefault="003013B9" w:rsidP="003013B9">
            <w:pPr>
              <w:suppressAutoHyphens w:val="0"/>
              <w:spacing w:line="240" w:lineRule="auto"/>
              <w:ind w:left="-114" w:firstLine="114"/>
              <w:jc w:val="center"/>
              <w:rPr>
                <w:color w:val="000000"/>
                <w:kern w:val="0"/>
                <w:lang w:eastAsia="ru-RU"/>
              </w:rPr>
            </w:pPr>
            <w:r w:rsidRPr="003013B9">
              <w:rPr>
                <w:color w:val="000000"/>
                <w:kern w:val="0"/>
                <w:lang w:eastAsia="ru-RU"/>
              </w:rPr>
              <w:t>сентябрь-октябрь 2024 г.</w:t>
            </w:r>
          </w:p>
          <w:p w:rsidR="003013B9" w:rsidRPr="003013B9" w:rsidRDefault="003013B9" w:rsidP="003013B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3013B9" w:rsidRPr="003013B9" w:rsidRDefault="003013B9" w:rsidP="003013B9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p w:rsidR="003013B9" w:rsidRPr="003013B9" w:rsidRDefault="003013B9" w:rsidP="003013B9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p w:rsidR="00351857" w:rsidRPr="003013B9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3013B9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552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13B9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49D4-332A-466F-90B1-6FA9EE08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2023-11-29T11:30:00Z</dcterms:modified>
</cp:coreProperties>
</file>