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7"/>
      <w:bookmarkEnd w:id="0"/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57447" w:rsidRPr="00457447" w:rsidRDefault="00457447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7447">
        <w:rPr>
          <w:rFonts w:ascii="Times New Roman" w:hAnsi="Times New Roman" w:cs="Times New Roman"/>
          <w:sz w:val="24"/>
          <w:szCs w:val="24"/>
        </w:rPr>
        <w:t>Муниципальная долговая книга</w:t>
      </w:r>
    </w:p>
    <w:p w:rsidR="00457447" w:rsidRPr="00457447" w:rsidRDefault="00457447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7447">
        <w:rPr>
          <w:rFonts w:ascii="Times New Roman" w:hAnsi="Times New Roman" w:cs="Times New Roman"/>
          <w:sz w:val="24"/>
          <w:szCs w:val="24"/>
        </w:rPr>
        <w:t>Красночетайского муниципального округа Чувашской Республики</w:t>
      </w:r>
    </w:p>
    <w:p w:rsidR="00457447" w:rsidRDefault="00457447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7447">
        <w:rPr>
          <w:rFonts w:ascii="Times New Roman" w:hAnsi="Times New Roman" w:cs="Times New Roman"/>
          <w:sz w:val="24"/>
          <w:szCs w:val="24"/>
        </w:rPr>
        <w:t>по состоянию на 01</w:t>
      </w:r>
      <w:r w:rsidR="00155DC8">
        <w:rPr>
          <w:rFonts w:ascii="Times New Roman" w:hAnsi="Times New Roman" w:cs="Times New Roman"/>
          <w:sz w:val="24"/>
          <w:szCs w:val="24"/>
        </w:rPr>
        <w:t xml:space="preserve"> </w:t>
      </w:r>
      <w:r w:rsidR="00F00D92">
        <w:rPr>
          <w:rFonts w:ascii="Times New Roman" w:hAnsi="Times New Roman" w:cs="Times New Roman"/>
          <w:sz w:val="24"/>
          <w:szCs w:val="24"/>
        </w:rPr>
        <w:t>марта</w:t>
      </w:r>
      <w:r w:rsidR="00FB43A0">
        <w:rPr>
          <w:rFonts w:ascii="Times New Roman" w:hAnsi="Times New Roman" w:cs="Times New Roman"/>
          <w:sz w:val="24"/>
          <w:szCs w:val="24"/>
        </w:rPr>
        <w:t xml:space="preserve"> </w:t>
      </w:r>
      <w:r w:rsidRPr="00457447">
        <w:rPr>
          <w:rFonts w:ascii="Times New Roman" w:hAnsi="Times New Roman" w:cs="Times New Roman"/>
          <w:sz w:val="24"/>
          <w:szCs w:val="24"/>
        </w:rPr>
        <w:t>20</w:t>
      </w:r>
      <w:r w:rsidR="00FB43A0">
        <w:rPr>
          <w:rFonts w:ascii="Times New Roman" w:hAnsi="Times New Roman" w:cs="Times New Roman"/>
          <w:sz w:val="24"/>
          <w:szCs w:val="24"/>
        </w:rPr>
        <w:t>2</w:t>
      </w:r>
      <w:r w:rsidR="00151BEE">
        <w:rPr>
          <w:rFonts w:ascii="Times New Roman" w:hAnsi="Times New Roman" w:cs="Times New Roman"/>
          <w:sz w:val="24"/>
          <w:szCs w:val="24"/>
        </w:rPr>
        <w:t>4</w:t>
      </w:r>
      <w:r w:rsidRPr="004574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C45E7" w:rsidRDefault="00BC45E7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33429" w:rsidRDefault="00F33429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57447" w:rsidRPr="00457447" w:rsidRDefault="00457447" w:rsidP="004574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7447" w:rsidRPr="00F33429" w:rsidRDefault="00457447" w:rsidP="00FB43A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lastRenderedPageBreak/>
        <w:t>Раздел I. Муниципальные ценные бумаги Красночетайского муниципального округа Чувашской Республики</w:t>
      </w:r>
    </w:p>
    <w:p w:rsidR="00FB43A0" w:rsidRPr="00F33429" w:rsidRDefault="00457447" w:rsidP="00FB43A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t>рублей</w:t>
      </w:r>
    </w:p>
    <w:tbl>
      <w:tblPr>
        <w:tblW w:w="15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7"/>
        <w:gridCol w:w="1279"/>
        <w:gridCol w:w="995"/>
        <w:gridCol w:w="1080"/>
        <w:gridCol w:w="1214"/>
        <w:gridCol w:w="1279"/>
        <w:gridCol w:w="1909"/>
        <w:gridCol w:w="1334"/>
        <w:gridCol w:w="1436"/>
        <w:gridCol w:w="1080"/>
        <w:gridCol w:w="1207"/>
        <w:gridCol w:w="1207"/>
      </w:tblGrid>
      <w:tr w:rsidR="00457447" w:rsidRPr="00F33429" w:rsidTr="003E3DAB">
        <w:trPr>
          <w:trHeight w:val="3371"/>
        </w:trPr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Государственный регистрационный номер выпуска ценных бумаг</w:t>
            </w:r>
          </w:p>
        </w:tc>
        <w:tc>
          <w:tcPr>
            <w:tcW w:w="99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Вид ценной бумаги</w:t>
            </w: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Форма выпуска ценной бумаги</w:t>
            </w:r>
          </w:p>
        </w:tc>
        <w:tc>
          <w:tcPr>
            <w:tcW w:w="121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Регистрационный номер Условий эмиссии</w:t>
            </w: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государственной регистрации Условий эмиссии (изменений в Условия эмиссии)</w:t>
            </w:r>
          </w:p>
        </w:tc>
        <w:tc>
          <w:tcPr>
            <w:tcW w:w="190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правового акта, которым утверждено решение о выпуске (дополнительном выпуске), наименование органа, принявшего акт, дата акта, номер акта</w:t>
            </w:r>
          </w:p>
        </w:tc>
        <w:tc>
          <w:tcPr>
            <w:tcW w:w="133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Номинальная стоимость одной ценной бумаги (рублей)</w:t>
            </w:r>
          </w:p>
        </w:tc>
        <w:tc>
          <w:tcPr>
            <w:tcW w:w="143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Ограничение на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владельце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 xml:space="preserve"> в ценных бумаг, предусмотренные Условиям и эмиссии</w:t>
            </w: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генерального агента</w:t>
            </w:r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Наименование депозита или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регистра тора</w:t>
            </w:r>
            <w:proofErr w:type="gramEnd"/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организатора торговли</w:t>
            </w:r>
          </w:p>
        </w:tc>
      </w:tr>
      <w:tr w:rsidR="00457447" w:rsidRPr="00F33429" w:rsidTr="003E3DAB">
        <w:trPr>
          <w:trHeight w:val="109"/>
        </w:trPr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1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0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3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3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457447" w:rsidRPr="00F33429" w:rsidTr="003E3DAB">
        <w:trPr>
          <w:trHeight w:val="2612"/>
        </w:trPr>
        <w:tc>
          <w:tcPr>
            <w:tcW w:w="1207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Ценные бумаги муниципального образования (муниципальные ценные бумаги)</w:t>
            </w: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291"/>
        </w:trPr>
        <w:tc>
          <w:tcPr>
            <w:tcW w:w="1207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FB43A0" w:rsidRPr="00F33429" w:rsidRDefault="00FB43A0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B43A0" w:rsidRDefault="00FB43A0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33429" w:rsidRDefault="00F33429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E3DAB" w:rsidRDefault="003E3DAB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C45E7" w:rsidRDefault="00BC45E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C45E7" w:rsidRPr="00F33429" w:rsidRDefault="00BC45E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B43A0" w:rsidRPr="00F33429" w:rsidRDefault="00FB43A0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B43A0" w:rsidRPr="00F33429" w:rsidRDefault="00FB43A0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28"/>
        <w:gridCol w:w="1281"/>
        <w:gridCol w:w="1272"/>
        <w:gridCol w:w="1272"/>
        <w:gridCol w:w="1081"/>
        <w:gridCol w:w="1281"/>
        <w:gridCol w:w="1209"/>
        <w:gridCol w:w="1276"/>
        <w:gridCol w:w="1336"/>
        <w:gridCol w:w="1276"/>
        <w:gridCol w:w="1015"/>
        <w:gridCol w:w="1435"/>
      </w:tblGrid>
      <w:tr w:rsidR="00457447" w:rsidRPr="00F33429" w:rsidTr="003E3DAB">
        <w:trPr>
          <w:trHeight w:val="155"/>
        </w:trPr>
        <w:tc>
          <w:tcPr>
            <w:tcW w:w="152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lastRenderedPageBreak/>
              <w:t>Объявленный объем выпуска (дополнительного выпуска) ценных бумаг по номинальной стоимости (рублей)</w:t>
            </w: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размещения (доразмещения) ценных бумаг</w:t>
            </w: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размещения ценных бумаг (по номинальной стоимости) (рублей)</w:t>
            </w: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Установленная дата выплаты купонного дохода по каждому купонному периоду</w:t>
            </w:r>
          </w:p>
        </w:tc>
        <w:tc>
          <w:tcPr>
            <w:tcW w:w="108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Процентная ставка купонного дохода</w:t>
            </w: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купонного дохода, подлежащая выплате (рублей)</w:t>
            </w:r>
          </w:p>
        </w:tc>
        <w:tc>
          <w:tcPr>
            <w:tcW w:w="120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дата выплаты купонного дохода</w:t>
            </w: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Выплаченная сумма купонного дохода (рублей)</w:t>
            </w:r>
          </w:p>
        </w:tc>
        <w:tc>
          <w:tcPr>
            <w:tcW w:w="133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Сумма дисконта, определенная при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размещен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 xml:space="preserve"> ни (рублей)</w:t>
            </w: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Сумма дисконта при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погашен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 xml:space="preserve"> ни (выкупе) ценных бумаг (рублей)</w:t>
            </w:r>
          </w:p>
        </w:tc>
        <w:tc>
          <w:tcPr>
            <w:tcW w:w="101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выкупа ценных бумаг</w:t>
            </w:r>
          </w:p>
        </w:tc>
        <w:tc>
          <w:tcPr>
            <w:tcW w:w="143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выкупа ценных бумаг (по номинальной стоимости) (рублей)</w:t>
            </w:r>
          </w:p>
        </w:tc>
      </w:tr>
      <w:tr w:rsidR="00457447" w:rsidRPr="00F33429" w:rsidTr="003E3DAB">
        <w:trPr>
          <w:trHeight w:val="144"/>
        </w:trPr>
        <w:tc>
          <w:tcPr>
            <w:tcW w:w="152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08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20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3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01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43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</w:tr>
      <w:tr w:rsidR="00457447" w:rsidRPr="00F33429" w:rsidTr="00BC45E7">
        <w:trPr>
          <w:trHeight w:val="148"/>
        </w:trPr>
        <w:tc>
          <w:tcPr>
            <w:tcW w:w="152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155"/>
        </w:trPr>
        <w:tc>
          <w:tcPr>
            <w:tcW w:w="1528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4"/>
        <w:gridCol w:w="1894"/>
        <w:gridCol w:w="1591"/>
        <w:gridCol w:w="1658"/>
        <w:gridCol w:w="2232"/>
        <w:gridCol w:w="1894"/>
        <w:gridCol w:w="2423"/>
        <w:gridCol w:w="1691"/>
      </w:tblGrid>
      <w:tr w:rsidR="00457447" w:rsidRPr="00F33429" w:rsidTr="003E3DAB">
        <w:trPr>
          <w:trHeight w:val="2381"/>
        </w:trPr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Установленная дата погашения ценных бумаг</w:t>
            </w: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номинальной стоимости ценных бумаг, подлежащая выплате в установленные даты (рублей)</w:t>
            </w:r>
          </w:p>
        </w:tc>
        <w:tc>
          <w:tcPr>
            <w:tcW w:w="15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дата погашения ценных бумаг</w:t>
            </w:r>
          </w:p>
        </w:tc>
        <w:tc>
          <w:tcPr>
            <w:tcW w:w="165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Фактический объем погашения ценных бумаг (рублей)</w:t>
            </w:r>
          </w:p>
        </w:tc>
        <w:tc>
          <w:tcPr>
            <w:tcW w:w="223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выплате купонного дохода за каждый купонный период (рублей)</w:t>
            </w: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погашению номинальной стоимости ценных бумаг (рублей)</w:t>
            </w:r>
          </w:p>
        </w:tc>
        <w:tc>
          <w:tcPr>
            <w:tcW w:w="242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исполнению обязательств по ценным бумагам (рублей)</w:t>
            </w:r>
          </w:p>
        </w:tc>
        <w:tc>
          <w:tcPr>
            <w:tcW w:w="16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Номинальная сумма долга по ценным бумагам (рублей)</w:t>
            </w:r>
          </w:p>
        </w:tc>
      </w:tr>
      <w:tr w:rsidR="00457447" w:rsidRPr="00F33429" w:rsidTr="003E3DAB">
        <w:trPr>
          <w:trHeight w:val="107"/>
        </w:trPr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5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65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23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42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6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</w:tr>
      <w:tr w:rsidR="00457447" w:rsidRPr="00F33429" w:rsidTr="003E3DAB">
        <w:trPr>
          <w:trHeight w:val="296"/>
        </w:trPr>
        <w:tc>
          <w:tcPr>
            <w:tcW w:w="1894" w:type="dxa"/>
          </w:tcPr>
          <w:p w:rsidR="00457447" w:rsidRPr="00BC45E7" w:rsidRDefault="00457447" w:rsidP="00327D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5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309"/>
        </w:trPr>
        <w:tc>
          <w:tcPr>
            <w:tcW w:w="1894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5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57447" w:rsidRPr="00F33429" w:rsidRDefault="00457447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57447" w:rsidRDefault="00457447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BC45E7" w:rsidRDefault="00BC45E7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3E3DAB" w:rsidRDefault="003E3DAB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33429" w:rsidRDefault="00F33429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33429" w:rsidRPr="00F33429" w:rsidRDefault="00F33429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57447" w:rsidRPr="00F33429" w:rsidRDefault="00457447" w:rsidP="00FB43A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lastRenderedPageBreak/>
        <w:t>Раздел II. Кредиты, привлеченные Красночетайского муниципальным округом Чувашской Республики от кредитных организаций</w:t>
      </w:r>
    </w:p>
    <w:p w:rsidR="00457447" w:rsidRPr="00F33429" w:rsidRDefault="00457447" w:rsidP="00FB43A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t>рублей</w:t>
      </w:r>
    </w:p>
    <w:tbl>
      <w:tblPr>
        <w:tblW w:w="1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21"/>
        <w:gridCol w:w="2162"/>
        <w:gridCol w:w="1384"/>
        <w:gridCol w:w="1300"/>
        <w:gridCol w:w="997"/>
        <w:gridCol w:w="1351"/>
        <w:gridCol w:w="1518"/>
        <w:gridCol w:w="1553"/>
        <w:gridCol w:w="1569"/>
        <w:gridCol w:w="1586"/>
      </w:tblGrid>
      <w:tr w:rsidR="00457447" w:rsidRPr="00F33429" w:rsidTr="003E3DAB">
        <w:trPr>
          <w:trHeight w:val="1914"/>
        </w:trPr>
        <w:tc>
          <w:tcPr>
            <w:tcW w:w="182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6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Наименование документа, на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основании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 xml:space="preserve"> которого возникло долговое обязательство</w:t>
            </w:r>
          </w:p>
        </w:tc>
        <w:tc>
          <w:tcPr>
            <w:tcW w:w="138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Дата, номер документа, номер транша</w:t>
            </w:r>
          </w:p>
        </w:tc>
        <w:tc>
          <w:tcPr>
            <w:tcW w:w="130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кредитора</w:t>
            </w:r>
          </w:p>
        </w:tc>
        <w:tc>
          <w:tcPr>
            <w:tcW w:w="99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Валюта обязательства</w:t>
            </w:r>
          </w:p>
        </w:tc>
        <w:tc>
          <w:tcPr>
            <w:tcW w:w="135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получения кредита</w:t>
            </w:r>
          </w:p>
        </w:tc>
        <w:tc>
          <w:tcPr>
            <w:tcW w:w="151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Процентная ставка (%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годовых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55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Установленные даты выплаты процентных платежей</w:t>
            </w:r>
          </w:p>
        </w:tc>
        <w:tc>
          <w:tcPr>
            <w:tcW w:w="156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процентных платежей, подлежащих выплате (рублей)</w:t>
            </w:r>
          </w:p>
        </w:tc>
        <w:tc>
          <w:tcPr>
            <w:tcW w:w="158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дата выплаты процентных платежей</w:t>
            </w:r>
          </w:p>
        </w:tc>
      </w:tr>
      <w:tr w:rsidR="00457447" w:rsidRPr="00F33429" w:rsidTr="003E3DAB">
        <w:trPr>
          <w:trHeight w:val="190"/>
        </w:trPr>
        <w:tc>
          <w:tcPr>
            <w:tcW w:w="182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6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0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5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1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5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6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8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457447" w:rsidRPr="00F33429" w:rsidTr="003E3DAB">
        <w:trPr>
          <w:trHeight w:val="1107"/>
        </w:trPr>
        <w:tc>
          <w:tcPr>
            <w:tcW w:w="1821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Кредиты, привлеченные от кредитных организаций</w:t>
            </w:r>
          </w:p>
        </w:tc>
        <w:tc>
          <w:tcPr>
            <w:tcW w:w="216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8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159"/>
        </w:trPr>
        <w:tc>
          <w:tcPr>
            <w:tcW w:w="1821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216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8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9"/>
        <w:gridCol w:w="1824"/>
        <w:gridCol w:w="2037"/>
        <w:gridCol w:w="1369"/>
        <w:gridCol w:w="1369"/>
        <w:gridCol w:w="1486"/>
        <w:gridCol w:w="1529"/>
        <w:gridCol w:w="1401"/>
        <w:gridCol w:w="1336"/>
        <w:gridCol w:w="1338"/>
      </w:tblGrid>
      <w:tr w:rsidR="00457447" w:rsidRPr="00F33429" w:rsidTr="003E3DAB">
        <w:trPr>
          <w:trHeight w:val="2823"/>
        </w:trPr>
        <w:tc>
          <w:tcPr>
            <w:tcW w:w="158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сумма выплаты процентных платежей (рублей)</w:t>
            </w:r>
          </w:p>
        </w:tc>
        <w:tc>
          <w:tcPr>
            <w:tcW w:w="182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погашения кредита, установленная договором/соглашением</w:t>
            </w:r>
          </w:p>
        </w:tc>
        <w:tc>
          <w:tcPr>
            <w:tcW w:w="203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погашения кредита, подлежащая выплате в даты, установленные договором/соглашением (рублей)</w:t>
            </w:r>
          </w:p>
        </w:tc>
        <w:tc>
          <w:tcPr>
            <w:tcW w:w="136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дата погашения кредита</w:t>
            </w:r>
          </w:p>
        </w:tc>
        <w:tc>
          <w:tcPr>
            <w:tcW w:w="136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Фактический объем погашения кредита (рублей)</w:t>
            </w:r>
          </w:p>
        </w:tc>
        <w:tc>
          <w:tcPr>
            <w:tcW w:w="148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выплате процентов (рублей)</w:t>
            </w:r>
          </w:p>
        </w:tc>
        <w:tc>
          <w:tcPr>
            <w:tcW w:w="152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выплате основного долга по кредиту (рублей)</w:t>
            </w:r>
          </w:p>
        </w:tc>
        <w:tc>
          <w:tcPr>
            <w:tcW w:w="140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кредиту (рублей)</w:t>
            </w:r>
          </w:p>
        </w:tc>
        <w:tc>
          <w:tcPr>
            <w:tcW w:w="133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основного долга по кредиту в валюте обязательства</w:t>
            </w:r>
          </w:p>
        </w:tc>
        <w:tc>
          <w:tcPr>
            <w:tcW w:w="133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основного долга по кредиту (рублей)</w:t>
            </w:r>
          </w:p>
        </w:tc>
      </w:tr>
      <w:tr w:rsidR="00457447" w:rsidRPr="00F33429" w:rsidTr="003E3DAB">
        <w:trPr>
          <w:trHeight w:val="119"/>
        </w:trPr>
        <w:tc>
          <w:tcPr>
            <w:tcW w:w="1589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24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037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69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69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86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529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401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36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38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457447" w:rsidRPr="00F33429" w:rsidTr="003E3DAB">
        <w:trPr>
          <w:trHeight w:val="294"/>
        </w:trPr>
        <w:tc>
          <w:tcPr>
            <w:tcW w:w="158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3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2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204"/>
        </w:trPr>
        <w:tc>
          <w:tcPr>
            <w:tcW w:w="1589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82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3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2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C45E7" w:rsidRDefault="00BC45E7" w:rsidP="00FB43A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BC45E7" w:rsidRDefault="00BC45E7" w:rsidP="00FB43A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57447" w:rsidRPr="00F33429" w:rsidRDefault="00457447" w:rsidP="00FB43A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lastRenderedPageBreak/>
        <w:t>Раздел III. Муниципальные гарантии Красночетайского муниципального округа Чувашской Республики</w:t>
      </w:r>
    </w:p>
    <w:p w:rsidR="00457447" w:rsidRPr="00F33429" w:rsidRDefault="00457447" w:rsidP="00FB43A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t>рублей</w:t>
      </w:r>
    </w:p>
    <w:tbl>
      <w:tblPr>
        <w:tblW w:w="15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65"/>
        <w:gridCol w:w="1191"/>
        <w:gridCol w:w="2305"/>
        <w:gridCol w:w="1280"/>
        <w:gridCol w:w="1152"/>
        <w:gridCol w:w="1851"/>
        <w:gridCol w:w="1408"/>
        <w:gridCol w:w="1851"/>
        <w:gridCol w:w="1461"/>
        <w:gridCol w:w="1191"/>
      </w:tblGrid>
      <w:tr w:rsidR="00457447" w:rsidRPr="00F33429" w:rsidTr="003E3DAB">
        <w:trPr>
          <w:trHeight w:val="2413"/>
        </w:trPr>
        <w:tc>
          <w:tcPr>
            <w:tcW w:w="166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Дата, номер гарантии</w:t>
            </w:r>
          </w:p>
        </w:tc>
        <w:tc>
          <w:tcPr>
            <w:tcW w:w="230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Дата, номер гарантии, утратившей силу в связи с реструктуризацией задолженности по обеспеченному гарантией долговому обязательству</w:t>
            </w:r>
          </w:p>
        </w:tc>
        <w:tc>
          <w:tcPr>
            <w:tcW w:w="128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Дата, номер изменений в гарантию</w:t>
            </w:r>
          </w:p>
        </w:tc>
        <w:tc>
          <w:tcPr>
            <w:tcW w:w="115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Валюта обязательства</w:t>
            </w: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организации - гаранта</w:t>
            </w:r>
          </w:p>
        </w:tc>
        <w:tc>
          <w:tcPr>
            <w:tcW w:w="140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организации принципала</w:t>
            </w: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организации бенефициара</w:t>
            </w:r>
          </w:p>
        </w:tc>
        <w:tc>
          <w:tcPr>
            <w:tcW w:w="146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вступления гарантии в силу</w:t>
            </w: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Срок действия гарантии</w:t>
            </w:r>
          </w:p>
        </w:tc>
      </w:tr>
      <w:tr w:rsidR="00457447" w:rsidRPr="00F33429" w:rsidTr="003E3DAB">
        <w:trPr>
          <w:trHeight w:val="196"/>
        </w:trPr>
        <w:tc>
          <w:tcPr>
            <w:tcW w:w="166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0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8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0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6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457447" w:rsidRPr="00F33429" w:rsidTr="003E3DAB">
        <w:trPr>
          <w:trHeight w:val="2323"/>
        </w:trPr>
        <w:tc>
          <w:tcPr>
            <w:tcW w:w="1665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Гарантии муниципального округа, в том числе гарантии муниципального округа в иностранной валюте</w:t>
            </w: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5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299"/>
        </w:trPr>
        <w:tc>
          <w:tcPr>
            <w:tcW w:w="1665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5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0"/>
        <w:gridCol w:w="3652"/>
        <w:gridCol w:w="2372"/>
        <w:gridCol w:w="2307"/>
        <w:gridCol w:w="1903"/>
        <w:gridCol w:w="1734"/>
        <w:gridCol w:w="1615"/>
      </w:tblGrid>
      <w:tr w:rsidR="00457447" w:rsidRPr="00F33429" w:rsidTr="003E3DAB">
        <w:trPr>
          <w:trHeight w:val="1403"/>
        </w:trPr>
        <w:tc>
          <w:tcPr>
            <w:tcW w:w="175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Срок предъявления требований по гарантии</w:t>
            </w:r>
          </w:p>
        </w:tc>
        <w:tc>
          <w:tcPr>
            <w:tcW w:w="365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Срок исполнения обязательств по гарантии после предъявления требований к гаранту в установленном порядке</w:t>
            </w:r>
          </w:p>
        </w:tc>
        <w:tc>
          <w:tcPr>
            <w:tcW w:w="237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дата исполнения гарантом обязательств по гарантии</w:t>
            </w:r>
          </w:p>
        </w:tc>
        <w:tc>
          <w:tcPr>
            <w:tcW w:w="230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Фактический объем исполнения гарантом обязательств по гарантии (рублей)</w:t>
            </w:r>
          </w:p>
        </w:tc>
        <w:tc>
          <w:tcPr>
            <w:tcW w:w="190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Задолженность гаранта по исполнению гарантии (рублей)</w:t>
            </w:r>
          </w:p>
        </w:tc>
        <w:tc>
          <w:tcPr>
            <w:tcW w:w="173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обязательств по гарантии в валюте обязательства</w:t>
            </w:r>
          </w:p>
        </w:tc>
        <w:tc>
          <w:tcPr>
            <w:tcW w:w="161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обязательств по гарантии</w:t>
            </w:r>
          </w:p>
        </w:tc>
      </w:tr>
      <w:tr w:rsidR="00457447" w:rsidRPr="00F33429" w:rsidTr="003E3DAB">
        <w:trPr>
          <w:trHeight w:val="92"/>
        </w:trPr>
        <w:tc>
          <w:tcPr>
            <w:tcW w:w="175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65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37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30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90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73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61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457447" w:rsidRPr="00F33429" w:rsidTr="003E3DAB">
        <w:trPr>
          <w:trHeight w:val="291"/>
        </w:trPr>
        <w:tc>
          <w:tcPr>
            <w:tcW w:w="175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5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3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304"/>
        </w:trPr>
        <w:tc>
          <w:tcPr>
            <w:tcW w:w="1750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365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3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BC45E7" w:rsidRDefault="00BC45E7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57447" w:rsidRPr="00F33429" w:rsidRDefault="00457447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lastRenderedPageBreak/>
        <w:t>Раздел IV. Бюджетные кредиты, привлеченные в бюджет Красночетайского муниципального округа Чувашской Республики из других бюджетов бюджетной системы Российской Федерации</w:t>
      </w:r>
    </w:p>
    <w:p w:rsidR="00457447" w:rsidRPr="00F33429" w:rsidRDefault="00457447" w:rsidP="00BC45E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t>рублей</w:t>
      </w:r>
    </w:p>
    <w:tbl>
      <w:tblPr>
        <w:tblW w:w="1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1559"/>
        <w:gridCol w:w="1559"/>
        <w:gridCol w:w="1702"/>
        <w:gridCol w:w="1168"/>
        <w:gridCol w:w="1556"/>
        <w:gridCol w:w="1523"/>
        <w:gridCol w:w="1594"/>
        <w:gridCol w:w="1340"/>
        <w:gridCol w:w="1340"/>
      </w:tblGrid>
      <w:tr w:rsidR="00457447" w:rsidRPr="00F33429" w:rsidTr="00BC45E7">
        <w:trPr>
          <w:trHeight w:val="1564"/>
        </w:trPr>
        <w:tc>
          <w:tcPr>
            <w:tcW w:w="190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Наименование документа, на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основании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 xml:space="preserve"> которого возникло долговое обязательство</w:t>
            </w:r>
          </w:p>
        </w:tc>
        <w:tc>
          <w:tcPr>
            <w:tcW w:w="155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Дата, номер документа, номер транша</w:t>
            </w:r>
          </w:p>
        </w:tc>
        <w:tc>
          <w:tcPr>
            <w:tcW w:w="170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Бюджет, из которого предоставлен бюджетный кредит</w:t>
            </w:r>
          </w:p>
        </w:tc>
        <w:tc>
          <w:tcPr>
            <w:tcW w:w="116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Валюта обязательства</w:t>
            </w:r>
          </w:p>
        </w:tc>
        <w:tc>
          <w:tcPr>
            <w:tcW w:w="155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получения бюджетного кредита</w:t>
            </w:r>
          </w:p>
        </w:tc>
        <w:tc>
          <w:tcPr>
            <w:tcW w:w="152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Процентная ставка (%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годовых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5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Установленные даты выплаты процентных платежей</w:t>
            </w:r>
          </w:p>
        </w:tc>
        <w:tc>
          <w:tcPr>
            <w:tcW w:w="134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процентных платежей, подлежащих выплате (рублей)</w:t>
            </w:r>
          </w:p>
        </w:tc>
        <w:tc>
          <w:tcPr>
            <w:tcW w:w="134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дата выплаты процентных платежей</w:t>
            </w:r>
          </w:p>
        </w:tc>
      </w:tr>
      <w:tr w:rsidR="00457447" w:rsidRPr="00F33429" w:rsidTr="00BC45E7">
        <w:trPr>
          <w:trHeight w:val="142"/>
        </w:trPr>
        <w:tc>
          <w:tcPr>
            <w:tcW w:w="190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6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4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4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457447" w:rsidRPr="00F33429" w:rsidTr="00BC45E7">
        <w:trPr>
          <w:trHeight w:val="1849"/>
        </w:trPr>
        <w:tc>
          <w:tcPr>
            <w:tcW w:w="1905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Бюджетные кредиты, привлеченные в местный бюджет муниципального округа, в том числе привлеченные в иностранной валюте</w:t>
            </w:r>
          </w:p>
        </w:tc>
        <w:tc>
          <w:tcPr>
            <w:tcW w:w="1559" w:type="dxa"/>
          </w:tcPr>
          <w:p w:rsidR="00457447" w:rsidRPr="00BC45E7" w:rsidRDefault="00D9134C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="0018545E" w:rsidRPr="00BC45E7">
              <w:rPr>
                <w:rFonts w:ascii="Times New Roman" w:hAnsi="Times New Roman" w:cs="Times New Roman"/>
                <w:sz w:val="20"/>
              </w:rPr>
              <w:t>оглашение</w:t>
            </w:r>
          </w:p>
        </w:tc>
        <w:tc>
          <w:tcPr>
            <w:tcW w:w="1559" w:type="dxa"/>
          </w:tcPr>
          <w:p w:rsidR="00457447" w:rsidRPr="00BC45E7" w:rsidRDefault="0018545E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28.07.2021 г.  №2</w:t>
            </w:r>
          </w:p>
        </w:tc>
        <w:tc>
          <w:tcPr>
            <w:tcW w:w="1702" w:type="dxa"/>
          </w:tcPr>
          <w:p w:rsidR="00457447" w:rsidRPr="00BC45E7" w:rsidRDefault="0018545E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Республиканский бюджет</w:t>
            </w:r>
          </w:p>
        </w:tc>
        <w:tc>
          <w:tcPr>
            <w:tcW w:w="1168" w:type="dxa"/>
          </w:tcPr>
          <w:p w:rsidR="00457447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р</w:t>
            </w:r>
            <w:r w:rsidR="0018545E" w:rsidRPr="00BC45E7">
              <w:rPr>
                <w:rFonts w:ascii="Times New Roman" w:hAnsi="Times New Roman" w:cs="Times New Roman"/>
                <w:sz w:val="20"/>
              </w:rPr>
              <w:t>уб</w:t>
            </w:r>
            <w:r w:rsidRPr="00BC45E7">
              <w:rPr>
                <w:rFonts w:ascii="Times New Roman" w:hAnsi="Times New Roman" w:cs="Times New Roman"/>
                <w:sz w:val="20"/>
              </w:rPr>
              <w:t>лей</w:t>
            </w:r>
          </w:p>
        </w:tc>
        <w:tc>
          <w:tcPr>
            <w:tcW w:w="1556" w:type="dxa"/>
          </w:tcPr>
          <w:p w:rsidR="00457447" w:rsidRPr="00BC45E7" w:rsidRDefault="0018545E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28.08.2021 г.</w:t>
            </w:r>
          </w:p>
        </w:tc>
        <w:tc>
          <w:tcPr>
            <w:tcW w:w="1523" w:type="dxa"/>
          </w:tcPr>
          <w:p w:rsidR="00457447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594" w:type="dxa"/>
          </w:tcPr>
          <w:p w:rsidR="00457447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24.12.2021</w:t>
            </w:r>
            <w:r w:rsidR="00BC45E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C45E7">
              <w:rPr>
                <w:rFonts w:ascii="Times New Roman" w:hAnsi="Times New Roman" w:cs="Times New Roman"/>
                <w:sz w:val="20"/>
              </w:rPr>
              <w:t>г.</w:t>
            </w:r>
          </w:p>
          <w:p w:rsidR="00CE2F2D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23.12.2022</w:t>
            </w:r>
            <w:r w:rsidR="00BC45E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C45E7">
              <w:rPr>
                <w:rFonts w:ascii="Times New Roman" w:hAnsi="Times New Roman" w:cs="Times New Roman"/>
                <w:sz w:val="20"/>
              </w:rPr>
              <w:t>г.</w:t>
            </w:r>
          </w:p>
          <w:p w:rsidR="00CE2F2D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22.12.2023</w:t>
            </w:r>
            <w:r w:rsidR="00BC45E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C45E7">
              <w:rPr>
                <w:rFonts w:ascii="Times New Roman" w:hAnsi="Times New Roman" w:cs="Times New Roman"/>
                <w:sz w:val="20"/>
              </w:rPr>
              <w:t>г.</w:t>
            </w:r>
          </w:p>
          <w:p w:rsidR="00CE2F2D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26.07.2024</w:t>
            </w:r>
            <w:r w:rsidR="00BC45E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C45E7">
              <w:rPr>
                <w:rFonts w:ascii="Times New Roman" w:hAnsi="Times New Roman" w:cs="Times New Roman"/>
                <w:sz w:val="20"/>
              </w:rPr>
              <w:t>г.</w:t>
            </w:r>
          </w:p>
        </w:tc>
        <w:tc>
          <w:tcPr>
            <w:tcW w:w="1340" w:type="dxa"/>
          </w:tcPr>
          <w:p w:rsidR="00457447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495,52</w:t>
            </w:r>
          </w:p>
          <w:p w:rsidR="00CE2F2D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987,88</w:t>
            </w:r>
          </w:p>
          <w:p w:rsidR="00CE2F2D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603,88</w:t>
            </w:r>
          </w:p>
          <w:p w:rsidR="00CE2F2D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218,23</w:t>
            </w:r>
          </w:p>
        </w:tc>
        <w:tc>
          <w:tcPr>
            <w:tcW w:w="1340" w:type="dxa"/>
          </w:tcPr>
          <w:p w:rsidR="000D0D0C" w:rsidRPr="000D0D0C" w:rsidRDefault="000D0D0C" w:rsidP="00155D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0D0C">
              <w:rPr>
                <w:rFonts w:ascii="Times New Roman" w:hAnsi="Times New Roman" w:cs="Times New Roman"/>
                <w:sz w:val="20"/>
              </w:rPr>
              <w:t>10.11.2021</w:t>
            </w:r>
          </w:p>
          <w:p w:rsidR="00457447" w:rsidRDefault="000D0D0C" w:rsidP="00155DC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D0C">
              <w:rPr>
                <w:rFonts w:ascii="Times New Roman" w:hAnsi="Times New Roman" w:cs="Times New Roman"/>
                <w:sz w:val="20"/>
                <w:szCs w:val="20"/>
              </w:rPr>
              <w:t>17.11.2022</w:t>
            </w:r>
          </w:p>
          <w:p w:rsidR="00155DC8" w:rsidRPr="00155DC8" w:rsidRDefault="008B7624" w:rsidP="000D0D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155D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55DC8" w:rsidRPr="00155DC8">
              <w:rPr>
                <w:rFonts w:ascii="Times New Roman" w:hAnsi="Times New Roman" w:cs="Times New Roman"/>
                <w:sz w:val="20"/>
                <w:szCs w:val="20"/>
              </w:rPr>
              <w:t>11.2023</w:t>
            </w:r>
          </w:p>
        </w:tc>
      </w:tr>
      <w:tr w:rsidR="00457447" w:rsidRPr="00F33429" w:rsidTr="00BC45E7">
        <w:trPr>
          <w:trHeight w:val="156"/>
        </w:trPr>
        <w:tc>
          <w:tcPr>
            <w:tcW w:w="1905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6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3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4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0" w:type="dxa"/>
          </w:tcPr>
          <w:p w:rsidR="00457447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2305,51</w:t>
            </w:r>
          </w:p>
        </w:tc>
        <w:tc>
          <w:tcPr>
            <w:tcW w:w="1340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02"/>
        <w:gridCol w:w="1637"/>
        <w:gridCol w:w="2126"/>
        <w:gridCol w:w="1398"/>
        <w:gridCol w:w="1211"/>
        <w:gridCol w:w="1465"/>
        <w:gridCol w:w="1893"/>
        <w:gridCol w:w="1465"/>
        <w:gridCol w:w="1499"/>
        <w:gridCol w:w="1175"/>
      </w:tblGrid>
      <w:tr w:rsidR="00457447" w:rsidRPr="00F33429" w:rsidTr="00BC45E7">
        <w:trPr>
          <w:trHeight w:val="1962"/>
        </w:trPr>
        <w:tc>
          <w:tcPr>
            <w:tcW w:w="140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сумма выплаты процентных платежей (рублей)</w:t>
            </w:r>
          </w:p>
        </w:tc>
        <w:tc>
          <w:tcPr>
            <w:tcW w:w="163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погашения бюджетного кредита, установленная договором/соглашением</w:t>
            </w:r>
          </w:p>
        </w:tc>
        <w:tc>
          <w:tcPr>
            <w:tcW w:w="212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погашения бюджетного кредита, подлежащая выплате в даты, установленные договором/соглашением (рублей)</w:t>
            </w:r>
          </w:p>
        </w:tc>
        <w:tc>
          <w:tcPr>
            <w:tcW w:w="139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дата погашения бюджетного кредита</w:t>
            </w:r>
          </w:p>
        </w:tc>
        <w:tc>
          <w:tcPr>
            <w:tcW w:w="121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Фактический объем погашения бюджетного кредита (рублей)</w:t>
            </w:r>
          </w:p>
        </w:tc>
        <w:tc>
          <w:tcPr>
            <w:tcW w:w="146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выплате процентов (рублей)</w:t>
            </w:r>
          </w:p>
        </w:tc>
        <w:tc>
          <w:tcPr>
            <w:tcW w:w="189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выплате основного долга по бюджетному кредиту (рублей)</w:t>
            </w:r>
          </w:p>
        </w:tc>
        <w:tc>
          <w:tcPr>
            <w:tcW w:w="146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бюджетному кредиту (рублей)</w:t>
            </w:r>
          </w:p>
        </w:tc>
        <w:tc>
          <w:tcPr>
            <w:tcW w:w="149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основного долга по бюджетному кредиту в валюте обязательства</w:t>
            </w:r>
          </w:p>
        </w:tc>
        <w:tc>
          <w:tcPr>
            <w:tcW w:w="117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основного долга по бюджетному кредиту (рублей)</w:t>
            </w:r>
          </w:p>
        </w:tc>
      </w:tr>
      <w:tr w:rsidR="00457447" w:rsidRPr="00F33429" w:rsidTr="00BC45E7">
        <w:trPr>
          <w:trHeight w:val="170"/>
        </w:trPr>
        <w:tc>
          <w:tcPr>
            <w:tcW w:w="1402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637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126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98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11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65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893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465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499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75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457447" w:rsidRPr="00F33429" w:rsidTr="00BC45E7">
        <w:trPr>
          <w:trHeight w:val="279"/>
        </w:trPr>
        <w:tc>
          <w:tcPr>
            <w:tcW w:w="1402" w:type="dxa"/>
          </w:tcPr>
          <w:p w:rsidR="00457447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495,52</w:t>
            </w:r>
          </w:p>
          <w:p w:rsidR="00CE2F2D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987,88</w:t>
            </w:r>
          </w:p>
          <w:p w:rsidR="00CE2F2D" w:rsidRPr="00BC45E7" w:rsidRDefault="006A6121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603,88</w:t>
            </w:r>
          </w:p>
        </w:tc>
        <w:tc>
          <w:tcPr>
            <w:tcW w:w="1637" w:type="dxa"/>
          </w:tcPr>
          <w:p w:rsidR="00457447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28.07.2022 г.</w:t>
            </w:r>
          </w:p>
          <w:p w:rsidR="00CE2F2D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28.07.2023 г.</w:t>
            </w:r>
          </w:p>
          <w:p w:rsidR="00CE2F2D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26.07.2024 г.</w:t>
            </w:r>
          </w:p>
        </w:tc>
        <w:tc>
          <w:tcPr>
            <w:tcW w:w="2126" w:type="dxa"/>
          </w:tcPr>
          <w:p w:rsidR="00457447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384000,00</w:t>
            </w:r>
          </w:p>
          <w:p w:rsidR="00CE2F2D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384000,00</w:t>
            </w:r>
          </w:p>
          <w:p w:rsidR="00CE2F2D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384000,00</w:t>
            </w:r>
          </w:p>
        </w:tc>
        <w:tc>
          <w:tcPr>
            <w:tcW w:w="1398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28.07.2022</w:t>
            </w:r>
            <w:r w:rsidR="00BC45E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C45E7">
              <w:rPr>
                <w:rFonts w:ascii="Times New Roman" w:hAnsi="Times New Roman" w:cs="Times New Roman"/>
                <w:sz w:val="20"/>
              </w:rPr>
              <w:t>г.</w:t>
            </w:r>
          </w:p>
          <w:p w:rsidR="0018545E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19.07.2023 г.</w:t>
            </w:r>
          </w:p>
        </w:tc>
        <w:tc>
          <w:tcPr>
            <w:tcW w:w="1211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384000,00</w:t>
            </w:r>
          </w:p>
          <w:p w:rsidR="0018545E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384000,00</w:t>
            </w:r>
          </w:p>
        </w:tc>
        <w:tc>
          <w:tcPr>
            <w:tcW w:w="1465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893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65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99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75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384000,00</w:t>
            </w:r>
          </w:p>
        </w:tc>
      </w:tr>
      <w:tr w:rsidR="00457447" w:rsidRPr="00F33429" w:rsidTr="00BC45E7">
        <w:trPr>
          <w:trHeight w:val="292"/>
        </w:trPr>
        <w:tc>
          <w:tcPr>
            <w:tcW w:w="1402" w:type="dxa"/>
          </w:tcPr>
          <w:p w:rsidR="00457447" w:rsidRPr="00BC45E7" w:rsidRDefault="006A6121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2087,28</w:t>
            </w:r>
          </w:p>
        </w:tc>
        <w:tc>
          <w:tcPr>
            <w:tcW w:w="1637" w:type="dxa"/>
          </w:tcPr>
          <w:p w:rsidR="00457447" w:rsidRPr="00BC45E7" w:rsidRDefault="00457447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457447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1152000,00</w:t>
            </w:r>
          </w:p>
        </w:tc>
        <w:tc>
          <w:tcPr>
            <w:tcW w:w="1398" w:type="dxa"/>
          </w:tcPr>
          <w:p w:rsidR="00457447" w:rsidRPr="00BC45E7" w:rsidRDefault="00457447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1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768000,00</w:t>
            </w:r>
          </w:p>
        </w:tc>
        <w:tc>
          <w:tcPr>
            <w:tcW w:w="1465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893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65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99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75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384000,00</w:t>
            </w: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57447" w:rsidRPr="00F33429" w:rsidRDefault="00457447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lastRenderedPageBreak/>
        <w:t xml:space="preserve">Раздел V. Иные долговые обязательства, возникшие до введения в действие Бюджетного </w:t>
      </w:r>
      <w:hyperlink r:id="rId9">
        <w:r w:rsidRPr="00F33429">
          <w:rPr>
            <w:rFonts w:ascii="Times New Roman" w:hAnsi="Times New Roman" w:cs="Times New Roman"/>
            <w:color w:val="0000FF"/>
            <w:szCs w:val="22"/>
          </w:rPr>
          <w:t>кодекса</w:t>
        </w:r>
      </w:hyperlink>
      <w:r w:rsidRPr="00F33429">
        <w:rPr>
          <w:rFonts w:ascii="Times New Roman" w:hAnsi="Times New Roman" w:cs="Times New Roman"/>
          <w:szCs w:val="22"/>
        </w:rPr>
        <w:t xml:space="preserve"> Российской Федерации и </w:t>
      </w:r>
      <w:proofErr w:type="gramStart"/>
      <w:r w:rsidRPr="00F33429">
        <w:rPr>
          <w:rFonts w:ascii="Times New Roman" w:hAnsi="Times New Roman" w:cs="Times New Roman"/>
          <w:szCs w:val="22"/>
        </w:rPr>
        <w:t>отнесенных</w:t>
      </w:r>
      <w:proofErr w:type="gramEnd"/>
      <w:r w:rsidRPr="00F33429">
        <w:rPr>
          <w:rFonts w:ascii="Times New Roman" w:hAnsi="Times New Roman" w:cs="Times New Roman"/>
          <w:szCs w:val="22"/>
        </w:rPr>
        <w:t xml:space="preserve"> на муниципальный долг Красночетайского муниципального округа Чувашской Республики</w:t>
      </w:r>
    </w:p>
    <w:p w:rsidR="00457447" w:rsidRPr="00F33429" w:rsidRDefault="00457447" w:rsidP="0045744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t>рублей</w:t>
      </w:r>
    </w:p>
    <w:p w:rsidR="00457447" w:rsidRPr="00F33429" w:rsidRDefault="00457447" w:rsidP="00457447">
      <w:pPr>
        <w:pStyle w:val="ConsPlusNormal"/>
        <w:spacing w:after="1"/>
        <w:rPr>
          <w:rFonts w:ascii="Times New Roman" w:hAnsi="Times New Roman" w:cs="Times New Roman"/>
          <w:szCs w:val="22"/>
        </w:rPr>
      </w:pP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2"/>
        <w:gridCol w:w="1393"/>
        <w:gridCol w:w="1077"/>
        <w:gridCol w:w="843"/>
        <w:gridCol w:w="1111"/>
        <w:gridCol w:w="1267"/>
        <w:gridCol w:w="1140"/>
        <w:gridCol w:w="1267"/>
        <w:gridCol w:w="1457"/>
        <w:gridCol w:w="1583"/>
        <w:gridCol w:w="1077"/>
        <w:gridCol w:w="1267"/>
      </w:tblGrid>
      <w:tr w:rsidR="00457447" w:rsidRPr="00F33429" w:rsidTr="003E3DAB">
        <w:trPr>
          <w:trHeight w:val="2877"/>
        </w:trPr>
        <w:tc>
          <w:tcPr>
            <w:tcW w:w="171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Наименование документа, на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основании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 xml:space="preserve"> которого возникло долговое обязательство</w:t>
            </w: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Вид долгового обязательства</w:t>
            </w:r>
          </w:p>
        </w:tc>
        <w:tc>
          <w:tcPr>
            <w:tcW w:w="84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Дата, номер документа</w:t>
            </w:r>
          </w:p>
        </w:tc>
        <w:tc>
          <w:tcPr>
            <w:tcW w:w="111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Валюта обязательства</w:t>
            </w: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организации - должника</w:t>
            </w:r>
          </w:p>
        </w:tc>
        <w:tc>
          <w:tcPr>
            <w:tcW w:w="114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организации - кредитора</w:t>
            </w: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возникновения долгового обязательства</w:t>
            </w:r>
          </w:p>
        </w:tc>
        <w:tc>
          <w:tcPr>
            <w:tcW w:w="145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(срок) погашения долгового обязательства</w:t>
            </w:r>
          </w:p>
        </w:tc>
        <w:tc>
          <w:tcPr>
            <w:tcW w:w="158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иным долговым обязательствам (рублей)</w:t>
            </w: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долга в валюте обязательства</w:t>
            </w: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долга по иным долговым обязательствам (рублей)</w:t>
            </w:r>
          </w:p>
        </w:tc>
      </w:tr>
      <w:tr w:rsidR="00457447" w:rsidRPr="00F33429" w:rsidTr="003E3DAB">
        <w:trPr>
          <w:trHeight w:val="287"/>
        </w:trPr>
        <w:tc>
          <w:tcPr>
            <w:tcW w:w="171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39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4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1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4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45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8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457447" w:rsidRPr="00F33429" w:rsidTr="00BC45E7">
        <w:trPr>
          <w:trHeight w:val="1104"/>
        </w:trPr>
        <w:tc>
          <w:tcPr>
            <w:tcW w:w="1712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Иные долговые обязательства муниципального образования</w:t>
            </w:r>
          </w:p>
        </w:tc>
        <w:tc>
          <w:tcPr>
            <w:tcW w:w="139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5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301"/>
        </w:trPr>
        <w:tc>
          <w:tcPr>
            <w:tcW w:w="1712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9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5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57447" w:rsidRPr="00F33429" w:rsidRDefault="00457447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t xml:space="preserve">Объем муниципального долга Красночетайского муниципального округа Чувашской Республики по состоянию </w:t>
      </w:r>
      <w:r w:rsidRPr="000D0D0C">
        <w:rPr>
          <w:rFonts w:ascii="Times New Roman" w:hAnsi="Times New Roman" w:cs="Times New Roman"/>
          <w:color w:val="FF0000"/>
          <w:szCs w:val="22"/>
        </w:rPr>
        <w:t>на</w:t>
      </w:r>
      <w:r w:rsidR="00277D3E" w:rsidRPr="000D0D0C">
        <w:rPr>
          <w:rFonts w:ascii="Times New Roman" w:hAnsi="Times New Roman" w:cs="Times New Roman"/>
          <w:color w:val="FF0000"/>
          <w:szCs w:val="22"/>
        </w:rPr>
        <w:t xml:space="preserve"> 01 </w:t>
      </w:r>
      <w:r w:rsidR="00F00D92">
        <w:rPr>
          <w:rFonts w:ascii="Times New Roman" w:hAnsi="Times New Roman" w:cs="Times New Roman"/>
          <w:color w:val="FF0000"/>
          <w:szCs w:val="22"/>
        </w:rPr>
        <w:t>марта</w:t>
      </w:r>
      <w:r w:rsidR="00277D3E" w:rsidRPr="000D0D0C">
        <w:rPr>
          <w:rFonts w:ascii="Times New Roman" w:hAnsi="Times New Roman" w:cs="Times New Roman"/>
          <w:color w:val="FF0000"/>
          <w:szCs w:val="22"/>
        </w:rPr>
        <w:t xml:space="preserve"> </w:t>
      </w:r>
      <w:r w:rsidRPr="000D0D0C">
        <w:rPr>
          <w:rFonts w:ascii="Times New Roman" w:hAnsi="Times New Roman" w:cs="Times New Roman"/>
          <w:color w:val="FF0000"/>
          <w:szCs w:val="22"/>
        </w:rPr>
        <w:t>20</w:t>
      </w:r>
      <w:r w:rsidR="00277D3E" w:rsidRPr="000D0D0C">
        <w:rPr>
          <w:rFonts w:ascii="Times New Roman" w:hAnsi="Times New Roman" w:cs="Times New Roman"/>
          <w:color w:val="FF0000"/>
          <w:szCs w:val="22"/>
        </w:rPr>
        <w:t>2</w:t>
      </w:r>
      <w:r w:rsidR="00151BEE">
        <w:rPr>
          <w:rFonts w:ascii="Times New Roman" w:hAnsi="Times New Roman" w:cs="Times New Roman"/>
          <w:color w:val="FF0000"/>
          <w:szCs w:val="22"/>
        </w:rPr>
        <w:t>4</w:t>
      </w:r>
      <w:r w:rsidRPr="000D0D0C">
        <w:rPr>
          <w:rFonts w:ascii="Times New Roman" w:hAnsi="Times New Roman" w:cs="Times New Roman"/>
          <w:color w:val="FF0000"/>
          <w:szCs w:val="22"/>
        </w:rPr>
        <w:t xml:space="preserve"> г</w:t>
      </w:r>
      <w:r w:rsidRPr="00F33429">
        <w:rPr>
          <w:rFonts w:ascii="Times New Roman" w:hAnsi="Times New Roman" w:cs="Times New Roman"/>
          <w:szCs w:val="22"/>
        </w:rPr>
        <w:t xml:space="preserve">. составляет в сумме </w:t>
      </w:r>
      <w:r w:rsidR="000D0D0C" w:rsidRPr="000D0D0C">
        <w:rPr>
          <w:rFonts w:ascii="Times New Roman" w:hAnsi="Times New Roman" w:cs="Times New Roman"/>
          <w:color w:val="FF0000"/>
          <w:szCs w:val="22"/>
        </w:rPr>
        <w:t>384000</w:t>
      </w:r>
      <w:r w:rsidRPr="00F33429">
        <w:rPr>
          <w:rFonts w:ascii="Times New Roman" w:hAnsi="Times New Roman" w:cs="Times New Roman"/>
          <w:szCs w:val="22"/>
        </w:rPr>
        <w:t xml:space="preserve"> рублей.</w:t>
      </w:r>
    </w:p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57447" w:rsidRPr="00F33429" w:rsidRDefault="00F00D92" w:rsidP="00457447">
      <w:pPr>
        <w:pStyle w:val="ConsPlusNormal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Н</w:t>
      </w:r>
      <w:r w:rsidR="00457447" w:rsidRPr="00F33429">
        <w:rPr>
          <w:rFonts w:ascii="Times New Roman" w:hAnsi="Times New Roman" w:cs="Times New Roman"/>
          <w:szCs w:val="22"/>
        </w:rPr>
        <w:t>ачальник финансового отдела администрации</w:t>
      </w:r>
    </w:p>
    <w:p w:rsidR="00457447" w:rsidRDefault="00457447" w:rsidP="00457447">
      <w:pPr>
        <w:pStyle w:val="ConsPlusNormal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t>Красночетайского муниципального округа Чувашской Республики</w:t>
      </w:r>
      <w:r w:rsidR="00277D3E" w:rsidRPr="00F33429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</w:t>
      </w:r>
      <w:r w:rsidR="00F00D92">
        <w:rPr>
          <w:rFonts w:ascii="Times New Roman" w:hAnsi="Times New Roman" w:cs="Times New Roman"/>
          <w:szCs w:val="22"/>
        </w:rPr>
        <w:t>О.В. Музякова</w:t>
      </w:r>
    </w:p>
    <w:p w:rsidR="00B52B81" w:rsidRPr="00F33429" w:rsidRDefault="00B52B81" w:rsidP="00457447">
      <w:pPr>
        <w:pStyle w:val="ConsPlusNormal"/>
        <w:rPr>
          <w:rFonts w:ascii="Times New Roman" w:hAnsi="Times New Roman" w:cs="Times New Roman"/>
          <w:szCs w:val="22"/>
        </w:rPr>
      </w:pPr>
    </w:p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68DF" w:rsidRPr="00F33429" w:rsidRDefault="00457447" w:rsidP="00457447">
      <w:pPr>
        <w:pStyle w:val="ConsPlusNormal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t xml:space="preserve">Заведующий сектором </w:t>
      </w:r>
      <w:r w:rsidR="00CF68DF" w:rsidRPr="00F33429">
        <w:rPr>
          <w:rFonts w:ascii="Times New Roman" w:hAnsi="Times New Roman" w:cs="Times New Roman"/>
          <w:szCs w:val="22"/>
        </w:rPr>
        <w:t xml:space="preserve"> </w:t>
      </w:r>
      <w:r w:rsidR="00277D3E" w:rsidRPr="00F33429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</w:t>
      </w:r>
      <w:bookmarkStart w:id="1" w:name="_GoBack"/>
      <w:bookmarkEnd w:id="1"/>
      <w:r w:rsidR="00277D3E" w:rsidRPr="00F33429">
        <w:rPr>
          <w:rFonts w:ascii="Times New Roman" w:hAnsi="Times New Roman" w:cs="Times New Roman"/>
          <w:szCs w:val="22"/>
        </w:rPr>
        <w:t xml:space="preserve">                                                                 Г.А. Кашкирова</w:t>
      </w:r>
    </w:p>
    <w:sectPr w:rsidR="00CF68DF" w:rsidRPr="00F33429" w:rsidSect="00BC45E7">
      <w:pgSz w:w="16838" w:h="11906" w:orient="landscape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D34" w:rsidRDefault="00743D34" w:rsidP="00615FCE">
      <w:pPr>
        <w:spacing w:after="0" w:line="240" w:lineRule="auto"/>
      </w:pPr>
      <w:r>
        <w:separator/>
      </w:r>
    </w:p>
  </w:endnote>
  <w:endnote w:type="continuationSeparator" w:id="0">
    <w:p w:rsidR="00743D34" w:rsidRDefault="00743D34" w:rsidP="00615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D34" w:rsidRDefault="00743D34" w:rsidP="00615FCE">
      <w:pPr>
        <w:spacing w:after="0" w:line="240" w:lineRule="auto"/>
      </w:pPr>
      <w:r>
        <w:separator/>
      </w:r>
    </w:p>
  </w:footnote>
  <w:footnote w:type="continuationSeparator" w:id="0">
    <w:p w:rsidR="00743D34" w:rsidRDefault="00743D34" w:rsidP="00615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205C"/>
    <w:multiLevelType w:val="multilevel"/>
    <w:tmpl w:val="1CAA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E1351C"/>
    <w:multiLevelType w:val="multilevel"/>
    <w:tmpl w:val="3C96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D55ED5"/>
    <w:multiLevelType w:val="multilevel"/>
    <w:tmpl w:val="9600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A42F67"/>
    <w:multiLevelType w:val="multilevel"/>
    <w:tmpl w:val="81784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2B352E"/>
    <w:multiLevelType w:val="multilevel"/>
    <w:tmpl w:val="C5EC9A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E845B42"/>
    <w:multiLevelType w:val="multilevel"/>
    <w:tmpl w:val="65B0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1A9"/>
    <w:rsid w:val="00021F2F"/>
    <w:rsid w:val="00022EAB"/>
    <w:rsid w:val="0002336D"/>
    <w:rsid w:val="0002598F"/>
    <w:rsid w:val="00042502"/>
    <w:rsid w:val="0005628C"/>
    <w:rsid w:val="00056DB7"/>
    <w:rsid w:val="000611D7"/>
    <w:rsid w:val="00072BFB"/>
    <w:rsid w:val="000813FC"/>
    <w:rsid w:val="000901AB"/>
    <w:rsid w:val="00091CB7"/>
    <w:rsid w:val="00093B0C"/>
    <w:rsid w:val="00094A07"/>
    <w:rsid w:val="000C035B"/>
    <w:rsid w:val="000C5093"/>
    <w:rsid w:val="000D0D0C"/>
    <w:rsid w:val="000D4E12"/>
    <w:rsid w:val="00102183"/>
    <w:rsid w:val="0010602D"/>
    <w:rsid w:val="0012776B"/>
    <w:rsid w:val="00151BEE"/>
    <w:rsid w:val="00155DC8"/>
    <w:rsid w:val="00162B54"/>
    <w:rsid w:val="0018545E"/>
    <w:rsid w:val="0018718C"/>
    <w:rsid w:val="001875DD"/>
    <w:rsid w:val="00187811"/>
    <w:rsid w:val="0019003E"/>
    <w:rsid w:val="001908EC"/>
    <w:rsid w:val="00191802"/>
    <w:rsid w:val="001A1665"/>
    <w:rsid w:val="001A209E"/>
    <w:rsid w:val="001B2ABB"/>
    <w:rsid w:val="001B5523"/>
    <w:rsid w:val="001C0021"/>
    <w:rsid w:val="001D0054"/>
    <w:rsid w:val="001D512C"/>
    <w:rsid w:val="001D566D"/>
    <w:rsid w:val="001E4D00"/>
    <w:rsid w:val="00210DFE"/>
    <w:rsid w:val="00240618"/>
    <w:rsid w:val="00254145"/>
    <w:rsid w:val="002666B0"/>
    <w:rsid w:val="00277D3E"/>
    <w:rsid w:val="00283F36"/>
    <w:rsid w:val="00294F19"/>
    <w:rsid w:val="002B5751"/>
    <w:rsid w:val="002D094B"/>
    <w:rsid w:val="002D168B"/>
    <w:rsid w:val="002E4077"/>
    <w:rsid w:val="002F1A2C"/>
    <w:rsid w:val="00300BBD"/>
    <w:rsid w:val="00310AAC"/>
    <w:rsid w:val="00310E65"/>
    <w:rsid w:val="003173C6"/>
    <w:rsid w:val="00320A42"/>
    <w:rsid w:val="003237EA"/>
    <w:rsid w:val="00351605"/>
    <w:rsid w:val="00353EB6"/>
    <w:rsid w:val="00393941"/>
    <w:rsid w:val="003A657B"/>
    <w:rsid w:val="003D1B61"/>
    <w:rsid w:val="003E3DAB"/>
    <w:rsid w:val="00420C1D"/>
    <w:rsid w:val="00426AE0"/>
    <w:rsid w:val="00442460"/>
    <w:rsid w:val="00457447"/>
    <w:rsid w:val="00476E65"/>
    <w:rsid w:val="00494044"/>
    <w:rsid w:val="004A00E6"/>
    <w:rsid w:val="004A73F3"/>
    <w:rsid w:val="004B5A8F"/>
    <w:rsid w:val="004C08D6"/>
    <w:rsid w:val="004C1CCA"/>
    <w:rsid w:val="004C7825"/>
    <w:rsid w:val="004D3880"/>
    <w:rsid w:val="00502FA3"/>
    <w:rsid w:val="00511B8A"/>
    <w:rsid w:val="00511D73"/>
    <w:rsid w:val="00524620"/>
    <w:rsid w:val="00532D23"/>
    <w:rsid w:val="00535F69"/>
    <w:rsid w:val="00560646"/>
    <w:rsid w:val="00581FBA"/>
    <w:rsid w:val="0059021B"/>
    <w:rsid w:val="00596A30"/>
    <w:rsid w:val="005A27D9"/>
    <w:rsid w:val="005A3ABC"/>
    <w:rsid w:val="005B346D"/>
    <w:rsid w:val="005F345F"/>
    <w:rsid w:val="005F61A9"/>
    <w:rsid w:val="005F6BAB"/>
    <w:rsid w:val="005F7B0A"/>
    <w:rsid w:val="00615FCE"/>
    <w:rsid w:val="00633895"/>
    <w:rsid w:val="00651EE4"/>
    <w:rsid w:val="00662133"/>
    <w:rsid w:val="00684406"/>
    <w:rsid w:val="00695C39"/>
    <w:rsid w:val="006A6121"/>
    <w:rsid w:val="006B491B"/>
    <w:rsid w:val="006C5056"/>
    <w:rsid w:val="0072490E"/>
    <w:rsid w:val="00743D34"/>
    <w:rsid w:val="007455BD"/>
    <w:rsid w:val="00762A9E"/>
    <w:rsid w:val="00781B54"/>
    <w:rsid w:val="007A1337"/>
    <w:rsid w:val="007C0B76"/>
    <w:rsid w:val="007D0AE3"/>
    <w:rsid w:val="007E7449"/>
    <w:rsid w:val="007E7E42"/>
    <w:rsid w:val="007F039D"/>
    <w:rsid w:val="007F47AE"/>
    <w:rsid w:val="007F7179"/>
    <w:rsid w:val="00836994"/>
    <w:rsid w:val="00836EC7"/>
    <w:rsid w:val="00843F54"/>
    <w:rsid w:val="00850D67"/>
    <w:rsid w:val="00871A36"/>
    <w:rsid w:val="008721A6"/>
    <w:rsid w:val="008753E1"/>
    <w:rsid w:val="008764EB"/>
    <w:rsid w:val="00876629"/>
    <w:rsid w:val="00882BD1"/>
    <w:rsid w:val="008873F1"/>
    <w:rsid w:val="008948C5"/>
    <w:rsid w:val="008963A7"/>
    <w:rsid w:val="008B7624"/>
    <w:rsid w:val="008F525F"/>
    <w:rsid w:val="009157E0"/>
    <w:rsid w:val="0092095E"/>
    <w:rsid w:val="009217CF"/>
    <w:rsid w:val="00933803"/>
    <w:rsid w:val="009434DE"/>
    <w:rsid w:val="00946B4C"/>
    <w:rsid w:val="00970B0E"/>
    <w:rsid w:val="00973AC6"/>
    <w:rsid w:val="00987F8D"/>
    <w:rsid w:val="00992CA8"/>
    <w:rsid w:val="009A0CB7"/>
    <w:rsid w:val="009A6C83"/>
    <w:rsid w:val="009C1488"/>
    <w:rsid w:val="009C295A"/>
    <w:rsid w:val="009C43C8"/>
    <w:rsid w:val="009D1DFD"/>
    <w:rsid w:val="009D255A"/>
    <w:rsid w:val="009F1A71"/>
    <w:rsid w:val="009F6566"/>
    <w:rsid w:val="00A04CB5"/>
    <w:rsid w:val="00A1063E"/>
    <w:rsid w:val="00A12594"/>
    <w:rsid w:val="00A143DD"/>
    <w:rsid w:val="00A24C17"/>
    <w:rsid w:val="00A32CFC"/>
    <w:rsid w:val="00A531CA"/>
    <w:rsid w:val="00A541D4"/>
    <w:rsid w:val="00A5517E"/>
    <w:rsid w:val="00A556EB"/>
    <w:rsid w:val="00A66E4C"/>
    <w:rsid w:val="00A7326B"/>
    <w:rsid w:val="00A77F38"/>
    <w:rsid w:val="00AA0057"/>
    <w:rsid w:val="00AA374C"/>
    <w:rsid w:val="00AC7A4A"/>
    <w:rsid w:val="00AD115B"/>
    <w:rsid w:val="00AD6F54"/>
    <w:rsid w:val="00AE1C9D"/>
    <w:rsid w:val="00AE599F"/>
    <w:rsid w:val="00B06D66"/>
    <w:rsid w:val="00B15343"/>
    <w:rsid w:val="00B31212"/>
    <w:rsid w:val="00B33D9A"/>
    <w:rsid w:val="00B44B9F"/>
    <w:rsid w:val="00B4692B"/>
    <w:rsid w:val="00B52B81"/>
    <w:rsid w:val="00B53DEB"/>
    <w:rsid w:val="00B57B1F"/>
    <w:rsid w:val="00B61253"/>
    <w:rsid w:val="00B635C6"/>
    <w:rsid w:val="00B82BCB"/>
    <w:rsid w:val="00B84A76"/>
    <w:rsid w:val="00BC45E7"/>
    <w:rsid w:val="00BF0051"/>
    <w:rsid w:val="00C11D91"/>
    <w:rsid w:val="00C11DD1"/>
    <w:rsid w:val="00C469C4"/>
    <w:rsid w:val="00C5676E"/>
    <w:rsid w:val="00C67297"/>
    <w:rsid w:val="00C7549B"/>
    <w:rsid w:val="00C83DF5"/>
    <w:rsid w:val="00C90E03"/>
    <w:rsid w:val="00CA22FC"/>
    <w:rsid w:val="00CA6E45"/>
    <w:rsid w:val="00CE2F2D"/>
    <w:rsid w:val="00CE36C6"/>
    <w:rsid w:val="00CE3B86"/>
    <w:rsid w:val="00CE4AC9"/>
    <w:rsid w:val="00CE5AB2"/>
    <w:rsid w:val="00CF68DF"/>
    <w:rsid w:val="00D01B00"/>
    <w:rsid w:val="00D132E1"/>
    <w:rsid w:val="00D40533"/>
    <w:rsid w:val="00D57DE0"/>
    <w:rsid w:val="00D61C6C"/>
    <w:rsid w:val="00D83B46"/>
    <w:rsid w:val="00D85694"/>
    <w:rsid w:val="00D9134C"/>
    <w:rsid w:val="00DA1A73"/>
    <w:rsid w:val="00DD55A3"/>
    <w:rsid w:val="00DE3284"/>
    <w:rsid w:val="00DF565D"/>
    <w:rsid w:val="00E0493F"/>
    <w:rsid w:val="00E12656"/>
    <w:rsid w:val="00E2243E"/>
    <w:rsid w:val="00E474B7"/>
    <w:rsid w:val="00E83659"/>
    <w:rsid w:val="00E918FA"/>
    <w:rsid w:val="00EA0DFD"/>
    <w:rsid w:val="00EA34B7"/>
    <w:rsid w:val="00EA509B"/>
    <w:rsid w:val="00EB2236"/>
    <w:rsid w:val="00F00D92"/>
    <w:rsid w:val="00F060C1"/>
    <w:rsid w:val="00F15C68"/>
    <w:rsid w:val="00F20079"/>
    <w:rsid w:val="00F24243"/>
    <w:rsid w:val="00F33429"/>
    <w:rsid w:val="00F3766F"/>
    <w:rsid w:val="00F443E5"/>
    <w:rsid w:val="00F60378"/>
    <w:rsid w:val="00F60564"/>
    <w:rsid w:val="00F739AD"/>
    <w:rsid w:val="00F778F5"/>
    <w:rsid w:val="00F80D66"/>
    <w:rsid w:val="00F92121"/>
    <w:rsid w:val="00FA06A9"/>
    <w:rsid w:val="00FB04F7"/>
    <w:rsid w:val="00FB08D2"/>
    <w:rsid w:val="00FB2546"/>
    <w:rsid w:val="00FB43A0"/>
    <w:rsid w:val="00FC5052"/>
    <w:rsid w:val="00FD274C"/>
    <w:rsid w:val="00FD78BA"/>
    <w:rsid w:val="00FE4E91"/>
    <w:rsid w:val="00FE74DF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46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F61A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5F61A9"/>
    <w:rPr>
      <w:color w:val="0000FF"/>
      <w:u w:val="single"/>
    </w:rPr>
  </w:style>
  <w:style w:type="table" w:styleId="a5">
    <w:name w:val="Table Grid"/>
    <w:basedOn w:val="a1"/>
    <w:uiPriority w:val="59"/>
    <w:rsid w:val="00F15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5FCE"/>
  </w:style>
  <w:style w:type="paragraph" w:styleId="a8">
    <w:name w:val="footer"/>
    <w:basedOn w:val="a"/>
    <w:link w:val="a9"/>
    <w:uiPriority w:val="99"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5FCE"/>
  </w:style>
  <w:style w:type="paragraph" w:customStyle="1" w:styleId="ConsPlusCell">
    <w:name w:val="ConsPlusCell"/>
    <w:uiPriority w:val="99"/>
    <w:rsid w:val="000C03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D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115B"/>
    <w:rPr>
      <w:rFonts w:ascii="Tahoma" w:hAnsi="Tahoma" w:cs="Tahoma"/>
      <w:sz w:val="16"/>
      <w:szCs w:val="16"/>
    </w:rPr>
  </w:style>
  <w:style w:type="paragraph" w:customStyle="1" w:styleId="copyright-info">
    <w:name w:val="copyright-info"/>
    <w:basedOn w:val="a"/>
    <w:rsid w:val="007C0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Таблицы (моноширинный)"/>
    <w:basedOn w:val="a"/>
    <w:next w:val="a"/>
    <w:rsid w:val="00476E6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Цветовое выделение"/>
    <w:rsid w:val="00476E65"/>
    <w:rPr>
      <w:b/>
      <w:bCs/>
      <w:color w:val="000080"/>
    </w:rPr>
  </w:style>
  <w:style w:type="paragraph" w:customStyle="1" w:styleId="ConsPlusNormal">
    <w:name w:val="ConsPlusNormal"/>
    <w:rsid w:val="00476E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20">
    <w:name w:val="Заголовок 2 Знак"/>
    <w:basedOn w:val="a0"/>
    <w:link w:val="2"/>
    <w:uiPriority w:val="9"/>
    <w:rsid w:val="0052462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e">
    <w:name w:val="List Paragraph"/>
    <w:basedOn w:val="a"/>
    <w:uiPriority w:val="34"/>
    <w:qFormat/>
    <w:rsid w:val="004A00E6"/>
    <w:pPr>
      <w:ind w:left="720"/>
      <w:contextualSpacing/>
    </w:pPr>
  </w:style>
  <w:style w:type="character" w:customStyle="1" w:styleId="1">
    <w:name w:val="Верхний колонтитул Знак1"/>
    <w:locked/>
    <w:rsid w:val="0012776B"/>
    <w:rPr>
      <w:sz w:val="24"/>
      <w:szCs w:val="24"/>
    </w:rPr>
  </w:style>
  <w:style w:type="paragraph" w:customStyle="1" w:styleId="ConsPlusTitle">
    <w:name w:val="ConsPlusTitle"/>
    <w:rsid w:val="008721A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styleId="af">
    <w:name w:val="Body Text"/>
    <w:basedOn w:val="a"/>
    <w:link w:val="af0"/>
    <w:rsid w:val="00CF68DF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CF68DF"/>
    <w:rPr>
      <w:rFonts w:ascii="Times New Roman" w:eastAsia="Times New Roman" w:hAnsi="Times New Roman" w:cs="Times New Roman"/>
      <w:szCs w:val="20"/>
    </w:rPr>
  </w:style>
  <w:style w:type="paragraph" w:styleId="21">
    <w:name w:val="Body Text 2"/>
    <w:basedOn w:val="a"/>
    <w:link w:val="22"/>
    <w:rsid w:val="00CF68D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CF68D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46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F61A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5F61A9"/>
    <w:rPr>
      <w:color w:val="0000FF"/>
      <w:u w:val="single"/>
    </w:rPr>
  </w:style>
  <w:style w:type="table" w:styleId="a5">
    <w:name w:val="Table Grid"/>
    <w:basedOn w:val="a1"/>
    <w:uiPriority w:val="59"/>
    <w:rsid w:val="00F15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5FCE"/>
  </w:style>
  <w:style w:type="paragraph" w:styleId="a8">
    <w:name w:val="footer"/>
    <w:basedOn w:val="a"/>
    <w:link w:val="a9"/>
    <w:uiPriority w:val="99"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5FCE"/>
  </w:style>
  <w:style w:type="paragraph" w:customStyle="1" w:styleId="ConsPlusCell">
    <w:name w:val="ConsPlusCell"/>
    <w:uiPriority w:val="99"/>
    <w:rsid w:val="000C03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D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115B"/>
    <w:rPr>
      <w:rFonts w:ascii="Tahoma" w:hAnsi="Tahoma" w:cs="Tahoma"/>
      <w:sz w:val="16"/>
      <w:szCs w:val="16"/>
    </w:rPr>
  </w:style>
  <w:style w:type="paragraph" w:customStyle="1" w:styleId="copyright-info">
    <w:name w:val="copyright-info"/>
    <w:basedOn w:val="a"/>
    <w:rsid w:val="007C0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Таблицы (моноширинный)"/>
    <w:basedOn w:val="a"/>
    <w:next w:val="a"/>
    <w:rsid w:val="00476E6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Цветовое выделение"/>
    <w:rsid w:val="00476E65"/>
    <w:rPr>
      <w:b/>
      <w:bCs/>
      <w:color w:val="000080"/>
    </w:rPr>
  </w:style>
  <w:style w:type="paragraph" w:customStyle="1" w:styleId="ConsPlusNormal">
    <w:name w:val="ConsPlusNormal"/>
    <w:rsid w:val="00476E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20">
    <w:name w:val="Заголовок 2 Знак"/>
    <w:basedOn w:val="a0"/>
    <w:link w:val="2"/>
    <w:uiPriority w:val="9"/>
    <w:rsid w:val="0052462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e">
    <w:name w:val="List Paragraph"/>
    <w:basedOn w:val="a"/>
    <w:uiPriority w:val="34"/>
    <w:qFormat/>
    <w:rsid w:val="004A00E6"/>
    <w:pPr>
      <w:ind w:left="720"/>
      <w:contextualSpacing/>
    </w:pPr>
  </w:style>
  <w:style w:type="character" w:customStyle="1" w:styleId="1">
    <w:name w:val="Верхний колонтитул Знак1"/>
    <w:locked/>
    <w:rsid w:val="0012776B"/>
    <w:rPr>
      <w:sz w:val="24"/>
      <w:szCs w:val="24"/>
    </w:rPr>
  </w:style>
  <w:style w:type="paragraph" w:customStyle="1" w:styleId="ConsPlusTitle">
    <w:name w:val="ConsPlusTitle"/>
    <w:rsid w:val="008721A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styleId="af">
    <w:name w:val="Body Text"/>
    <w:basedOn w:val="a"/>
    <w:link w:val="af0"/>
    <w:rsid w:val="00CF68DF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CF68DF"/>
    <w:rPr>
      <w:rFonts w:ascii="Times New Roman" w:eastAsia="Times New Roman" w:hAnsi="Times New Roman" w:cs="Times New Roman"/>
      <w:szCs w:val="20"/>
    </w:rPr>
  </w:style>
  <w:style w:type="paragraph" w:styleId="21">
    <w:name w:val="Body Text 2"/>
    <w:basedOn w:val="a"/>
    <w:link w:val="22"/>
    <w:rsid w:val="00CF68D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CF68D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7EF17F64EEA73E96B4794FFCF6511DF7CECC70E95C4E3D4B8DE8F8065FF7D102D29BF4272B4E9F0911EC9641DW4n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ACD6F-0FEB-4C42-AD0C-0D2854D53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7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Учебный</dc:creator>
  <cp:lastModifiedBy>Адм. Красночетайского района Ольга Вахтерова</cp:lastModifiedBy>
  <cp:revision>112</cp:revision>
  <cp:lastPrinted>2024-01-25T08:49:00Z</cp:lastPrinted>
  <dcterms:created xsi:type="dcterms:W3CDTF">2022-08-30T06:06:00Z</dcterms:created>
  <dcterms:modified xsi:type="dcterms:W3CDTF">2024-01-25T08:51:00Z</dcterms:modified>
</cp:coreProperties>
</file>