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вопросов, поступивших </w:t>
      </w:r>
      <w:r>
        <w:rPr>
          <w:rFonts w:cs="Times New Roman" w:ascii="Times New Roman" w:hAnsi="Times New Roman"/>
          <w:b/>
          <w:sz w:val="24"/>
          <w:szCs w:val="24"/>
        </w:rPr>
        <w:t>15 ноября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2023</w:t>
      </w:r>
      <w:r>
        <w:rPr>
          <w:rFonts w:cs="Times New Roman" w:ascii="Times New Roman" w:hAnsi="Times New Roman"/>
          <w:sz w:val="24"/>
          <w:szCs w:val="24"/>
        </w:rPr>
        <w:t xml:space="preserve"> года в ходе проведения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Единого информационного дня в городе Новочебоксарске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615"/>
        <w:tblW w:w="1573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70"/>
        <w:gridCol w:w="2430"/>
        <w:gridCol w:w="3012"/>
        <w:gridCol w:w="3344"/>
        <w:gridCol w:w="6379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п/п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заявитель (организация)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суть обращения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исполнитель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Ответ</w:t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3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Arial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ООО «Звениговский»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Необходимо строительство тротуара по ул.Промышленной до ООО «Звениговский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В 2024 году планируется разработка проектно-сметной документации на строительство тротуара по ул. Промышленной до ООО «Звениговский». При дополнительном финансирование будут выполнены работы по строительству.</w:t>
            </w:r>
          </w:p>
        </w:tc>
      </w:tr>
      <w:tr>
        <w:trPr>
          <w:trHeight w:val="498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2</w:t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Отсутствует уличное освещение по адресу: ул.Ж.Крутовой.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Проведены работы по восстановлению уличного освещения обслуживающей организацией по    ул. Ж.Крутовой</w:t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3</w:t>
            </w:r>
          </w:p>
        </w:tc>
        <w:tc>
          <w:tcPr>
            <w:tcW w:w="243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Arial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 xml:space="preserve">Полухин Евгений Александрович </w:t>
            </w:r>
            <w:r>
              <w:rPr>
                <w:rFonts w:eastAsia="Calibri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(обвальщик ООО «Звениговский»)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hamchik30@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eastAsia="Calibri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6"/>
                <w:szCs w:val="16"/>
                <w:u w:val="none"/>
                <w:lang w:val="en-US" w:eastAsia="en-US" w:bidi="ar-SA"/>
              </w:rPr>
              <w:t>gmail.com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Необходимо благоустройство двора и детской площадки жилого дома № 10 по ул.Пионерская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этом году благоустройство придомовой территории данного МКД не запланировано</w:t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4</w:t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Около рынка в районе автомойки и магазина «Прод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у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кты 23» очень интенсивное движение и грязь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Данный участок является частной территории, направили </w:t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5</w:t>
            </w:r>
          </w:p>
        </w:tc>
        <w:tc>
          <w:tcPr>
            <w:tcW w:w="243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eastAsia="Calibri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ООО «ДСК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Рафф +»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Требуется ремонт дворовой территории по адресу: ул.Первомайская, дома 14 и 16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Ремонт дворовой территории МКД по ул. Первомайской д.14 и д.16 будет выполнен в 2025 году при наличии бюджетной эффективности.</w:t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6</w:t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Требуется ремонт дворовой территории в Венгерском квартале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Необходимо указать точный адрес МКД, где требуется ремонт дворовой территории. Ремонт дворовых территорий в Венгерском квартале будет выполнен в 2025 году при наличии бюджетной эффективности.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7</w:t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 конечной  остановке троллейбусов не убирают мусор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Подрядной организацией проведена на уборка на указанной территории</w:t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8</w:t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В жилом помещении по адресу: ул.Комсомольская, 6-24, холодно, сумма в квитанциях на отопление не соответствует качеству предоставляемых услуг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24.11.2023 был составлен акт замера температурного режима указанного в обращении жилого помещения, температура составляет 21-22 С, что соответствует нормативам.</w:t>
            </w:r>
            <w:bookmarkStart w:id="0" w:name="_GoBack"/>
            <w:bookmarkEnd w:id="0"/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9</w:t>
            </w:r>
          </w:p>
        </w:tc>
        <w:tc>
          <w:tcPr>
            <w:tcW w:w="243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ГУП «БОС»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Требуется ремонт железнодорожного переезда  по ул. Промышленной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опрос будет рассмотрен при уточнении бюджета на 2025 год.</w:t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10</w:t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Когда будут решены проблемы с уличным освещением?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Обслуживающей организацией проведены работы по восстановлению уличного освещения</w:t>
            </w:r>
          </w:p>
        </w:tc>
      </w:tr>
      <w:tr>
        <w:trPr>
          <w:trHeight w:val="798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11</w:t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Будут ли в Ельниковской роще размещены детские кафе?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 xml:space="preserve">Ялфимова Р.Ф. 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отдела экономического развития и торговли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color w:val="548DD4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ru-RU" w:bidi="ar-SA"/>
              </w:rPr>
              <w:t>На обращение работника ГУП «БОС»: «Будут ли в                    Ельниковской роще размещены детские кафе», поступившее в ходе проведения Единого информационного дня в городе                      Новочебоксарске Чувашской Республики 15 ноября 2023 года, администрация города Новочебоксарска Чувашской Республики сообщает, что в настоящее время этот вопрос находится на             рассмотрении у представителей предпринимательского                 сообщества города.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12</w:t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Буду ли установлены туалеты около мини-рынка на ул.Винокурова, 21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 данный момент не представляется возможым, так как соответствующие средства в бюджет не заложены. Вопрос будет рассмотрен при уточнении бюджета на 2025 год.</w:t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1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3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ООО «Керамика»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 ул.Жени Крутовой не работает уличное освещение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Проведены работы по восстановлению уличного освещения обслуживающей организацией по    ул. Ж.Крутовой</w:t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1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4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 ул. Строителей посетители кафе «Шашлычный дворик» и «Рашн паб» нарушают общественный порядок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 xml:space="preserve">Ялфимова Р.Ф. 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отдела экономического развития и торговли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</w:rPr>
              <w:t>В адрес начальника отдела МВД РФ по городу                        Новочебоксарску Чувашской Республики Веселовского И.А. 22.11.2023 года направлено письмо с просьбой           принять меры реагирования по данному обращению.</w:t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1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5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Между домом № 44 по ул.Строителей и МБДОУ «Детский сад № 47» отсутствует уличное освещение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опрос будет рассмотрен при уточнении бюджета на 2025 год.</w:t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1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6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Предусматривается ли обязательное наличие в проектной документации больших автопарковок при выдаче разрешений на строительство?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При строительстве дорожного покрытия на любом участке предусматривается наличие проектно-сметной документации.</w:t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1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7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В районе городской поликлиники на ул.Коммунистическая в дождливую погоду образуется большая лужа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 данной территории образуется большая лужа из за наличия выбоин в дорожном покрытии. Ремонт автомобильной дороги на этом участке не предусмотрен, так как указанная территория принадлежит МИНЗДРАВу Чувашской Республики.</w:t>
            </w:r>
          </w:p>
        </w:tc>
      </w:tr>
      <w:tr>
        <w:trPr>
          <w:trHeight w:val="718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1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8</w:t>
            </w:r>
          </w:p>
        </w:tc>
        <w:tc>
          <w:tcPr>
            <w:tcW w:w="243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АО «НЗСМ»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 CYR" w:hAnsi="Times New Roman CYR" w:eastAsia="Calibri" w:cs="Times New Roman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Рассмотреть возможность демонтажа балкона на здании бывшего кинотеатра «Атал»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Ершов Н.А.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 xml:space="preserve"> – начальник МБУ «АГУ»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Ремонт внешнего фасада здания произведен согласно проекту, вносить изменения не планируется</w:t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1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9</w:t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 CYR" w:hAnsi="Times New Roman CYR" w:eastAsia="Calibri" w:cs="Times New Roman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Какая организация осуществляет обслуживание детских площадок? (забирают на ремонт элементы игрового комплекса без последующего возврата на место)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Обслуживанием детских площадок занимаются управляющие компании</w:t>
            </w:r>
          </w:p>
        </w:tc>
      </w:tr>
      <w:tr>
        <w:trPr>
          <w:trHeight w:val="1412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20</w:t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spacing w:before="0" w:after="200"/>
              <w:jc w:val="left"/>
              <w:rPr>
                <w:rFonts w:ascii="Times New Roman CYR" w:hAnsi="Times New Roman CYR"/>
              </w:rPr>
            </w:pPr>
            <w:r>
              <w:rPr>
                <w:rFonts w:eastAsia="Calibri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Проблема большого количества бродячих собак в районе Иваново, промышленной зоне. Как организовать их отлов, обеспечить безопасность жителей?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 CYR" w:hAnsi="Times New Roman CY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Отлов производится по заявкам, по данному адресу отлов проводится регулярно</w:t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21</w:t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spacing w:before="0" w:after="200"/>
              <w:jc w:val="left"/>
              <w:rPr>
                <w:rFonts w:ascii="Times New Roman CYR" w:hAnsi="Times New Roman CYR"/>
              </w:rPr>
            </w:pPr>
            <w:r>
              <w:rPr>
                <w:rFonts w:eastAsia="Calibri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Отсутствует уличное освещение по дороге на АО «НЗСМ»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Проведены работы по восстановлению уличного освещения обслуживающей организацией</w:t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22</w:t>
            </w:r>
          </w:p>
        </w:tc>
        <w:tc>
          <w:tcPr>
            <w:tcW w:w="243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lang w:val="ru-RU" w:eastAsia="en-US" w:bidi="ar-SA"/>
              </w:rPr>
              <w:t>Новочебоксарское</w:t>
            </w:r>
            <w:r>
              <w:rPr>
                <w:rFonts w:eastAsia="Calibri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 xml:space="preserve"> депо ГУП ЧР «ЧТУ»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spacing w:before="0" w:after="200"/>
              <w:jc w:val="left"/>
              <w:rPr>
                <w:rFonts w:ascii="Times New Roman CYR" w:hAnsi="Times New Roman CYR"/>
              </w:rPr>
            </w:pPr>
            <w:r>
              <w:rPr>
                <w:rFonts w:eastAsia="Calibri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Когда будет построена дорога на ул. Липовая Аллея (коттеджный поселок)?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spacing w:before="0" w:after="200"/>
              <w:jc w:val="left"/>
              <w:rPr>
                <w:rFonts w:ascii="Times New Roman CYR" w:hAnsi="Times New Roman CY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Запланировано на 2025-2026</w:t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2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3</w:t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spacing w:before="0" w:after="200"/>
              <w:jc w:val="left"/>
              <w:rPr>
                <w:rFonts w:ascii="Times New Roman CYR" w:hAnsi="Times New Roman CYR"/>
              </w:rPr>
            </w:pPr>
            <w:r>
              <w:rPr>
                <w:rFonts w:eastAsia="Calibri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Когда будет отремонтирована дорога в д. Ольдеево?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spacing w:before="0" w:after="200"/>
              <w:jc w:val="left"/>
              <w:rPr>
                <w:rFonts w:ascii="Times New Roman CYR" w:hAnsi="Times New Roman CY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В настоящее время проектно-сметная документация на стадии прохождения экспертизы. Ремонт автомобильной дороги по указанному адресу будет произведен в 2 этапа, которые запланированы на 2024-2025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2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4</w:t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spacing w:before="0" w:after="200"/>
              <w:jc w:val="left"/>
              <w:rPr>
                <w:rFonts w:ascii="Times New Roman CYR" w:hAnsi="Times New Roman CYR"/>
              </w:rPr>
            </w:pPr>
            <w:r>
              <w:rPr>
                <w:rFonts w:eastAsia="Calibri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Необходима стрелка светофора при повороте на ул. Строителей от гипермаркета «Магнит»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Данный вопрос будет включен в межведомственную комиссию по безопасности дорожного движения за 4 кв. 2023 г.,  которая состоится в 1 кв. 2024 г.</w:t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2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5</w:t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spacing w:before="0" w:after="200"/>
              <w:jc w:val="left"/>
              <w:rPr>
                <w:rFonts w:ascii="Times New Roman CYR" w:hAnsi="Times New Roman CYR"/>
              </w:rPr>
            </w:pPr>
            <w:r>
              <w:rPr>
                <w:rFonts w:eastAsia="Calibri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Проблемы с ливневыми стоками по ул. Советская (ниже положенного уровня). Необходим ремонт отдельных участков дороги. Затрудняется движение общественного транспорта.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Необходимо указать точный адрес проблемного участка (от д.№... до д.№...), так как возможно указанный участок состоит на гарантии.</w:t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2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6</w:t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spacing w:before="0" w:after="200"/>
              <w:jc w:val="left"/>
              <w:rPr>
                <w:rFonts w:ascii="Times New Roman CYR" w:hAnsi="Times New Roman CYR"/>
              </w:rPr>
            </w:pPr>
            <w:r>
              <w:rPr>
                <w:rFonts w:eastAsia="Calibri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Большое количество фур в районе ПАО «Химпром». Данный факт затрудняет движение троллейбусов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По данному факту будет направлено письмо в адрес ПАО «Химпром» для предусмотрения специальной площадки.</w:t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2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7</w:t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spacing w:before="0" w:after="200"/>
              <w:jc w:val="left"/>
              <w:rPr>
                <w:rFonts w:ascii="Times New Roman CYR" w:hAnsi="Times New Roman CYR"/>
              </w:rPr>
            </w:pPr>
            <w:r>
              <w:rPr>
                <w:rFonts w:eastAsia="Calibri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Через разворотное кольцо возле ПАО «Химпром» нет пешеходного перехода.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spacing w:before="0" w:after="200"/>
              <w:jc w:val="left"/>
              <w:rPr>
                <w:rFonts w:ascii="Times New Roman CYR" w:hAnsi="Times New Roman CY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Данный вопрос будет включен в межведомственную комиссию по безопасности дорожного движения за 4 кв. 2023 г.,  которая состоится в 1 кв. 2024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2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8</w:t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spacing w:before="0" w:after="200"/>
              <w:jc w:val="left"/>
              <w:rPr>
                <w:rFonts w:ascii="Times New Roman CYR" w:hAnsi="Times New Roman CYR"/>
              </w:rPr>
            </w:pPr>
            <w:r>
              <w:rPr>
                <w:rFonts w:eastAsia="Calibri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Необходимо привести в соответствие нормативным требованиям новую остановку «Ольдеево».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spacing w:before="0" w:after="200"/>
              <w:jc w:val="left"/>
              <w:rPr>
                <w:rFonts w:ascii="Times New Roman CYR" w:hAnsi="Times New Roman CY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Приведение в соответствие нормативным требованиям остановки «Ольдеево» буде осуществлено в 1 кв.2024 г.</w:t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2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9</w:t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spacing w:before="0" w:after="200"/>
              <w:jc w:val="left"/>
              <w:rPr>
                <w:rFonts w:ascii="Times New Roman CYR" w:hAnsi="Times New Roman CYR"/>
              </w:rPr>
            </w:pPr>
            <w:r>
              <w:rPr>
                <w:rFonts w:eastAsia="Calibri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Планируется ли реконструкция дороги по ул. 10 Пятилетки?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spacing w:before="0" w:after="200"/>
              <w:jc w:val="left"/>
              <w:rPr>
                <w:rFonts w:ascii="Times New Roman CYR" w:hAnsi="Times New Roman CY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В 2024 г. На ул. 10-й Пятилетки запланирована разработка проектно-сметной документации, при дополнительном финансирование будут выполнены работы по ремонту автомобильной дороги.</w:t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30</w:t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spacing w:before="0" w:after="200"/>
              <w:jc w:val="left"/>
              <w:rPr>
                <w:rFonts w:ascii="Times New Roman CYR" w:hAnsi="Times New Roman CYR"/>
              </w:rPr>
            </w:pPr>
            <w:r>
              <w:rPr>
                <w:rFonts w:eastAsia="Calibri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Необходима организация пешеходного перехода в районе Новочебоксарского депо ГУП ЧР «ЧТУ».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spacing w:before="0" w:after="200"/>
              <w:jc w:val="left"/>
              <w:rPr>
                <w:rFonts w:ascii="Times New Roman CYR" w:hAnsi="Times New Roman CY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Данный вопрос будет включен в межведомственную комиссию по безопасности дорожного движения за 4 кв. 2023 г.,  которая состоится в 1 кв. 2024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9" w:leader="none"/>
              </w:tabs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9" w:leader="none"/>
              </w:tabs>
              <w:spacing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104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31</w:t>
            </w:r>
          </w:p>
        </w:tc>
        <w:tc>
          <w:tcPr>
            <w:tcW w:w="243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spacing w:before="0" w:after="200"/>
              <w:jc w:val="left"/>
              <w:rPr>
                <w:rFonts w:ascii="Times New Roman CYR" w:hAnsi="Times New Roman CYR"/>
              </w:rPr>
            </w:pPr>
            <w:r>
              <w:rPr>
                <w:rFonts w:eastAsia="Calibri" w:cs="Arial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Отсутствует тротуар вдоль забора школы № 17.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spacing w:before="0" w:after="200"/>
              <w:jc w:val="left"/>
              <w:rPr>
                <w:rFonts w:ascii="Times New Roman CYR" w:hAnsi="Times New Roman CYR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Афанасьев Д.В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.- заместитель главы администрации по вопросам градостроительства, ЖКХ и инфраструктуры,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Сергеев В.З. –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начальник УГХ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опрос будет рассмотрен при уточнении бюджета на 2025 год.</w:t>
            </w:r>
          </w:p>
        </w:tc>
      </w:tr>
    </w:tbl>
    <w:p>
      <w:pPr>
        <w:pStyle w:val="Normal"/>
        <w:spacing w:lineRule="auto" w:line="240" w:before="0"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851" w:firstLine="851"/>
        <w:jc w:val="both"/>
        <w:rPr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Сектору пресс-службы разместить ответы на обращения граждан, поступившие в ходе Единого информационного дня, на официальном сайте города</w:t>
      </w:r>
    </w:p>
    <w:p>
      <w:pPr>
        <w:pStyle w:val="Normal"/>
        <w:spacing w:lineRule="auto" w:line="240" w:before="0" w:after="0"/>
        <w:ind w:left="-851" w:firstLine="851"/>
        <w:jc w:val="both"/>
        <w:rPr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Новочебоксарска в разделе «Единые информационные дни» </w:t>
      </w:r>
      <w:r>
        <w:rPr>
          <w:rFonts w:cs="Times New Roman" w:ascii="Times New Roman" w:hAnsi="Times New Roman"/>
          <w:b/>
          <w:sz w:val="24"/>
          <w:szCs w:val="24"/>
        </w:rPr>
        <w:t>Срок: 01</w:t>
      </w:r>
      <w:r>
        <w:rPr>
          <w:rFonts w:eastAsia="Calibri" w:cs="Times New Roman" w:ascii="Times New Roman" w:hAnsi="Times New Roman"/>
          <w:b/>
          <w:sz w:val="24"/>
          <w:szCs w:val="24"/>
        </w:rPr>
        <w:t>.12.2023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Иванова М.А.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73-82-53</w:t>
      </w:r>
    </w:p>
    <w:sectPr>
      <w:type w:val="nextPage"/>
      <w:pgSz w:orient="landscape" w:w="16838" w:h="11906"/>
      <w:pgMar w:left="284" w:right="568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2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14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6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18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2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4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6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28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1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1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2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4"/>
    <w:uiPriority w:val="11"/>
    <w:qFormat/>
    <w:rPr>
      <w:sz w:val="24"/>
      <w:szCs w:val="24"/>
    </w:rPr>
  </w:style>
  <w:style w:type="character" w:styleId="QuoteChar">
    <w:name w:val="Quote Char"/>
    <w:link w:val="36"/>
    <w:uiPriority w:val="29"/>
    <w:qFormat/>
    <w:rPr>
      <w:i/>
    </w:rPr>
  </w:style>
  <w:style w:type="character" w:styleId="IntenseQuoteChar">
    <w:name w:val="Intense Quote Char"/>
    <w:link w:val="38"/>
    <w:uiPriority w:val="30"/>
    <w:qFormat/>
    <w:rPr>
      <w:i/>
    </w:rPr>
  </w:style>
  <w:style w:type="character" w:styleId="HeaderChar">
    <w:name w:val="Header Char"/>
    <w:basedOn w:val="DefaultParagraphFont"/>
    <w:link w:val="40"/>
    <w:uiPriority w:val="99"/>
    <w:qFormat/>
    <w:rPr/>
  </w:style>
  <w:style w:type="character" w:styleId="FooterChar">
    <w:name w:val="Footer Char"/>
    <w:basedOn w:val="DefaultParagraphFont"/>
    <w:link w:val="42"/>
    <w:uiPriority w:val="99"/>
    <w:qFormat/>
    <w:rPr/>
  </w:style>
  <w:style w:type="character" w:styleId="CaptionChar">
    <w:name w:val="Caption Char"/>
    <w:link w:val="42"/>
    <w:uiPriority w:val="99"/>
    <w:qFormat/>
    <w:rPr/>
  </w:style>
  <w:style w:type="character" w:styleId="FootnoteTextChar">
    <w:name w:val="Footnote Text Char"/>
    <w:link w:val="173"/>
    <w:uiPriority w:val="99"/>
    <w:qFormat/>
    <w:rPr>
      <w:sz w:val="18"/>
    </w:rPr>
  </w:style>
  <w:style w:type="character" w:styleId="Style5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6"/>
    <w:uiPriority w:val="99"/>
    <w:qFormat/>
    <w:rPr>
      <w:sz w:val="20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ewstitle11" w:customStyle="1">
    <w:name w:val="news_title11"/>
    <w:basedOn w:val="DefaultParagraphFont"/>
    <w:qFormat/>
    <w:rPr>
      <w:rFonts w:ascii="Tahoma" w:hAnsi="Tahoma" w:cs="Tahoma"/>
      <w:b/>
      <w:bCs/>
      <w:color w:val="22227A"/>
      <w:sz w:val="21"/>
      <w:szCs w:val="21"/>
    </w:rPr>
  </w:style>
  <w:style w:type="character" w:styleId="Style7">
    <w:name w:val="Интернет-ссылка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9">
    <w:name w:val="Body Text"/>
    <w:basedOn w:val="Normal"/>
    <w:pPr>
      <w:spacing w:before="0" w:after="140"/>
    </w:pPr>
    <w:rPr/>
  </w:style>
  <w:style w:type="paragraph" w:styleId="Style10">
    <w:name w:val="List"/>
    <w:basedOn w:val="Style9"/>
    <w:pPr/>
    <w:rPr>
      <w:rFonts w:cs="Mangal"/>
    </w:rPr>
  </w:style>
  <w:style w:type="paragraph" w:styleId="Style11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3">
    <w:name w:val="Title"/>
    <w:basedOn w:val="Normal"/>
    <w:link w:val="3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Subtitle"/>
    <w:basedOn w:val="Normal"/>
    <w:link w:val="3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3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Normal"/>
    <w:link w:val="41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er"/>
    <w:basedOn w:val="Normal"/>
    <w:link w:val="45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link w:val="174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link w:val="17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0">
    <w:name w:val="Index Heading"/>
    <w:basedOn w:val="Style8"/>
    <w:pPr/>
    <w:rPr/>
  </w:style>
  <w:style w:type="paragraph" w:styleId="Style21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2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2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LibreOffice/7.2.4.1$Windows_X86_64 LibreOffice_project/27d75539669ac387bb498e35313b970b7fe9c4f9</Application>
  <AppVersion>15.0000</AppVersion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2023-02-15T14:19:00Z</dcterms:created>
  <dc:creator>Иванова</dc:creator>
  <dc:description/>
  <dc:language>ru-RU</dc:language>
  <cp:lastModifiedBy/>
  <dcterms:modified xsi:type="dcterms:W3CDTF">2024-02-20T12:44:40Z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