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вопросов, поступивших </w:t>
      </w:r>
      <w:r>
        <w:rPr>
          <w:rFonts w:cs="Times New Roman" w:ascii="Times New Roman" w:hAnsi="Times New Roman"/>
          <w:b/>
          <w:sz w:val="24"/>
          <w:szCs w:val="24"/>
        </w:rPr>
        <w:t>15 ноября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2023</w:t>
      </w:r>
      <w:r>
        <w:rPr>
          <w:rFonts w:cs="Times New Roman" w:ascii="Times New Roman" w:hAnsi="Times New Roman"/>
          <w:sz w:val="24"/>
          <w:szCs w:val="24"/>
        </w:rPr>
        <w:t xml:space="preserve"> года в ходе проведения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Единого информационного дня в городе Новочебоксарске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615"/>
        <w:tblW w:w="1573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70"/>
        <w:gridCol w:w="2430"/>
        <w:gridCol w:w="3012"/>
        <w:gridCol w:w="3344"/>
        <w:gridCol w:w="6379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п/п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заявитель (организация)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суть обращения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исполнитель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Ответ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Arial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ООО «Звениговский»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Необходимо строительство тротуара по ул.Промышленной до ООО «Звениговский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В 2024 году планируется разработка проектно-сметной документации на строительство тротуара по ул. Промышленной до ООО «Звениговский». При дополнительном финансирование будут выполнены работы по строительству.</w:t>
            </w:r>
          </w:p>
        </w:tc>
      </w:tr>
      <w:tr>
        <w:trPr>
          <w:trHeight w:val="498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2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Отсутствует уличное освещение по адресу: ул.Ж.Крутовой.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Проведены работы по восстановлению уличного освещения обслуживающей организацией по    ул. Ж.Крутовой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3</w:t>
            </w:r>
          </w:p>
        </w:tc>
        <w:tc>
          <w:tcPr>
            <w:tcW w:w="24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Arial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 xml:space="preserve">Полухин Евгений Александрович </w:t>
            </w: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(обвальщик ООО «Звениговский»)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hamchik30@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6"/>
                <w:szCs w:val="16"/>
                <w:u w:val="none"/>
                <w:lang w:val="en-US" w:eastAsia="en-US" w:bidi="ar-SA"/>
              </w:rPr>
              <w:t>gmail.com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Необходимо благоустройство двора и детской площадки жилого дома № 10 по ул.Пионерская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этом году благоустройство придомовой территории данного МКД не запланировано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4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Около рынка в районе автомойки и магазина «Прод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у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кты 23» очень интенсивное движение и грязь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Данный участок является частной территории, направили 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5</w:t>
            </w:r>
          </w:p>
        </w:tc>
        <w:tc>
          <w:tcPr>
            <w:tcW w:w="24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ООО «ДСК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Рафф +»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Требуется ремонт дворовой территории по адресу: ул.Первомайская, дома 14 и 16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Ремонт дворовой территории МКД по ул. Первомайской д.14 и д.16 будет выполнен в 2025 году при наличии бюджетной эффективности.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6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Требуется ремонт дворовой территории в Венгерском квартале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Необходимо указать точный адрес МКД, где требуется ремонт дворовой территории. Ремонт дворовых территорий в Венгерском квартале будет выполнен в 2025 году при наличии бюджетной эффективности.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7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 конечной  остановке троллейбусов не убирают мусор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Подрядной организацией проведена на уборка на указанной территории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8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В жилом помещении по адресу: ул.Комсомольская, 6-24, холодно, сумма в квитанциях на отопление не соответствует качеству предоставляемых услуг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24.11.2023 был составлен акт замера температурного режима указанного в обращении жилого помещения, температура составляет 21-22 С, что соответствует нормативам.</w:t>
            </w:r>
            <w:bookmarkStart w:id="0" w:name="_GoBack"/>
            <w:bookmarkEnd w:id="0"/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9</w:t>
            </w:r>
          </w:p>
        </w:tc>
        <w:tc>
          <w:tcPr>
            <w:tcW w:w="24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ГУП «БОС»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Требуется ремонт железнодорожного переезда  по ул. Промышленной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опрос будет рассмотрен при уточнении бюджета на 2025 год.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10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Когда будут решены проблемы с уличным освещением?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Обслуживающей организацией проведены работы по восстановлению уличного освещения</w:t>
            </w:r>
          </w:p>
        </w:tc>
      </w:tr>
      <w:tr>
        <w:trPr>
          <w:trHeight w:val="798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11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Будут ли в Ельниковской роще размещены детские кафе?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 xml:space="preserve">Ялфимова Р.Ф. 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отдела экономического развития и торговли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color w:val="548DD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На обращение работника ГУП «БОС»: «Будут ли в                    Ельниковской роще размещены детские кафе», поступившее в ходе проведения Единого информационного дня в городе                      Новочебоксарске Чувашской Республики 15 ноября 2023 года, администрация города Новочебоксарска Чувашской Республики сообщает, что в настоящее время этот вопрос находится на             рассмотрении у представителей предпринимательского                 сообщества города.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12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Буду ли установлены туалеты около мини-рынка на ул.Винокурова, 21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данный момент не представляется возможым, так как соответствующие средства в бюджет не заложены. Вопрос будет рассмотрен при уточнении бюджета на 2025 год.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1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3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ООО «Керамика»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 ул.Жени Крутовой не работает уличное освещение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Проведены работы по восстановлению уличного освещения обслуживающей организацией по    ул. Ж.Крутовой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1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4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 ул. Строителей посетители кафе «Шашлычный дворик» и «Рашн паб» нарушают общественный порядок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 xml:space="preserve">Ялфимова Р.Ф. 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отдела экономического развития и торговли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В адрес начальника отдела МВД РФ по городу                        Новочебоксарску Чувашской Республики Веселовского И.А. 22.11.2023 года направлено письмо с просьбой           принять меры реагирования по данному обращению.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1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Между домом № 44 по ул.Строителей и МБДОУ «Детский сад № 47» отсутствует уличное освещение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опрос будет рассмотрен при уточнении бюджета на 2025 год.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1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6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Предусматривается ли обязательное наличие в проектной документации больших автопарковок при выдаче разрешений на строительство?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При строительстве дорожного покрытия на любом участке предусматривается наличие проектно-сметной документации.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1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7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В районе городской поликлиники на ул.Коммунистическая в дождливую погоду образуется большая лужа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 данной территории образуется большая лужа из за наличия выбоин в дорожном покрытии. Ремонт автомобильной дороги на этом участке не предусмотрен, так как указанная территория принадлежит МИНЗДРАВу Чувашской Республики.</w:t>
            </w:r>
          </w:p>
        </w:tc>
      </w:tr>
      <w:tr>
        <w:trPr>
          <w:trHeight w:val="718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1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8</w:t>
            </w:r>
          </w:p>
        </w:tc>
        <w:tc>
          <w:tcPr>
            <w:tcW w:w="24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АО «НЗСМ»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 CYR" w:hAnsi="Times New Roman CYR" w:eastAsia="Calibri" w:cs="Times New Roman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Рассмотреть возможность демонтажа балкона на здании бывшего кинотеатра «Атал»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Ершов Н.А.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 xml:space="preserve"> – начальник МБУ «АГУ»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Ремонт внешнего фасада здания произведен согласно проекту, вносить изменения не планируется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1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9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 CYR" w:hAnsi="Times New Roman CYR" w:eastAsia="Calibri" w:cs="Times New Roman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Какая организация осуществляет обслуживание детских площадок? (забирают на ремонт элементы игрового комплекса без последующего возврата на место)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Обслуживанием детских площадок занимаются управляющие компании</w:t>
            </w:r>
          </w:p>
        </w:tc>
      </w:tr>
      <w:tr>
        <w:trPr>
          <w:trHeight w:val="1412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20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Проблема большого количества бродячих собак в районе Иваново, промышленной зоне. Как организовать их отлов, обеспечить безопасность жителей?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 CYR" w:hAnsi="Times New Roman CY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Отлов производится по заявкам, по данному адресу отлов проводится регулярно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21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Отсутствует уличное освещение по дороге на АО «НЗСМ»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Проведены работы по восстановлению уличного освещения обслуживающей организацией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22</w:t>
            </w:r>
          </w:p>
        </w:tc>
        <w:tc>
          <w:tcPr>
            <w:tcW w:w="24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ru-RU" w:eastAsia="en-US" w:bidi="ar-SA"/>
              </w:rPr>
              <w:t>Новочебоксарское</w:t>
            </w: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 xml:space="preserve"> депо ГУП ЧР «ЧТУ»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Когда будет построена дорога на ул. Липовая Аллея (коттеджный поселок)?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Запланировано на 2025-2026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2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3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Когда будет отремонтирована дорога в д. Ольдеево?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В настоящее время проектно-сметная документация на стадии прохождения экспертизы. Ремонт автомобильной дороги по указанному адресу будет произведен в 2 этапа, которые запланированы на 2024-2025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2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4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Необходима стрелка светофора при повороте на ул. Строителей от гипермаркета «Магнит»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Данный вопрос будет включен в межведомственную комиссию по безопасности дорожного движения за 4 кв. 2023 г.,  которая состоится в 1 кв. 2024 г.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2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5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Проблемы с ливневыми стоками по ул. Советская (ниже положенного уровня). Необходим ремонт отдельных участков дороги. Затрудняется движение общественного транспорта.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Необходимо указать точный адрес проблемного участка (от д.№... до д.№...), так как возможно указанный участок состоит на гарантии.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2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6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Большое количество фур в районе ПАО «Химпром». Данный факт затрудняет движение троллейбусов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По данному факту будет направлено письмо в адрес ПАО «Химпром» для предусмотрения специальной площадки.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2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7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Через разворотное кольцо возле ПАО «Химпром» нет пешеходного перехода.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Данный вопрос будет включен в межведомственную комиссию по безопасности дорожного движения за 4 кв. 2023 г.,  которая состоится в 1 кв. 2024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2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8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Необходимо привести в соответствие нормативным требованиям новую остановку «Ольдеево».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Приведение в соответствие нормативным требованиям остановки «Ольдеево» буде осуществлено в 1 кв.2024 г.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2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9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Планируется ли реконструкция дороги по ул. 10 Пятилетки?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В 2024 г. На ул. 10-й Пятилетки запланирована разработка проектно-сметной документации, при дополнительном финансирование будут выполнены работы по ремонту автомобильной дороги.</w:t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30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Необходима организация пешеходного перехода в районе Новочебоксарского депо ГУП ЧР «ЧТУ».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Данный вопрос будет включен в межведомственную комиссию по безопасности дорожного движения за 4 кв. 2023 г.,  которая состоится в 1 кв. 2024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9" w:leader="none"/>
              </w:tabs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09" w:leader="none"/>
              </w:tabs>
              <w:spacing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045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en-US" w:eastAsia="en-US" w:bidi="ar-SA"/>
              </w:rPr>
              <w:t>31</w:t>
            </w:r>
          </w:p>
        </w:tc>
        <w:tc>
          <w:tcPr>
            <w:tcW w:w="24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eastAsia="Calibri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Отсутствует тротуар вдоль забора школы № 17.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00" w:leader="none"/>
              </w:tabs>
              <w:spacing w:before="0" w:after="200"/>
              <w:jc w:val="left"/>
              <w:rPr>
                <w:rFonts w:ascii="Times New Roman CYR" w:hAnsi="Times New Roman CYR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Афанасьев Д.В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.- заместитель главы администрации по вопросам градостроительства, ЖКХ и инфраструктуры,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Liberation Serif" w:hAnsi="Liberation Serif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Сергеев В.З. –</w:t>
            </w:r>
            <w:r>
              <w:rPr>
                <w:rFonts w:eastAsia="Calibri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ru-RU" w:eastAsia="en-US" w:bidi="ar-SA"/>
              </w:rPr>
              <w:t>начальник УГХ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опрос будет рассмотрен при уточнении бюджета на 2025 год.</w:t>
            </w:r>
          </w:p>
        </w:tc>
      </w:tr>
    </w:tbl>
    <w:p>
      <w:pPr>
        <w:pStyle w:val="Normal"/>
        <w:spacing w:lineRule="auto" w:line="240" w:before="0"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851" w:firstLine="851"/>
        <w:jc w:val="both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Сектору пресс-службы разместить ответы на обращения граждан, поступившие в ходе Единого информационного дня, на официальном сайте города</w:t>
      </w:r>
    </w:p>
    <w:p>
      <w:pPr>
        <w:pStyle w:val="Normal"/>
        <w:spacing w:lineRule="auto" w:line="240" w:before="0" w:after="0"/>
        <w:ind w:left="-851" w:firstLine="851"/>
        <w:jc w:val="both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Новочебоксарска в разделе «Единые информационные дни» </w:t>
      </w:r>
      <w:r>
        <w:rPr>
          <w:rFonts w:cs="Times New Roman" w:ascii="Times New Roman" w:hAnsi="Times New Roman"/>
          <w:b/>
          <w:sz w:val="24"/>
          <w:szCs w:val="24"/>
        </w:rPr>
        <w:t>Срок: 01</w:t>
      </w:r>
      <w:r>
        <w:rPr>
          <w:rFonts w:eastAsia="Calibri" w:cs="Times New Roman" w:ascii="Times New Roman" w:hAnsi="Times New Roman"/>
          <w:b/>
          <w:sz w:val="24"/>
          <w:szCs w:val="24"/>
        </w:rPr>
        <w:t>.12.2023</w:t>
      </w:r>
    </w:p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>Иванова М.А.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18"/>
        </w:rPr>
      </w:pPr>
      <w:r>
        <w:rPr>
          <w:rFonts w:cs="Times New Roman" w:ascii="Times New Roman" w:hAnsi="Times New Roman"/>
          <w:szCs w:val="18"/>
        </w:rPr>
        <w:t>73-82-53</w:t>
      </w:r>
    </w:p>
    <w:sectPr>
      <w:type w:val="nextPage"/>
      <w:pgSz w:orient="landscape" w:w="16838" w:h="11906"/>
      <w:pgMar w:left="284" w:right="568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itle11" w:customStyle="1">
    <w:name w:val="news_title11"/>
    <w:basedOn w:val="DefaultParagraphFont"/>
    <w:qFormat/>
    <w:rPr>
      <w:rFonts w:ascii="Tahoma" w:hAnsi="Tahoma" w:cs="Tahoma"/>
      <w:b/>
      <w:bCs/>
      <w:color w:val="22227A"/>
      <w:sz w:val="21"/>
      <w:szCs w:val="21"/>
    </w:rPr>
  </w:style>
  <w:style w:type="character" w:styleId="Style7">
    <w:name w:val="Интернет-ссылка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3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5">
    <w:name w:val="Колонтитул"/>
    <w:basedOn w:val="Normal"/>
    <w:qFormat/>
    <w:pPr/>
    <w:rPr/>
  </w:style>
  <w:style w:type="paragraph" w:styleId="Style16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0">
    <w:name w:val="Index Heading"/>
    <w:basedOn w:val="Style8"/>
    <w:pPr/>
    <w:rPr/>
  </w:style>
  <w:style w:type="paragraph" w:styleId="Style21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LibreOffice/7.2.4.1$Windows_X86_64 LibreOffice_project/27d75539669ac387bb498e35313b970b7fe9c4f9</Application>
  <AppVersion>15.0000</AppVersion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2023-02-15T14:19:00Z</dcterms:created>
  <dc:creator>Иванова</dc:creator>
  <dc:description/>
  <dc:language>ru-RU</dc:language>
  <cp:lastModifiedBy/>
  <dcterms:modified xsi:type="dcterms:W3CDTF">2024-02-20T12:44:40Z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