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20" w:rsidRDefault="00AE7A20" w:rsidP="00AE7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проведена проверка соблюдения требований санитарно-эпидемиологического законодательства</w:t>
      </w:r>
      <w:r w:rsidRPr="00A7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A20" w:rsidRDefault="00AE7A20" w:rsidP="00AE7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>Прокуратурой района во исполнение поручения прокуратуры Чувашской Республики от 04.05.2022 № 21-13/2719-23 проведена проверка соблюдения требований санитарно-эпидемиологического законодательства при организации питания в пришкольных лагерях, в ходе которой в деятельности МБОУ «</w:t>
      </w:r>
      <w:proofErr w:type="spellStart"/>
      <w:r w:rsidRPr="00A71862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A71862">
        <w:rPr>
          <w:rFonts w:ascii="Times New Roman" w:hAnsi="Times New Roman" w:cs="Times New Roman"/>
          <w:sz w:val="28"/>
          <w:szCs w:val="28"/>
        </w:rPr>
        <w:t xml:space="preserve"> СОШ» Порецкого муниципального округа выявлены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A20" w:rsidRPr="00A71862" w:rsidRDefault="00AE7A20" w:rsidP="00AE7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62">
        <w:rPr>
          <w:rFonts w:ascii="Times New Roman" w:hAnsi="Times New Roman" w:cs="Times New Roman"/>
          <w:sz w:val="28"/>
          <w:szCs w:val="28"/>
        </w:rPr>
        <w:t xml:space="preserve">В связи с выше изложенным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186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71862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A71862">
        <w:rPr>
          <w:rFonts w:ascii="Times New Roman" w:hAnsi="Times New Roman" w:cs="Times New Roman"/>
          <w:sz w:val="28"/>
          <w:szCs w:val="28"/>
        </w:rPr>
        <w:t xml:space="preserve"> СОШ» внесено представление об устранении нарушений требований санитарно-эпидемиологического законодательства.                             </w:t>
      </w:r>
    </w:p>
    <w:p w:rsidR="00AE7A20" w:rsidRDefault="00AE7A20" w:rsidP="00AE7A2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AE7A20" w:rsidRDefault="00AE7A20" w:rsidP="00AE7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0"/>
    <w:rsid w:val="00AE7A20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DE89-1DBB-4462-9B52-B44DB2E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2023-07-03T11:53:00Z</dcterms:created>
  <dcterms:modified xsi:type="dcterms:W3CDTF">2023-07-03T11:53:00Z</dcterms:modified>
</cp:coreProperties>
</file>