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6"/>
        <w:jc w:val="right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</w:rPr>
        <w:t xml:space="preserve">Проект 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  <w:highlight w:val="none"/>
        </w:rPr>
      </w:r>
    </w:p>
    <w:p>
      <w:pPr>
        <w:jc w:val="right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  <w:t xml:space="preserve">УТВЕРЖДАЮ</w:t>
      </w:r>
      <w:r>
        <w:rPr>
          <w:rFonts w:eastAsia="Calibri"/>
          <w:sz w:val="28"/>
          <w:szCs w:val="28"/>
          <w:highlight w:val="none"/>
        </w:rPr>
      </w:r>
    </w:p>
    <w:p>
      <w:pPr>
        <w:jc w:val="right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  <w:t xml:space="preserve">Руководитель Государственной</w:t>
      </w:r>
      <w:r>
        <w:rPr>
          <w:rFonts w:eastAsia="Calibri"/>
          <w:sz w:val="28"/>
          <w:szCs w:val="28"/>
          <w:highlight w:val="none"/>
        </w:rPr>
      </w:r>
    </w:p>
    <w:p>
      <w:pPr>
        <w:jc w:val="right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  <w:t xml:space="preserve">ветеринарной службы</w:t>
      </w:r>
      <w:r>
        <w:rPr>
          <w:rFonts w:eastAsia="Calibri"/>
          <w:sz w:val="28"/>
          <w:szCs w:val="28"/>
          <w:highlight w:val="none"/>
        </w:rPr>
      </w:r>
    </w:p>
    <w:p>
      <w:pPr>
        <w:jc w:val="right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  <w:t xml:space="preserve">Чувашской Республики</w:t>
      </w:r>
      <w:r>
        <w:rPr>
          <w:rFonts w:eastAsia="Calibri"/>
          <w:sz w:val="28"/>
          <w:szCs w:val="28"/>
          <w:highlight w:val="none"/>
        </w:rPr>
      </w:r>
    </w:p>
    <w:p>
      <w:pPr>
        <w:jc w:val="right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jc w:val="right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  <w:t xml:space="preserve">____________________</w:t>
      </w:r>
      <w:r>
        <w:rPr>
          <w:rFonts w:eastAsia="Calibri"/>
          <w:sz w:val="28"/>
          <w:szCs w:val="28"/>
          <w:highlight w:val="none"/>
        </w:rPr>
      </w:r>
    </w:p>
    <w:p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highlight w:val="none"/>
        </w:rPr>
        <w:t xml:space="preserve">А.В. Шакин</w:t>
      </w:r>
      <w:r>
        <w:rPr>
          <w:rFonts w:eastAsia="Calibri"/>
          <w:sz w:val="28"/>
          <w:szCs w:val="28"/>
          <w:highlight w:val="none"/>
        </w:rPr>
      </w:r>
    </w:p>
    <w:p>
      <w:pPr>
        <w:pStyle w:val="646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</w:t>
      </w:r>
      <w:r>
        <w:rPr>
          <w:rFonts w:eastAsia="Calibri"/>
          <w:sz w:val="28"/>
          <w:szCs w:val="28"/>
        </w:rPr>
        <w:t xml:space="preserve">оклад по итогам обобщения правоприменительной практики осуществления регионального государственного контроля  (надзора) в области обращения с животными государственной ветеринарной службы Чувашской Республики за 202</w:t>
      </w:r>
      <w:r>
        <w:rPr>
          <w:rFonts w:eastAsia="Calibri"/>
          <w:sz w:val="28"/>
          <w:szCs w:val="28"/>
        </w:rPr>
        <w:t xml:space="preserve">3</w:t>
      </w:r>
      <w:r>
        <w:rPr>
          <w:rFonts w:eastAsia="Calibri"/>
          <w:sz w:val="28"/>
          <w:szCs w:val="28"/>
        </w:rPr>
        <w:t xml:space="preserve"> год.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646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646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Настоящий </w:t>
      </w:r>
      <w:r>
        <w:rPr>
          <w:rFonts w:eastAsia="Calibri"/>
          <w:sz w:val="28"/>
          <w:szCs w:val="28"/>
        </w:rPr>
        <w:t xml:space="preserve">доклад по итогам обобщения правоприменительной практики осуществления регионального государственного контроля  (надзора) в области обращения с животными </w:t>
      </w:r>
      <w:r>
        <w:rPr>
          <w:rFonts w:eastAsia="Calibri"/>
          <w:sz w:val="28"/>
          <w:szCs w:val="28"/>
        </w:rPr>
        <w:t xml:space="preserve">Г</w:t>
      </w:r>
      <w:r>
        <w:rPr>
          <w:rFonts w:eastAsia="Calibri"/>
          <w:sz w:val="28"/>
          <w:szCs w:val="28"/>
        </w:rPr>
        <w:t xml:space="preserve">осударственной ветеринарной службы Чувашской Республики за 202</w:t>
      </w:r>
      <w:r>
        <w:rPr>
          <w:rFonts w:eastAsia="Calibri"/>
          <w:sz w:val="28"/>
          <w:szCs w:val="28"/>
        </w:rPr>
        <w:t xml:space="preserve">3</w:t>
      </w:r>
      <w:r>
        <w:rPr>
          <w:rFonts w:eastAsia="Calibri"/>
          <w:sz w:val="28"/>
          <w:szCs w:val="28"/>
        </w:rPr>
        <w:t xml:space="preserve"> год</w:t>
      </w:r>
      <w:r>
        <w:rPr>
          <w:rFonts w:eastAsia="Calibri"/>
          <w:sz w:val="28"/>
          <w:szCs w:val="28"/>
        </w:rPr>
        <w:t xml:space="preserve"> (далее – доклад о правоприменительной практике) подготовлен в соответствии со</w:t>
      </w:r>
      <w:r>
        <w:rPr>
          <w:rFonts w:eastAsia="Calibri"/>
          <w:sz w:val="28"/>
          <w:szCs w:val="28"/>
        </w:rPr>
        <w:t xml:space="preserve"> статьей 47 Федерального закона от 31.07.2020 № 248-ФЗ «О государственном ко</w:t>
      </w:r>
      <w:r>
        <w:rPr>
          <w:rFonts w:eastAsia="Calibri"/>
          <w:sz w:val="28"/>
          <w:szCs w:val="28"/>
        </w:rPr>
        <w:t xml:space="preserve">нтроле (надзоре) и  муниципальном контроле в Российской Федерации» и п. 21 Положения о региональном государственном контроле (надзоре) в области обращения с животными, утвержденного постановлением Кабинета Министров Чувашской Республики от 08.09.2021 № 433</w:t>
      </w:r>
      <w:r>
        <w:rPr>
          <w:rFonts w:eastAsia="Calibri"/>
          <w:sz w:val="28"/>
          <w:szCs w:val="28"/>
        </w:rPr>
        <w:t xml:space="preserve">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646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Доклад о правоприменительной практике направлен на решение следующих задач:</w:t>
      </w:r>
      <w:r>
        <w:rPr>
          <w:rFonts w:eastAsia="Calibri"/>
          <w:sz w:val="28"/>
          <w:szCs w:val="28"/>
        </w:rPr>
      </w:r>
    </w:p>
    <w:p>
      <w:pPr>
        <w:pStyle w:val="646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  <w:r>
        <w:rPr>
          <w:rFonts w:eastAsia="Calibri"/>
          <w:sz w:val="28"/>
          <w:szCs w:val="28"/>
        </w:rPr>
      </w:r>
    </w:p>
    <w:p>
      <w:pPr>
        <w:pStyle w:val="646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выявление типичных нарушений обязательных требований, причин, факторов и условий, способствующих возникновению указанных нарушений;</w:t>
      </w:r>
      <w:r>
        <w:rPr>
          <w:rFonts w:eastAsia="Calibri"/>
          <w:sz w:val="28"/>
          <w:szCs w:val="28"/>
        </w:rPr>
      </w:r>
    </w:p>
    <w:p>
      <w:pPr>
        <w:pStyle w:val="646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анализ случаев причинения вреда (ущерба) охраняемым законом ценностям, выявление </w:t>
      </w:r>
      <w:r>
        <w:rPr>
          <w:rFonts w:eastAsia="Calibri"/>
          <w:sz w:val="28"/>
          <w:szCs w:val="28"/>
        </w:rPr>
        <w:t xml:space="preserve">источников и факторов риска причинения вреда (ущерба);</w:t>
      </w:r>
      <w:r>
        <w:rPr>
          <w:rFonts w:eastAsia="Calibri"/>
          <w:sz w:val="28"/>
          <w:szCs w:val="28"/>
        </w:rPr>
      </w:r>
    </w:p>
    <w:p>
      <w:pPr>
        <w:pStyle w:val="646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подготовка предложений об актуализации обязательных требований;</w:t>
      </w:r>
      <w:r>
        <w:rPr>
          <w:rFonts w:eastAsia="Calibri"/>
          <w:sz w:val="28"/>
          <w:szCs w:val="28"/>
        </w:rPr>
      </w:r>
    </w:p>
    <w:p>
      <w:pPr>
        <w:pStyle w:val="646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  <w:r>
        <w:rPr>
          <w:rFonts w:eastAsia="Calibri"/>
          <w:sz w:val="28"/>
          <w:szCs w:val="28"/>
        </w:rPr>
      </w:r>
    </w:p>
    <w:p>
      <w:pPr>
        <w:pStyle w:val="646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val="en-US"/>
        </w:rPr>
        <w:t xml:space="preserve">I</w:t>
      </w:r>
      <w:r>
        <w:rPr>
          <w:rFonts w:eastAsia="Calibri"/>
          <w:sz w:val="28"/>
          <w:szCs w:val="28"/>
        </w:rPr>
        <w:t xml:space="preserve">. Правоприменительная практика организации и проведения регионального государственного контроля (надзора) в области обращения с животными.</w:t>
      </w:r>
      <w:r>
        <w:rPr>
          <w:rFonts w:eastAsia="Calibri"/>
          <w:sz w:val="28"/>
          <w:szCs w:val="28"/>
        </w:rPr>
      </w:r>
    </w:p>
    <w:p>
      <w:pPr>
        <w:pStyle w:val="646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Основные нормативные правовые акты, регулирующие вопросы осуществления регионального государственного контроля (надзора) в области обращения с животными.</w:t>
      </w:r>
      <w:r>
        <w:rPr>
          <w:rFonts w:eastAsia="Calibri"/>
          <w:sz w:val="28"/>
          <w:szCs w:val="28"/>
        </w:rPr>
      </w:r>
    </w:p>
    <w:p>
      <w:pPr>
        <w:pStyle w:val="646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1. </w:t>
      </w:r>
      <w:r>
        <w:rPr>
          <w:rFonts w:eastAsia="Calibri"/>
          <w:sz w:val="28"/>
          <w:szCs w:val="28"/>
        </w:rPr>
        <w:t xml:space="preserve">Федеральный закон от 27.12.2018 </w:t>
      </w:r>
      <w:r>
        <w:rPr>
          <w:rFonts w:eastAsia="Calibri"/>
          <w:sz w:val="28"/>
          <w:szCs w:val="28"/>
        </w:rPr>
        <w:t xml:space="preserve">№</w:t>
      </w:r>
      <w:r>
        <w:rPr>
          <w:rFonts w:eastAsia="Calibri"/>
          <w:sz w:val="28"/>
          <w:szCs w:val="28"/>
        </w:rPr>
        <w:t xml:space="preserve"> 498-ФЗ </w:t>
      </w:r>
      <w:r>
        <w:rPr>
          <w:rFonts w:eastAsia="Calibri"/>
          <w:sz w:val="28"/>
          <w:szCs w:val="28"/>
        </w:rPr>
        <w:t xml:space="preserve">«</w:t>
      </w:r>
      <w:r>
        <w:rPr>
          <w:rFonts w:eastAsia="Calibri"/>
          <w:sz w:val="28"/>
          <w:szCs w:val="28"/>
        </w:rPr>
        <w:t xml:space="preserve">Об ответственном обращении с животными и о внесении изменений в отдельные законодательные акты Российской Федерации</w:t>
      </w:r>
      <w:r>
        <w:rPr>
          <w:rFonts w:eastAsia="Calibri"/>
          <w:sz w:val="28"/>
          <w:szCs w:val="28"/>
        </w:rPr>
        <w:t xml:space="preserve">»;</w:t>
      </w:r>
      <w:r>
        <w:rPr>
          <w:rFonts w:eastAsia="Calibri"/>
          <w:sz w:val="28"/>
          <w:szCs w:val="28"/>
        </w:rPr>
      </w:r>
    </w:p>
    <w:p>
      <w:pPr>
        <w:pStyle w:val="646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</w:t>
      </w:r>
      <w:r>
        <w:t xml:space="preserve"> </w:t>
      </w:r>
      <w:r>
        <w:rPr>
          <w:rFonts w:eastAsia="Calibri"/>
          <w:sz w:val="28"/>
          <w:szCs w:val="28"/>
        </w:rPr>
        <w:t xml:space="preserve">Федеральный закон от 31.07.2020 </w:t>
      </w:r>
      <w:r>
        <w:rPr>
          <w:rFonts w:eastAsia="Calibri"/>
          <w:sz w:val="28"/>
          <w:szCs w:val="28"/>
        </w:rPr>
        <w:t xml:space="preserve">№</w:t>
      </w:r>
      <w:r>
        <w:rPr>
          <w:rFonts w:eastAsia="Calibri"/>
          <w:sz w:val="28"/>
          <w:szCs w:val="28"/>
        </w:rPr>
        <w:t xml:space="preserve"> 248-ФЗ </w:t>
      </w:r>
      <w:r>
        <w:rPr>
          <w:rFonts w:eastAsia="Calibri"/>
          <w:sz w:val="28"/>
          <w:szCs w:val="28"/>
        </w:rPr>
        <w:t xml:space="preserve">«</w:t>
      </w:r>
      <w:r>
        <w:rPr>
          <w:rFonts w:eastAsia="Calibri"/>
          <w:sz w:val="28"/>
          <w:szCs w:val="28"/>
        </w:rPr>
        <w:t xml:space="preserve">О государственном контроле (надзоре) и муниципальном контроле в Российской Федерации</w:t>
      </w:r>
      <w:r>
        <w:rPr>
          <w:rFonts w:eastAsia="Calibri"/>
          <w:sz w:val="28"/>
          <w:szCs w:val="28"/>
        </w:rPr>
        <w:t xml:space="preserve">»;</w:t>
      </w:r>
      <w:r>
        <w:rPr>
          <w:rFonts w:eastAsia="Calibri"/>
          <w:sz w:val="28"/>
          <w:szCs w:val="28"/>
        </w:rPr>
      </w:r>
    </w:p>
    <w:p>
      <w:pPr>
        <w:pStyle w:val="646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</w:t>
      </w:r>
      <w:r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 xml:space="preserve">Федеральный закон от 02.05.2006 </w:t>
      </w:r>
      <w:r>
        <w:rPr>
          <w:rFonts w:eastAsia="Calibri"/>
          <w:sz w:val="28"/>
          <w:szCs w:val="28"/>
        </w:rPr>
        <w:t xml:space="preserve">№</w:t>
      </w:r>
      <w:r>
        <w:rPr>
          <w:rFonts w:eastAsia="Calibri"/>
          <w:sz w:val="28"/>
          <w:szCs w:val="28"/>
        </w:rPr>
        <w:t xml:space="preserve"> 59-ФЗ </w:t>
      </w:r>
      <w:r>
        <w:rPr>
          <w:rFonts w:eastAsia="Calibri"/>
          <w:sz w:val="28"/>
          <w:szCs w:val="28"/>
        </w:rPr>
        <w:t xml:space="preserve">«</w:t>
      </w:r>
      <w:r>
        <w:rPr>
          <w:rFonts w:eastAsia="Calibri"/>
          <w:sz w:val="28"/>
          <w:szCs w:val="28"/>
        </w:rPr>
        <w:t xml:space="preserve">О порядке рассмотрения обращений граждан Российской Федерации</w:t>
      </w:r>
      <w:r>
        <w:rPr>
          <w:rFonts w:eastAsia="Calibri"/>
          <w:sz w:val="28"/>
          <w:szCs w:val="28"/>
        </w:rPr>
        <w:t xml:space="preserve">»;</w:t>
      </w:r>
      <w:r>
        <w:rPr>
          <w:rFonts w:eastAsia="Calibri"/>
          <w:sz w:val="28"/>
          <w:szCs w:val="28"/>
        </w:rPr>
      </w:r>
    </w:p>
    <w:p>
      <w:pPr>
        <w:pStyle w:val="646"/>
        <w:ind w:firstLine="709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</w:rPr>
        <w:t xml:space="preserve">4</w:t>
      </w:r>
      <w:r>
        <w:rPr>
          <w:rFonts w:eastAsia="Calibri"/>
          <w:sz w:val="28"/>
          <w:szCs w:val="28"/>
        </w:rPr>
        <w:t xml:space="preserve">.</w:t>
      </w:r>
      <w:r>
        <w:t xml:space="preserve"> </w:t>
      </w:r>
      <w:r>
        <w:rPr>
          <w:rFonts w:eastAsia="Calibri"/>
          <w:sz w:val="28"/>
          <w:szCs w:val="28"/>
        </w:rPr>
        <w:t xml:space="preserve">Закон Р</w:t>
      </w:r>
      <w:r>
        <w:rPr>
          <w:rFonts w:eastAsia="Calibri"/>
          <w:sz w:val="28"/>
          <w:szCs w:val="28"/>
        </w:rPr>
        <w:t xml:space="preserve">оссийской </w:t>
      </w:r>
      <w:r>
        <w:rPr>
          <w:rFonts w:eastAsia="Calibri"/>
          <w:sz w:val="28"/>
          <w:szCs w:val="28"/>
        </w:rPr>
        <w:t xml:space="preserve">Ф</w:t>
      </w:r>
      <w:r>
        <w:rPr>
          <w:rFonts w:eastAsia="Calibri"/>
          <w:sz w:val="28"/>
          <w:szCs w:val="28"/>
        </w:rPr>
        <w:t xml:space="preserve">едерации</w:t>
      </w:r>
      <w:r>
        <w:rPr>
          <w:rFonts w:eastAsia="Calibri"/>
          <w:sz w:val="28"/>
          <w:szCs w:val="28"/>
        </w:rPr>
        <w:t xml:space="preserve"> от 14.05.1993 </w:t>
      </w:r>
      <w:r>
        <w:rPr>
          <w:rFonts w:eastAsia="Calibri"/>
          <w:sz w:val="28"/>
          <w:szCs w:val="28"/>
        </w:rPr>
        <w:t xml:space="preserve">№</w:t>
      </w:r>
      <w:r>
        <w:rPr>
          <w:rFonts w:eastAsia="Calibri"/>
          <w:sz w:val="28"/>
          <w:szCs w:val="28"/>
        </w:rPr>
        <w:t xml:space="preserve"> 4979-1 </w:t>
      </w:r>
      <w:r>
        <w:rPr>
          <w:rFonts w:eastAsia="Calibri"/>
          <w:sz w:val="28"/>
          <w:szCs w:val="28"/>
        </w:rPr>
        <w:t xml:space="preserve">«</w:t>
      </w:r>
      <w:r>
        <w:rPr>
          <w:rFonts w:eastAsia="Calibri"/>
          <w:sz w:val="28"/>
          <w:szCs w:val="28"/>
        </w:rPr>
        <w:t xml:space="preserve">О ветеринарии</w:t>
      </w:r>
      <w:r>
        <w:rPr>
          <w:rFonts w:eastAsia="Calibri"/>
          <w:sz w:val="28"/>
          <w:szCs w:val="28"/>
        </w:rPr>
        <w:t xml:space="preserve">»;</w:t>
      </w:r>
      <w:r>
        <w:rPr>
          <w:rFonts w:eastAsia="Calibri"/>
          <w:sz w:val="28"/>
          <w:szCs w:val="28"/>
          <w:highlight w:val="none"/>
        </w:rPr>
      </w:r>
    </w:p>
    <w:p>
      <w:pPr>
        <w:ind w:firstLine="709"/>
        <w:jc w:val="both"/>
        <w:rPr>
          <w:rFonts w:eastAsia="Calibri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Calibri"/>
          <w:sz w:val="28"/>
          <w:szCs w:val="28"/>
        </w:rPr>
        <w:t xml:space="preserve">5. Закон Чувашской Республики от 23.07.2003 № 22</w:t>
      </w:r>
      <w:r>
        <w:rPr>
          <w:rFonts w:eastAsia="Calibri"/>
          <w:sz w:val="28"/>
          <w:szCs w:val="28"/>
        </w:rPr>
        <w:t xml:space="preserve"> «</w:t>
      </w:r>
      <w:r>
        <w:rPr>
          <w:rFonts w:eastAsia="Calibri"/>
          <w:sz w:val="28"/>
          <w:szCs w:val="28"/>
        </w:rPr>
        <w:t xml:space="preserve">Об административных правонарушениях в Чувашской Республике»;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646"/>
        <w:ind w:firstLine="709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</w:rPr>
        <w:t xml:space="preserve">6</w:t>
      </w:r>
      <w:r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 xml:space="preserve">Постановление Кабинета Министров Ч</w:t>
      </w:r>
      <w:r>
        <w:rPr>
          <w:rFonts w:eastAsia="Calibri"/>
          <w:sz w:val="28"/>
          <w:szCs w:val="28"/>
        </w:rPr>
        <w:t xml:space="preserve">увашской </w:t>
      </w:r>
      <w:r>
        <w:rPr>
          <w:rFonts w:eastAsia="Calibri"/>
          <w:sz w:val="28"/>
          <w:szCs w:val="28"/>
        </w:rPr>
        <w:t xml:space="preserve">Р</w:t>
      </w:r>
      <w:r>
        <w:rPr>
          <w:rFonts w:eastAsia="Calibri"/>
          <w:sz w:val="28"/>
          <w:szCs w:val="28"/>
        </w:rPr>
        <w:t xml:space="preserve">еспублики</w:t>
      </w:r>
      <w:r>
        <w:rPr>
          <w:rFonts w:eastAsia="Calibri"/>
          <w:sz w:val="28"/>
          <w:szCs w:val="28"/>
        </w:rPr>
        <w:t xml:space="preserve"> от 11.03.2020 </w:t>
      </w:r>
      <w:r>
        <w:rPr>
          <w:rFonts w:eastAsia="Calibri"/>
          <w:sz w:val="28"/>
          <w:szCs w:val="28"/>
        </w:rPr>
        <w:t xml:space="preserve">№</w:t>
      </w:r>
      <w:r>
        <w:rPr>
          <w:rFonts w:eastAsia="Calibri"/>
          <w:sz w:val="28"/>
          <w:szCs w:val="28"/>
        </w:rPr>
        <w:t xml:space="preserve"> 102 </w:t>
      </w:r>
      <w:r>
        <w:rPr>
          <w:rFonts w:eastAsia="Calibri"/>
          <w:sz w:val="28"/>
          <w:szCs w:val="28"/>
        </w:rPr>
        <w:t xml:space="preserve">«</w:t>
      </w:r>
      <w:r>
        <w:rPr>
          <w:rFonts w:eastAsia="Calibri"/>
          <w:sz w:val="28"/>
          <w:szCs w:val="28"/>
        </w:rPr>
        <w:t xml:space="preserve">Об утверждении Порядка осуществления деятельности по обращению с животными без владельцев в Чувашской Республике</w:t>
      </w:r>
      <w:r>
        <w:rPr>
          <w:rFonts w:eastAsia="Calibri"/>
          <w:sz w:val="28"/>
          <w:szCs w:val="28"/>
        </w:rPr>
        <w:t xml:space="preserve">»;</w:t>
      </w:r>
      <w:r>
        <w:rPr>
          <w:rFonts w:eastAsia="Calibri"/>
          <w:sz w:val="28"/>
          <w:szCs w:val="28"/>
          <w:highlight w:val="none"/>
        </w:rPr>
      </w:r>
    </w:p>
    <w:p>
      <w:pPr>
        <w:pStyle w:val="646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7</w:t>
      </w:r>
      <w:r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 xml:space="preserve">Постановление Кабинета Министров Ч</w:t>
      </w:r>
      <w:r>
        <w:rPr>
          <w:rFonts w:eastAsia="Calibri"/>
          <w:sz w:val="28"/>
          <w:szCs w:val="28"/>
        </w:rPr>
        <w:t xml:space="preserve">увашской </w:t>
      </w:r>
      <w:r>
        <w:rPr>
          <w:rFonts w:eastAsia="Calibri"/>
          <w:sz w:val="28"/>
          <w:szCs w:val="28"/>
        </w:rPr>
        <w:t xml:space="preserve">Р</w:t>
      </w:r>
      <w:r>
        <w:rPr>
          <w:rFonts w:eastAsia="Calibri"/>
          <w:sz w:val="28"/>
          <w:szCs w:val="28"/>
        </w:rPr>
        <w:t xml:space="preserve">еспублики</w:t>
      </w:r>
      <w:r>
        <w:rPr>
          <w:rFonts w:eastAsia="Calibri"/>
          <w:sz w:val="28"/>
          <w:szCs w:val="28"/>
        </w:rPr>
        <w:t xml:space="preserve"> от 11.03.2020 </w:t>
      </w:r>
      <w:r>
        <w:rPr>
          <w:rFonts w:eastAsia="Calibri"/>
          <w:sz w:val="28"/>
          <w:szCs w:val="28"/>
        </w:rPr>
        <w:t xml:space="preserve">№</w:t>
      </w:r>
      <w:r>
        <w:rPr>
          <w:rFonts w:eastAsia="Calibri"/>
          <w:sz w:val="28"/>
          <w:szCs w:val="28"/>
        </w:rPr>
        <w:t xml:space="preserve"> 103 </w:t>
      </w:r>
      <w:r>
        <w:rPr>
          <w:rFonts w:eastAsia="Calibri"/>
          <w:sz w:val="28"/>
          <w:szCs w:val="28"/>
        </w:rPr>
        <w:t xml:space="preserve">«</w:t>
      </w:r>
      <w:r>
        <w:rPr>
          <w:rFonts w:eastAsia="Calibri"/>
          <w:sz w:val="28"/>
          <w:szCs w:val="28"/>
        </w:rPr>
        <w:t xml:space="preserve">Об утверждении Порядка организации деятельности приютов для животных, а также норм содержания животных в них на территории Чувашской Республики</w:t>
      </w:r>
      <w:r>
        <w:rPr>
          <w:rFonts w:eastAsia="Calibri"/>
          <w:sz w:val="28"/>
          <w:szCs w:val="28"/>
        </w:rPr>
        <w:t xml:space="preserve">»;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646"/>
        <w:ind w:firstLine="709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</w:rPr>
        <w:t xml:space="preserve">8</w:t>
      </w:r>
      <w:r>
        <w:rPr>
          <w:rFonts w:eastAsia="Calibri"/>
          <w:sz w:val="28"/>
          <w:szCs w:val="28"/>
        </w:rPr>
        <w:t xml:space="preserve">.</w:t>
      </w:r>
      <w:r>
        <w:t xml:space="preserve"> </w:t>
      </w:r>
      <w:r>
        <w:rPr>
          <w:rFonts w:eastAsia="Calibri"/>
          <w:sz w:val="28"/>
          <w:szCs w:val="28"/>
        </w:rPr>
        <w:t xml:space="preserve">Постановление Кабинета Министров Ч</w:t>
      </w:r>
      <w:r>
        <w:rPr>
          <w:rFonts w:eastAsia="Calibri"/>
          <w:sz w:val="28"/>
          <w:szCs w:val="28"/>
        </w:rPr>
        <w:t xml:space="preserve">увашской </w:t>
      </w:r>
      <w:r>
        <w:rPr>
          <w:rFonts w:eastAsia="Calibri"/>
          <w:sz w:val="28"/>
          <w:szCs w:val="28"/>
        </w:rPr>
        <w:t xml:space="preserve">Р</w:t>
      </w:r>
      <w:r>
        <w:rPr>
          <w:rFonts w:eastAsia="Calibri"/>
          <w:sz w:val="28"/>
          <w:szCs w:val="28"/>
        </w:rPr>
        <w:t xml:space="preserve">еспублики</w:t>
      </w:r>
      <w:r>
        <w:rPr>
          <w:rFonts w:eastAsia="Calibri"/>
          <w:sz w:val="28"/>
          <w:szCs w:val="28"/>
        </w:rPr>
        <w:t xml:space="preserve"> от 08.09.2021 </w:t>
      </w:r>
      <w:r>
        <w:rPr>
          <w:rFonts w:eastAsia="Calibri"/>
          <w:sz w:val="28"/>
          <w:szCs w:val="28"/>
        </w:rPr>
        <w:t xml:space="preserve">№</w:t>
      </w:r>
      <w:r>
        <w:rPr>
          <w:rFonts w:eastAsia="Calibri"/>
          <w:sz w:val="28"/>
          <w:szCs w:val="28"/>
        </w:rPr>
        <w:t xml:space="preserve"> 433 </w:t>
      </w:r>
      <w:r>
        <w:rPr>
          <w:rFonts w:eastAsia="Calibri"/>
          <w:sz w:val="28"/>
          <w:szCs w:val="28"/>
        </w:rPr>
        <w:t xml:space="preserve">«</w:t>
      </w:r>
      <w:r>
        <w:rPr>
          <w:rFonts w:eastAsia="Calibri"/>
          <w:sz w:val="28"/>
          <w:szCs w:val="28"/>
        </w:rPr>
        <w:t xml:space="preserve">Об утверждении Положения о региональном государственном контроле (надзоре) в области обращения с животными</w:t>
      </w:r>
      <w:r>
        <w:rPr>
          <w:rFonts w:eastAsia="Calibri"/>
          <w:sz w:val="28"/>
          <w:szCs w:val="28"/>
        </w:rPr>
        <w:t xml:space="preserve">».</w:t>
      </w:r>
      <w:r>
        <w:rPr>
          <w:rFonts w:eastAsia="Calibri"/>
          <w:sz w:val="28"/>
          <w:szCs w:val="28"/>
          <w:highlight w:val="none"/>
        </w:rPr>
      </w:r>
    </w:p>
    <w:p>
      <w:pPr>
        <w:ind w:firstLine="709"/>
        <w:jc w:val="both"/>
        <w:rPr>
          <w:rFonts w:eastAsia="Calibri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Calibri"/>
          <w:sz w:val="28"/>
          <w:szCs w:val="28"/>
        </w:rPr>
        <w:t xml:space="preserve">9. </w:t>
      </w:r>
      <w:r>
        <w:rPr>
          <w:rFonts w:eastAsia="Calibri"/>
          <w:sz w:val="28"/>
          <w:szCs w:val="28"/>
        </w:rPr>
        <w:t xml:space="preserve">Постановление Кабинета Министров Ч</w:t>
      </w:r>
      <w:r>
        <w:rPr>
          <w:rFonts w:eastAsia="Calibri"/>
          <w:sz w:val="28"/>
          <w:szCs w:val="28"/>
        </w:rPr>
        <w:t xml:space="preserve">увашской </w:t>
      </w:r>
      <w:r>
        <w:rPr>
          <w:rFonts w:eastAsia="Calibri"/>
          <w:sz w:val="28"/>
          <w:szCs w:val="28"/>
        </w:rPr>
        <w:t xml:space="preserve">Р</w:t>
      </w:r>
      <w:r>
        <w:rPr>
          <w:rFonts w:eastAsia="Calibri"/>
          <w:sz w:val="28"/>
          <w:szCs w:val="28"/>
        </w:rPr>
        <w:t xml:space="preserve">еспублики</w:t>
      </w:r>
      <w:r>
        <w:rPr>
          <w:rFonts w:eastAsia="Calibri"/>
          <w:sz w:val="28"/>
          <w:szCs w:val="28"/>
        </w:rPr>
        <w:t xml:space="preserve"> от</w:t>
      </w:r>
      <w:r>
        <w:rPr>
          <w:rFonts w:eastAsia="Calibri"/>
          <w:sz w:val="28"/>
          <w:szCs w:val="28"/>
        </w:rPr>
        <w:t xml:space="preserve"> 15.06.2023 414 </w:t>
      </w:r>
      <w:r>
        <w:rPr>
          <w:rFonts w:eastAsia="Calibri"/>
          <w:sz w:val="28"/>
          <w:szCs w:val="28"/>
        </w:rPr>
        <w:t xml:space="preserve">«</w:t>
      </w:r>
      <w:r>
        <w:rPr>
          <w:rFonts w:eastAsia="Calibri"/>
          <w:sz w:val="28"/>
          <w:szCs w:val="28"/>
        </w:rPr>
        <w:t xml:space="preserve">Об утверждении дополнительных требований к содержанию домашних животных, в том числе к их выгулу, на территории Чувашской Республики»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  <w:t xml:space="preserve">.</w:t>
      </w:r>
      <w:r>
        <w:rPr>
          <w:rFonts w:eastAsia="Calibri"/>
          <w:sz w:val="28"/>
          <w:szCs w:val="28"/>
        </w:rPr>
      </w:r>
    </w:p>
    <w:p>
      <w:pPr>
        <w:pStyle w:val="646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Структурным подразделением Государственной ветер</w:t>
      </w:r>
      <w:r>
        <w:rPr>
          <w:rFonts w:eastAsia="Calibri"/>
          <w:sz w:val="28"/>
          <w:szCs w:val="28"/>
        </w:rPr>
        <w:t xml:space="preserve">инарной службы Чувашской Республики (далее – Служба), осуществляющим региональный государственный контроль (надзор) в области обращения с животными на территории Чувашской Республики, является сектор государственного надзора в области обращения с животными</w:t>
      </w:r>
      <w:r>
        <w:rPr>
          <w:rFonts w:eastAsia="Calibri"/>
          <w:sz w:val="28"/>
          <w:szCs w:val="28"/>
        </w:rPr>
        <w:t xml:space="preserve"> отдела правового обеспечения</w:t>
      </w:r>
      <w:r>
        <w:rPr>
          <w:rFonts w:eastAsia="Calibri"/>
          <w:sz w:val="28"/>
          <w:szCs w:val="28"/>
        </w:rPr>
        <w:t xml:space="preserve">. По состоянию на 31 декабря 2023</w:t>
      </w:r>
      <w:r>
        <w:rPr>
          <w:rFonts w:eastAsia="Calibri"/>
          <w:sz w:val="28"/>
          <w:szCs w:val="28"/>
        </w:rPr>
        <w:t xml:space="preserve"> г. Штатная численность составила 2 человека</w:t>
      </w:r>
      <w:r>
        <w:rPr>
          <w:rFonts w:eastAsia="Calibri"/>
          <w:sz w:val="28"/>
          <w:szCs w:val="28"/>
        </w:rPr>
        <w:t xml:space="preserve">, фактически замещена 1 должность</w:t>
      </w:r>
      <w:r>
        <w:rPr>
          <w:rFonts w:eastAsia="Calibri"/>
          <w:sz w:val="28"/>
          <w:szCs w:val="28"/>
        </w:rPr>
        <w:t xml:space="preserve">.</w:t>
      </w:r>
      <w:r>
        <w:rPr>
          <w:rFonts w:eastAsia="Calibri"/>
          <w:sz w:val="28"/>
          <w:szCs w:val="28"/>
        </w:rPr>
      </w:r>
    </w:p>
    <w:p>
      <w:pPr>
        <w:pStyle w:val="646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Служба наделена полномочиями по осуществлению регионального государственног</w:t>
      </w:r>
      <w:r>
        <w:rPr>
          <w:rFonts w:eastAsia="Calibri"/>
          <w:sz w:val="28"/>
          <w:szCs w:val="28"/>
        </w:rPr>
        <w:t xml:space="preserve">о надзора в области обращения с животными в части соблюдения требований к содержанию домашних животных и деятельности по обращению с животными без владельцев и организации мероприятий  при осуществлении деятельности по обращению с животными без владельцев.</w:t>
      </w:r>
      <w:r>
        <w:rPr>
          <w:rFonts w:eastAsia="Calibri"/>
          <w:sz w:val="28"/>
          <w:szCs w:val="28"/>
        </w:rPr>
      </w:r>
    </w:p>
    <w:p>
      <w:pPr>
        <w:pStyle w:val="646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 проведении проверок должностные лица органов государственного надзора обладают правами, установленными частью 5 статьи 19 Федерального закона № 498-ФЗ.</w:t>
      </w:r>
      <w:r>
        <w:rPr>
          <w:rFonts w:eastAsia="Calibri"/>
          <w:sz w:val="28"/>
          <w:szCs w:val="28"/>
        </w:rPr>
      </w:r>
    </w:p>
    <w:p>
      <w:pPr>
        <w:pStyle w:val="646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Периодичность проведения плановых контрольных (надзорных) мероприятий в отношении объектов контроля в зависимости от присвоенной категории риска:</w:t>
      </w:r>
      <w:r>
        <w:rPr>
          <w:rFonts w:eastAsia="Calibri"/>
          <w:sz w:val="28"/>
          <w:szCs w:val="28"/>
        </w:rPr>
      </w:r>
    </w:p>
    <w:p>
      <w:pPr>
        <w:pStyle w:val="646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а) в отношении объектов контроля, отнесенных к категории среднего риска, проводится одно из следующих контрольных (надзорных) мероприятий:</w:t>
      </w:r>
      <w:r>
        <w:rPr>
          <w:rFonts w:eastAsia="Calibri"/>
          <w:sz w:val="28"/>
          <w:szCs w:val="28"/>
        </w:rPr>
      </w:r>
    </w:p>
    <w:p>
      <w:pPr>
        <w:pStyle w:val="646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инспекционный визит;</w:t>
      </w:r>
      <w:r>
        <w:rPr>
          <w:rFonts w:eastAsia="Calibri"/>
          <w:sz w:val="28"/>
          <w:szCs w:val="28"/>
        </w:rPr>
      </w:r>
    </w:p>
    <w:p>
      <w:pPr>
        <w:pStyle w:val="646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рейдовый осмотр;</w:t>
      </w:r>
      <w:r>
        <w:rPr>
          <w:rFonts w:eastAsia="Calibri"/>
          <w:sz w:val="28"/>
          <w:szCs w:val="28"/>
        </w:rPr>
      </w:r>
    </w:p>
    <w:p>
      <w:pPr>
        <w:pStyle w:val="646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документарная проверка;</w:t>
      </w:r>
      <w:r>
        <w:rPr>
          <w:rFonts w:eastAsia="Calibri"/>
          <w:sz w:val="28"/>
          <w:szCs w:val="28"/>
        </w:rPr>
      </w:r>
    </w:p>
    <w:p>
      <w:pPr>
        <w:pStyle w:val="646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выездная проверка;</w:t>
      </w:r>
      <w:r>
        <w:rPr>
          <w:rFonts w:eastAsia="Calibri"/>
          <w:sz w:val="28"/>
          <w:szCs w:val="28"/>
        </w:rPr>
      </w:r>
    </w:p>
    <w:p>
      <w:pPr>
        <w:pStyle w:val="646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наблюдение за соблюдением обязательных требований;</w:t>
      </w:r>
      <w:r>
        <w:rPr>
          <w:rFonts w:eastAsia="Calibri"/>
          <w:sz w:val="28"/>
          <w:szCs w:val="28"/>
        </w:rPr>
      </w:r>
    </w:p>
    <w:p>
      <w:pPr>
        <w:pStyle w:val="646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выездное обследование.</w:t>
      </w:r>
      <w:r>
        <w:rPr>
          <w:rFonts w:eastAsia="Calibri"/>
          <w:sz w:val="28"/>
          <w:szCs w:val="28"/>
        </w:rPr>
      </w:r>
    </w:p>
    <w:p>
      <w:pPr>
        <w:pStyle w:val="646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Указанные мероприятия проводятся с периодичностью один раз в четыре года;</w:t>
      </w:r>
      <w:r>
        <w:rPr>
          <w:rFonts w:eastAsia="Calibri"/>
          <w:sz w:val="28"/>
          <w:szCs w:val="28"/>
        </w:rPr>
      </w:r>
    </w:p>
    <w:p>
      <w:pPr>
        <w:pStyle w:val="646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б) в отношении объектов контроля, отнесенных к категории умеренного риска, проводится одно из следующих контрольных (надзорных) мероприятий:</w:t>
      </w:r>
      <w:r>
        <w:rPr>
          <w:rFonts w:eastAsia="Calibri"/>
          <w:sz w:val="28"/>
          <w:szCs w:val="28"/>
        </w:rPr>
      </w:r>
    </w:p>
    <w:p>
      <w:pPr>
        <w:pStyle w:val="646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инспекционный визит;</w:t>
      </w:r>
      <w:r>
        <w:rPr>
          <w:rFonts w:eastAsia="Calibri"/>
          <w:sz w:val="28"/>
          <w:szCs w:val="28"/>
        </w:rPr>
      </w:r>
    </w:p>
    <w:p>
      <w:pPr>
        <w:pStyle w:val="646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рейдовый осмотр;</w:t>
      </w:r>
      <w:r>
        <w:rPr>
          <w:rFonts w:eastAsia="Calibri"/>
          <w:sz w:val="28"/>
          <w:szCs w:val="28"/>
        </w:rPr>
      </w:r>
    </w:p>
    <w:p>
      <w:pPr>
        <w:pStyle w:val="646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документарная проверка;</w:t>
      </w:r>
      <w:r>
        <w:rPr>
          <w:rFonts w:eastAsia="Calibri"/>
          <w:sz w:val="28"/>
          <w:szCs w:val="28"/>
        </w:rPr>
      </w:r>
    </w:p>
    <w:p>
      <w:pPr>
        <w:pStyle w:val="646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выездная проверка;</w:t>
      </w:r>
      <w:r>
        <w:rPr>
          <w:rFonts w:eastAsia="Calibri"/>
          <w:sz w:val="28"/>
          <w:szCs w:val="28"/>
        </w:rPr>
      </w:r>
    </w:p>
    <w:p>
      <w:pPr>
        <w:pStyle w:val="646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наблюдение за соблюдением обязательных требований;</w:t>
      </w:r>
      <w:r>
        <w:rPr>
          <w:rFonts w:eastAsia="Calibri"/>
          <w:sz w:val="28"/>
          <w:szCs w:val="28"/>
        </w:rPr>
      </w:r>
    </w:p>
    <w:p>
      <w:pPr>
        <w:pStyle w:val="646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выездное обследование.</w:t>
      </w:r>
      <w:r>
        <w:rPr>
          <w:rFonts w:eastAsia="Calibri"/>
          <w:sz w:val="28"/>
          <w:szCs w:val="28"/>
        </w:rPr>
      </w:r>
    </w:p>
    <w:p>
      <w:pPr>
        <w:pStyle w:val="646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Указанные мероприятия проводятся с периодичностью один раз в шесть лет;</w:t>
      </w:r>
      <w:r>
        <w:rPr>
          <w:rFonts w:eastAsia="Calibri"/>
          <w:sz w:val="28"/>
          <w:szCs w:val="28"/>
        </w:rPr>
      </w:r>
    </w:p>
    <w:p>
      <w:pPr>
        <w:pStyle w:val="646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в) в отношении объектов контроля, отнесенных к категории низкого риска, плановые проверки не проводятся.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646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Основанием для проведения плановых проверок является ежегодный</w:t>
      </w:r>
      <w:r>
        <w:rPr>
          <w:rFonts w:eastAsia="Calibri"/>
          <w:sz w:val="28"/>
          <w:szCs w:val="28"/>
        </w:rPr>
      </w:r>
    </w:p>
    <w:p>
      <w:pPr>
        <w:pStyle w:val="646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план проведения </w:t>
      </w:r>
      <w:r>
        <w:rPr>
          <w:rFonts w:eastAsia="Calibri"/>
          <w:sz w:val="28"/>
          <w:szCs w:val="28"/>
        </w:rPr>
        <w:t xml:space="preserve">плановых контрольных (надзорных) мероприятий на очередной календарный год, формируемого Службой и согласованного с органами прокуратуры</w:t>
      </w:r>
      <w:r>
        <w:rPr>
          <w:rFonts w:eastAsia="Calibri"/>
          <w:sz w:val="28"/>
          <w:szCs w:val="28"/>
        </w:rPr>
        <w:t xml:space="preserve">.</w:t>
      </w:r>
      <w:r>
        <w:rPr>
          <w:rFonts w:eastAsia="Calibri"/>
          <w:sz w:val="28"/>
          <w:szCs w:val="28"/>
        </w:rPr>
      </w:r>
    </w:p>
    <w:p>
      <w:pPr>
        <w:pStyle w:val="646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 202</w:t>
      </w:r>
      <w:r>
        <w:rPr>
          <w:rFonts w:eastAsia="Calibri"/>
          <w:sz w:val="28"/>
          <w:szCs w:val="28"/>
        </w:rPr>
        <w:t xml:space="preserve">3</w:t>
      </w:r>
      <w:r>
        <w:rPr>
          <w:rFonts w:eastAsia="Calibri"/>
          <w:sz w:val="28"/>
          <w:szCs w:val="28"/>
        </w:rPr>
        <w:t xml:space="preserve"> год контрольно-надзорные мероприятия в отношении юридических лиц и индивидуальных предпринимателей не проводились</w:t>
      </w:r>
      <w:r>
        <w:rPr>
          <w:rFonts w:eastAsia="Calibri"/>
          <w:sz w:val="28"/>
          <w:szCs w:val="28"/>
        </w:rPr>
        <w:t xml:space="preserve">. Проведено 5 контрольно-надзорных мероприятий – 2 профилактический визита, 3 объявления предостережения о недопустимости нарушения обязательных требований. 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646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Статьей 21 Федерального закона № 498-ФЗ установлено, что за нарушение требований Федерального закона владельцы животных и иные лица несут административную, уголовную и иную ответственность в порядке, установленном законодательством Российской Федерации.</w:t>
      </w:r>
      <w:r>
        <w:rPr>
          <w:rFonts w:eastAsia="Calibri"/>
          <w:sz w:val="28"/>
          <w:szCs w:val="28"/>
        </w:rPr>
      </w:r>
    </w:p>
    <w:p>
      <w:pPr>
        <w:pStyle w:val="646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Действующий Кодекс об административных правонарушениях Российской Федерации и Закон Чувашской Республики об административных предупреждениях предусматривает административную ответственность за нарушение требований в области обращения с животными. Меры административного воздействия применялись в отношении 7 лиц.</w:t>
      </w:r>
      <w:r>
        <w:rPr>
          <w:rFonts w:eastAsia="Calibri"/>
          <w:sz w:val="28"/>
          <w:szCs w:val="28"/>
        </w:rPr>
      </w:r>
    </w:p>
    <w:p>
      <w:pPr>
        <w:pStyle w:val="646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соответствии Федеральным законом от 2 мая 2006 года № 59-ФЗ «О порядке рассмотрения обращений граждан Российской Федерации» было рассмотрено 513</w:t>
      </w:r>
      <w:r>
        <w:rPr>
          <w:rFonts w:eastAsia="Calibri"/>
          <w:sz w:val="28"/>
          <w:szCs w:val="28"/>
        </w:rPr>
        <w:t xml:space="preserve"> письменных обращени</w:t>
      </w:r>
      <w:r>
        <w:rPr>
          <w:rFonts w:eastAsia="Calibri"/>
          <w:sz w:val="28"/>
          <w:szCs w:val="28"/>
        </w:rPr>
        <w:t xml:space="preserve">я</w:t>
      </w:r>
      <w:r>
        <w:rPr>
          <w:rFonts w:eastAsia="Calibri"/>
          <w:sz w:val="28"/>
          <w:szCs w:val="28"/>
        </w:rPr>
        <w:t xml:space="preserve"> по вопросам в области обращения с животными.</w:t>
      </w:r>
      <w:r>
        <w:rPr>
          <w:rFonts w:eastAsia="Calibri"/>
          <w:sz w:val="28"/>
          <w:szCs w:val="28"/>
        </w:rPr>
      </w:r>
    </w:p>
    <w:p>
      <w:pPr>
        <w:pStyle w:val="646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III. Правоприменительная практика соблюдения обязательных требований.</w:t>
      </w:r>
      <w:r>
        <w:rPr>
          <w:rFonts w:eastAsia="Calibri"/>
          <w:sz w:val="28"/>
          <w:szCs w:val="28"/>
        </w:rPr>
      </w:r>
    </w:p>
    <w:p>
      <w:pPr>
        <w:pStyle w:val="646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Постановлением </w:t>
      </w:r>
      <w:r>
        <w:rPr>
          <w:rFonts w:eastAsia="Calibri"/>
          <w:sz w:val="28"/>
          <w:szCs w:val="28"/>
        </w:rPr>
        <w:t xml:space="preserve">Кабинета </w:t>
      </w:r>
      <w:r>
        <w:rPr>
          <w:rFonts w:eastAsia="Calibri"/>
          <w:sz w:val="28"/>
          <w:szCs w:val="28"/>
        </w:rPr>
        <w:t xml:space="preserve">Министров Чувашской Республики от 11.03.2020 № 102 «Об утверждении Порядка осуществления деятельности по обращению с животными без владельцев в Чувашской Республике»</w:t>
      </w:r>
      <w:r>
        <w:rPr>
          <w:rFonts w:eastAsia="Calibri"/>
          <w:sz w:val="28"/>
          <w:szCs w:val="28"/>
        </w:rPr>
        <w:t xml:space="preserve"> (далее - Порядок), регулируются проведение следующих мероприятий:</w:t>
      </w:r>
      <w:r>
        <w:rPr>
          <w:rFonts w:eastAsia="Calibri"/>
          <w:sz w:val="28"/>
          <w:szCs w:val="28"/>
        </w:rPr>
      </w:r>
    </w:p>
    <w:p>
      <w:pPr>
        <w:pStyle w:val="646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а)</w:t>
        <w:tab/>
        <w:t xml:space="preserve">отлов животных без владельцев, в том числе их транспортировку и немедленную передачу в приюты для животных;</w:t>
      </w:r>
      <w:r>
        <w:rPr>
          <w:rFonts w:eastAsia="Calibri"/>
          <w:sz w:val="28"/>
          <w:szCs w:val="28"/>
        </w:rPr>
      </w:r>
    </w:p>
    <w:p>
      <w:pPr>
        <w:pStyle w:val="646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б)</w:t>
        <w:tab/>
        <w:t xml:space="preserve">содержание животных без владельцев в приютах для животных;</w:t>
      </w:r>
      <w:r>
        <w:rPr>
          <w:rFonts w:eastAsia="Calibri"/>
          <w:sz w:val="28"/>
          <w:szCs w:val="28"/>
        </w:rPr>
      </w:r>
    </w:p>
    <w:p>
      <w:pPr>
        <w:pStyle w:val="646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в)</w:t>
        <w:tab/>
        <w:t xml:space="preserve">возврат потерявшихся животных их владельцам, а также поиск новых владельцев поступившим в приюты для животных животным без владельцев;</w:t>
      </w:r>
      <w:r>
        <w:rPr>
          <w:rFonts w:eastAsia="Calibri"/>
          <w:sz w:val="28"/>
          <w:szCs w:val="28"/>
        </w:rPr>
      </w:r>
    </w:p>
    <w:p>
      <w:pPr>
        <w:pStyle w:val="646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г)</w:t>
        <w:tab/>
        <w:t xml:space="preserve">возврат животных без владельцев, не проявляющих немотивированной агрессивности, на прежние места их обитания;</w:t>
      </w:r>
      <w:r>
        <w:rPr>
          <w:rFonts w:eastAsia="Calibri"/>
          <w:sz w:val="28"/>
          <w:szCs w:val="28"/>
        </w:rPr>
      </w:r>
    </w:p>
    <w:p>
      <w:pPr>
        <w:pStyle w:val="646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д)</w:t>
        <w:tab/>
        <w:t xml:space="preserve">размещение в приютах для животных и содержание в них животных без владельцев, которые не могут быть возвращены на прежние места их обитания, до момента передачи таких животных новым владельцам или наступления естественной смерти таких животных.</w:t>
      </w:r>
      <w:r>
        <w:rPr>
          <w:rFonts w:eastAsia="Calibri"/>
          <w:sz w:val="28"/>
          <w:szCs w:val="28"/>
        </w:rPr>
      </w:r>
    </w:p>
    <w:p>
      <w:pPr>
        <w:pStyle w:val="646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</w:t>
      </w:r>
      <w:r>
        <w:rPr>
          <w:rFonts w:eastAsia="Calibri"/>
          <w:sz w:val="28"/>
          <w:szCs w:val="28"/>
        </w:rPr>
        <w:t xml:space="preserve"> соответствии с пунктом 5 части 4 статьи 1 Закона Чувашской Республики от 30 ноября 2006 года № 55 «О наделении органов местного самоуправления в Чувашской Республике отдельными государственными полномочиями» органы местного самоуправления </w:t>
      </w:r>
      <w:r>
        <w:rPr>
          <w:rFonts w:eastAsia="Calibri"/>
          <w:sz w:val="28"/>
          <w:szCs w:val="28"/>
        </w:rPr>
        <w:t xml:space="preserve">муниципальных </w:t>
      </w:r>
      <w:r>
        <w:rPr>
          <w:rFonts w:eastAsia="Calibri"/>
          <w:sz w:val="28"/>
          <w:szCs w:val="28"/>
        </w:rPr>
        <w:t xml:space="preserve"> и городских округов наделены на неограниченный срок государственными полномочиями Чувашской Республики по организация на территории </w:t>
      </w:r>
      <w:r>
        <w:rPr>
          <w:rFonts w:eastAsia="Calibri"/>
          <w:sz w:val="28"/>
          <w:szCs w:val="28"/>
        </w:rPr>
        <w:t xml:space="preserve">муниципальных </w:t>
      </w:r>
      <w:r>
        <w:rPr>
          <w:rFonts w:eastAsia="Calibri"/>
          <w:sz w:val="28"/>
          <w:szCs w:val="28"/>
        </w:rPr>
        <w:t xml:space="preserve">и городских округов мероприятий при осуществлении деятельности по обращению с животными без владельцев</w:t>
      </w:r>
      <w:r>
        <w:rPr>
          <w:rFonts w:eastAsia="Calibri"/>
          <w:sz w:val="28"/>
          <w:szCs w:val="28"/>
        </w:rPr>
        <w:t xml:space="preserve">.</w:t>
      </w:r>
      <w:r>
        <w:rPr>
          <w:rFonts w:eastAsia="Calibri"/>
          <w:sz w:val="28"/>
          <w:szCs w:val="28"/>
        </w:rPr>
      </w:r>
    </w:p>
    <w:p>
      <w:pPr>
        <w:pStyle w:val="646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соответствии с Пор</w:t>
      </w:r>
      <w:r>
        <w:rPr>
          <w:rFonts w:eastAsia="Calibri"/>
          <w:sz w:val="28"/>
          <w:szCs w:val="28"/>
        </w:rPr>
        <w:t xml:space="preserve">ядком, органы местного самоуправления осуществляют мероприятия по обращению с животными без владельцев на основании контрактов, заключенных в соответствии с законодательством в сфере закупок товаров, работ, услуг для государственных и муниципальных нужд, с</w:t>
      </w:r>
      <w:r>
        <w:rPr>
          <w:rFonts w:eastAsia="Calibri"/>
          <w:sz w:val="28"/>
          <w:szCs w:val="28"/>
        </w:rPr>
        <w:t xml:space="preserve">о специализированными организациями</w:t>
      </w:r>
      <w:r>
        <w:rPr>
          <w:rFonts w:eastAsia="Calibri"/>
          <w:sz w:val="28"/>
          <w:szCs w:val="28"/>
        </w:rPr>
        <w:t xml:space="preserve">. В деятельность по обращен</w:t>
      </w:r>
      <w:r>
        <w:rPr>
          <w:rFonts w:eastAsia="Calibri"/>
          <w:sz w:val="28"/>
          <w:szCs w:val="28"/>
        </w:rPr>
        <w:t xml:space="preserve">ию с животными без владельцев входят отлов, транспортировка, передача в приюты для животных, содержание в приютах, карантинирование, стерилизация, возврат животных без владельцев, не проявляющих немотивированной агрессивности, на прежние места их обитания.</w:t>
      </w:r>
      <w:r>
        <w:rPr>
          <w:rFonts w:eastAsia="Calibri"/>
          <w:sz w:val="28"/>
          <w:szCs w:val="28"/>
        </w:rPr>
      </w:r>
    </w:p>
    <w:p>
      <w:pPr>
        <w:pStyle w:val="646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Всего по республике мероприятия по регулированию численности животных без владельцев в 202</w:t>
      </w:r>
      <w:r>
        <w:rPr>
          <w:rFonts w:eastAsia="Calibri"/>
          <w:sz w:val="28"/>
          <w:szCs w:val="28"/>
        </w:rPr>
        <w:t xml:space="preserve">3</w:t>
      </w:r>
      <w:r>
        <w:rPr>
          <w:rFonts w:eastAsia="Calibri"/>
          <w:sz w:val="28"/>
          <w:szCs w:val="28"/>
        </w:rPr>
        <w:t xml:space="preserve"> году осуществляли </w:t>
      </w:r>
      <w:r>
        <w:rPr>
          <w:rFonts w:eastAsia="Calibri"/>
          <w:sz w:val="28"/>
          <w:szCs w:val="28"/>
        </w:rPr>
        <w:t xml:space="preserve">5</w:t>
      </w:r>
      <w:r>
        <w:rPr>
          <w:rFonts w:eastAsia="Calibri"/>
          <w:sz w:val="28"/>
          <w:szCs w:val="28"/>
        </w:rPr>
        <w:t xml:space="preserve"> специализированны</w:t>
      </w:r>
      <w:r>
        <w:rPr>
          <w:rFonts w:eastAsia="Calibri"/>
          <w:sz w:val="28"/>
          <w:szCs w:val="28"/>
        </w:rPr>
        <w:t xml:space="preserve">х</w:t>
      </w:r>
      <w:r>
        <w:rPr>
          <w:rFonts w:eastAsia="Calibri"/>
          <w:sz w:val="28"/>
          <w:szCs w:val="28"/>
        </w:rPr>
        <w:t xml:space="preserve"> организаци</w:t>
      </w:r>
      <w:r>
        <w:rPr>
          <w:rFonts w:eastAsia="Calibri"/>
          <w:sz w:val="28"/>
          <w:szCs w:val="28"/>
        </w:rPr>
        <w:t xml:space="preserve">й</w:t>
      </w:r>
      <w:r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 xml:space="preserve">По итогам 202</w:t>
      </w:r>
      <w:r>
        <w:rPr>
          <w:rFonts w:eastAsia="Calibri"/>
          <w:sz w:val="28"/>
          <w:szCs w:val="28"/>
        </w:rPr>
        <w:t xml:space="preserve">3</w:t>
      </w:r>
      <w:r>
        <w:rPr>
          <w:rFonts w:eastAsia="Calibri"/>
          <w:sz w:val="28"/>
          <w:szCs w:val="28"/>
        </w:rPr>
        <w:t xml:space="preserve"> года по информации представленной администрациями муниципальных районов и городских округов на территории Чувашской Республики отловлено </w:t>
      </w:r>
      <w:r>
        <w:rPr>
          <w:rFonts w:eastAsia="Calibri"/>
          <w:sz w:val="28"/>
          <w:szCs w:val="28"/>
        </w:rPr>
        <w:t xml:space="preserve">2078</w:t>
      </w:r>
      <w:r>
        <w:rPr>
          <w:rFonts w:eastAsia="Calibri"/>
          <w:sz w:val="28"/>
          <w:szCs w:val="28"/>
        </w:rPr>
        <w:t xml:space="preserve"> животных без владельцев, из них находилось на карантинировании – </w:t>
      </w:r>
      <w:r>
        <w:rPr>
          <w:rFonts w:eastAsia="Calibri"/>
          <w:sz w:val="28"/>
          <w:szCs w:val="28"/>
        </w:rPr>
        <w:t xml:space="preserve">2072</w:t>
      </w:r>
      <w:r>
        <w:rPr>
          <w:rFonts w:eastAsia="Calibri"/>
          <w:sz w:val="28"/>
          <w:szCs w:val="28"/>
        </w:rPr>
        <w:t xml:space="preserve"> голов, стерилизовано и находилось на послеоперационном уходе – 2000</w:t>
      </w:r>
      <w:r>
        <w:rPr>
          <w:rFonts w:eastAsia="Calibri"/>
          <w:sz w:val="28"/>
          <w:szCs w:val="28"/>
        </w:rPr>
        <w:t xml:space="preserve"> голов</w:t>
      </w:r>
      <w:r>
        <w:rPr>
          <w:rFonts w:eastAsia="Calibri"/>
          <w:sz w:val="28"/>
          <w:szCs w:val="28"/>
        </w:rPr>
        <w:t xml:space="preserve">ы</w:t>
      </w:r>
      <w:r>
        <w:rPr>
          <w:rFonts w:eastAsia="Calibri"/>
          <w:sz w:val="28"/>
          <w:szCs w:val="28"/>
        </w:rPr>
        <w:t xml:space="preserve">, осуществлено лечение – </w:t>
      </w:r>
      <w:r>
        <w:rPr>
          <w:rFonts w:eastAsia="Calibri"/>
          <w:sz w:val="28"/>
          <w:szCs w:val="28"/>
        </w:rPr>
        <w:t xml:space="preserve">2064</w:t>
      </w:r>
      <w:r>
        <w:rPr>
          <w:rFonts w:eastAsia="Calibri"/>
          <w:sz w:val="28"/>
          <w:szCs w:val="28"/>
        </w:rPr>
        <w:t xml:space="preserve"> голов, осуществлено маркирование – 1997</w:t>
      </w:r>
      <w:r>
        <w:rPr>
          <w:rFonts w:eastAsia="Calibri"/>
          <w:sz w:val="28"/>
          <w:szCs w:val="28"/>
        </w:rPr>
        <w:t xml:space="preserve"> голов, возвращено на прежние места обитания – </w:t>
      </w:r>
      <w:r>
        <w:rPr>
          <w:rFonts w:eastAsia="Calibri"/>
          <w:sz w:val="28"/>
          <w:szCs w:val="28"/>
        </w:rPr>
        <w:t xml:space="preserve">1807</w:t>
      </w:r>
      <w:r>
        <w:rPr>
          <w:rFonts w:eastAsia="Calibri"/>
          <w:sz w:val="28"/>
          <w:szCs w:val="28"/>
        </w:rPr>
        <w:t xml:space="preserve"> голов</w:t>
      </w:r>
      <w:r>
        <w:rPr>
          <w:rFonts w:eastAsia="Calibri"/>
          <w:sz w:val="28"/>
          <w:szCs w:val="28"/>
        </w:rPr>
        <w:t xml:space="preserve">ы</w:t>
      </w:r>
      <w:r>
        <w:rPr>
          <w:rFonts w:eastAsia="Calibri"/>
          <w:sz w:val="28"/>
          <w:szCs w:val="28"/>
        </w:rPr>
        <w:t xml:space="preserve">.</w:t>
      </w:r>
      <w:r>
        <w:rPr>
          <w:rFonts w:eastAsia="Calibri"/>
          <w:sz w:val="28"/>
          <w:szCs w:val="28"/>
        </w:rPr>
      </w:r>
    </w:p>
    <w:p>
      <w:pPr>
        <w:pStyle w:val="646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Владельцы приютов обязаны соблюдать требования к содержанию животных, организации деятельности приютов и деятельности по обращению с животными, установленные статьями 9, 16 и 17 Федерального закон</w:t>
      </w:r>
      <w:r>
        <w:rPr>
          <w:rFonts w:eastAsia="Calibri"/>
          <w:sz w:val="28"/>
          <w:szCs w:val="28"/>
        </w:rPr>
        <w:t xml:space="preserve">ом </w:t>
      </w:r>
      <w:r>
        <w:rPr>
          <w:rFonts w:eastAsia="Calibri"/>
          <w:sz w:val="28"/>
          <w:szCs w:val="28"/>
        </w:rPr>
        <w:t xml:space="preserve">№ 498</w:t>
      </w:r>
      <w:r>
        <w:rPr>
          <w:rFonts w:eastAsia="Calibri"/>
          <w:sz w:val="28"/>
          <w:szCs w:val="28"/>
        </w:rPr>
        <w:t xml:space="preserve">-ФЗ</w:t>
      </w:r>
      <w:r>
        <w:rPr>
          <w:rFonts w:eastAsia="Calibri"/>
          <w:sz w:val="28"/>
          <w:szCs w:val="28"/>
        </w:rPr>
        <w:t xml:space="preserve">, иные требования Федеральн</w:t>
      </w:r>
      <w:r>
        <w:rPr>
          <w:rFonts w:eastAsia="Calibri"/>
          <w:sz w:val="28"/>
          <w:szCs w:val="28"/>
        </w:rPr>
        <w:t xml:space="preserve">ого</w:t>
      </w:r>
      <w:r>
        <w:rPr>
          <w:rFonts w:eastAsia="Calibri"/>
          <w:sz w:val="28"/>
          <w:szCs w:val="28"/>
        </w:rPr>
        <w:t xml:space="preserve"> законодательств</w:t>
      </w:r>
      <w:r>
        <w:rPr>
          <w:rFonts w:eastAsia="Calibri"/>
          <w:sz w:val="28"/>
          <w:szCs w:val="28"/>
        </w:rPr>
        <w:t xml:space="preserve">а</w:t>
      </w:r>
      <w:r>
        <w:rPr>
          <w:rFonts w:eastAsia="Calibri"/>
          <w:sz w:val="28"/>
          <w:szCs w:val="28"/>
        </w:rPr>
        <w:t xml:space="preserve">, а также Порядк</w:t>
      </w:r>
      <w:r>
        <w:rPr>
          <w:rFonts w:eastAsia="Calibri"/>
          <w:sz w:val="28"/>
          <w:szCs w:val="28"/>
        </w:rPr>
        <w:t xml:space="preserve">а</w:t>
      </w:r>
      <w:r>
        <w:rPr>
          <w:rFonts w:eastAsia="Calibri"/>
          <w:sz w:val="28"/>
          <w:szCs w:val="28"/>
        </w:rPr>
        <w:t xml:space="preserve">.</w:t>
      </w:r>
      <w:r>
        <w:rPr>
          <w:rFonts w:eastAsia="Calibri"/>
          <w:sz w:val="28"/>
          <w:szCs w:val="28"/>
        </w:rPr>
      </w:r>
    </w:p>
    <w:p>
      <w:pPr>
        <w:pStyle w:val="646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Содержание отловленных животных без владельцев в местах и пунктах временного содержания животных, не являющихся приютами для животных, не допускается.</w:t>
      </w:r>
      <w:r>
        <w:rPr>
          <w:rFonts w:eastAsia="Calibri"/>
          <w:sz w:val="28"/>
          <w:szCs w:val="28"/>
        </w:rPr>
      </w:r>
    </w:p>
    <w:p>
      <w:pPr>
        <w:pStyle w:val="646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целях информирования и использования при осуществлении мероприятий в области обращения с животными на официальном сайте </w:t>
      </w:r>
      <w:r>
        <w:rPr>
          <w:rFonts w:eastAsia="Calibri"/>
          <w:sz w:val="28"/>
          <w:szCs w:val="28"/>
        </w:rPr>
        <w:t xml:space="preserve">Службы</w:t>
      </w:r>
      <w:r>
        <w:rPr>
          <w:rFonts w:eastAsia="Calibri"/>
          <w:sz w:val="28"/>
          <w:szCs w:val="28"/>
        </w:rPr>
        <w:t xml:space="preserve"> в информационно-телекоммуникационной сети «Интернет» в разделе «</w:t>
      </w:r>
      <w:r>
        <w:rPr>
          <w:rFonts w:eastAsia="Calibri"/>
          <w:sz w:val="28"/>
          <w:szCs w:val="28"/>
        </w:rPr>
        <w:t xml:space="preserve">Региональный г</w:t>
      </w:r>
      <w:r>
        <w:rPr>
          <w:rFonts w:eastAsia="Calibri"/>
          <w:sz w:val="28"/>
          <w:szCs w:val="28"/>
        </w:rPr>
        <w:t xml:space="preserve">осударственный </w:t>
      </w:r>
      <w:r>
        <w:rPr>
          <w:rFonts w:eastAsia="Calibri"/>
          <w:sz w:val="28"/>
          <w:szCs w:val="28"/>
        </w:rPr>
        <w:t xml:space="preserve">контроль (</w:t>
      </w:r>
      <w:r>
        <w:rPr>
          <w:rFonts w:eastAsia="Calibri"/>
          <w:sz w:val="28"/>
          <w:szCs w:val="28"/>
        </w:rPr>
        <w:t xml:space="preserve">надзор</w:t>
      </w:r>
      <w:r>
        <w:rPr>
          <w:rFonts w:eastAsia="Calibri"/>
          <w:sz w:val="28"/>
          <w:szCs w:val="28"/>
        </w:rPr>
        <w:t xml:space="preserve">)</w:t>
      </w:r>
      <w:r>
        <w:rPr>
          <w:rFonts w:eastAsia="Calibri"/>
          <w:sz w:val="28"/>
          <w:szCs w:val="28"/>
        </w:rPr>
        <w:t xml:space="preserve"> в области обращения с животными» размещен</w:t>
      </w:r>
      <w:r>
        <w:rPr>
          <w:rFonts w:eastAsia="Calibri"/>
          <w:sz w:val="28"/>
          <w:szCs w:val="28"/>
        </w:rPr>
        <w:t xml:space="preserve">а информация в соответствии со ст. 46 </w:t>
      </w:r>
      <w:r>
        <w:rPr>
          <w:rFonts w:eastAsia="Calibri"/>
          <w:sz w:val="28"/>
          <w:szCs w:val="28"/>
        </w:rPr>
        <w:t xml:space="preserve">Федеральн</w:t>
      </w:r>
      <w:r>
        <w:rPr>
          <w:rFonts w:eastAsia="Calibri"/>
          <w:sz w:val="28"/>
          <w:szCs w:val="28"/>
        </w:rPr>
        <w:t xml:space="preserve">ого</w:t>
      </w:r>
      <w:r>
        <w:rPr>
          <w:rFonts w:eastAsia="Calibri"/>
          <w:sz w:val="28"/>
          <w:szCs w:val="28"/>
        </w:rPr>
        <w:t xml:space="preserve"> закон</w:t>
      </w:r>
      <w:r>
        <w:rPr>
          <w:rFonts w:eastAsia="Calibri"/>
          <w:sz w:val="28"/>
          <w:szCs w:val="28"/>
        </w:rPr>
        <w:t xml:space="preserve">а</w:t>
      </w:r>
      <w:r>
        <w:rPr>
          <w:rFonts w:eastAsia="Calibri"/>
          <w:sz w:val="28"/>
          <w:szCs w:val="28"/>
        </w:rPr>
        <w:t xml:space="preserve"> от 31.07.2020 </w:t>
      </w:r>
      <w:r>
        <w:rPr>
          <w:rFonts w:eastAsia="Calibri"/>
          <w:sz w:val="28"/>
          <w:szCs w:val="28"/>
        </w:rPr>
        <w:t xml:space="preserve">№</w:t>
      </w:r>
      <w:r>
        <w:rPr>
          <w:rFonts w:eastAsia="Calibri"/>
          <w:sz w:val="28"/>
          <w:szCs w:val="28"/>
        </w:rPr>
        <w:t xml:space="preserve"> 248-ФЗ </w:t>
      </w:r>
      <w:r>
        <w:rPr>
          <w:rFonts w:eastAsia="Calibri"/>
          <w:sz w:val="28"/>
          <w:szCs w:val="28"/>
        </w:rPr>
        <w:t xml:space="preserve">«</w:t>
      </w:r>
      <w:r>
        <w:rPr>
          <w:rFonts w:eastAsia="Calibri"/>
          <w:sz w:val="28"/>
          <w:szCs w:val="28"/>
        </w:rPr>
        <w:t xml:space="preserve">О государственном контроле (надзоре) и муниципальном контроле в Российской Федерации</w:t>
      </w:r>
      <w:r>
        <w:rPr>
          <w:rFonts w:eastAsia="Calibri"/>
          <w:sz w:val="28"/>
          <w:szCs w:val="28"/>
        </w:rPr>
        <w:t xml:space="preserve">».</w:t>
      </w:r>
      <w:r>
        <w:rPr>
          <w:rFonts w:eastAsia="Calibri"/>
          <w:sz w:val="28"/>
          <w:szCs w:val="28"/>
        </w:rPr>
      </w:r>
    </w:p>
    <w:p>
      <w:pPr>
        <w:pStyle w:val="646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</w:t>
      </w:r>
      <w:r>
        <w:rPr>
          <w:rFonts w:eastAsia="Calibri"/>
          <w:sz w:val="28"/>
          <w:szCs w:val="28"/>
        </w:rPr>
        <w:t xml:space="preserve">Служба</w:t>
      </w:r>
      <w:r>
        <w:rPr>
          <w:rFonts w:eastAsia="Calibri"/>
          <w:sz w:val="28"/>
          <w:szCs w:val="28"/>
        </w:rPr>
        <w:t xml:space="preserve"> в рамках регионального государственного контроля (надзора) в области обращения с животными осуществляет мероприятия по профилактике нарушений обязательных требований в соответствии с ежегодно утверждаемой программой профилактики нарушений</w:t>
      </w:r>
      <w:r>
        <w:rPr>
          <w:rFonts w:eastAsia="Calibri"/>
          <w:sz w:val="28"/>
          <w:szCs w:val="28"/>
        </w:rPr>
        <w:t xml:space="preserve">.</w:t>
      </w:r>
      <w:r>
        <w:rPr>
          <w:rFonts w:eastAsia="Calibri"/>
          <w:sz w:val="28"/>
          <w:szCs w:val="28"/>
        </w:rPr>
      </w:r>
    </w:p>
    <w:p>
      <w:pPr>
        <w:pStyle w:val="646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 xml:space="preserve">    </w:t>
      </w:r>
      <w:r>
        <w:rPr>
          <w:rFonts w:eastAsia="Calibri"/>
          <w:sz w:val="28"/>
          <w:szCs w:val="28"/>
        </w:rPr>
      </w:r>
    </w:p>
    <w:sectPr>
      <w:headerReference w:type="first" r:id="rId9"/>
      <w:footnotePr/>
      <w:endnotePr/>
      <w:type w:val="nextPage"/>
      <w:pgSz w:w="11906" w:h="16838" w:orient="portrait"/>
      <w:pgMar w:top="1134" w:right="851" w:bottom="1134" w:left="1985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center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84" w:hanging="975"/>
      </w:pPr>
    </w:lvl>
    <w:lvl w:ilvl="1">
      <w:start w:val="1"/>
      <w:numFmt w:val="decimal"/>
      <w:isLgl w:val="false"/>
      <w:suff w:val="tab"/>
      <w:lvlText w:val="%1.%2."/>
      <w:lvlJc w:val="left"/>
      <w:pPr>
        <w:ind w:left="2404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37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71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6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024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835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334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669" w:hanging="21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center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"/>
      <w:lvlJc w:val="center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rFonts w:ascii="Courier New" w:hAnsi="Courier New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900"/>
      </w:pPr>
      <w:rPr>
        <w:rFonts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6"/>
    <w:next w:val="64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6"/>
    <w:next w:val="64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6"/>
    <w:next w:val="64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6"/>
    <w:next w:val="64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6"/>
    <w:next w:val="64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6"/>
    <w:next w:val="64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6"/>
    <w:next w:val="64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6"/>
    <w:next w:val="64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6"/>
    <w:next w:val="64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4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6"/>
    <w:next w:val="64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46"/>
    <w:next w:val="64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46"/>
    <w:next w:val="64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6"/>
    <w:next w:val="64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4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46"/>
    <w:next w:val="6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4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46"/>
    <w:next w:val="64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6"/>
    <w:next w:val="64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6"/>
    <w:next w:val="64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6"/>
    <w:next w:val="64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6"/>
    <w:next w:val="64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6"/>
    <w:next w:val="64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6"/>
    <w:next w:val="64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6"/>
    <w:next w:val="64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6"/>
    <w:next w:val="64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6"/>
    <w:next w:val="646"/>
    <w:uiPriority w:val="99"/>
    <w:unhideWhenUsed/>
    <w:pPr>
      <w:spacing w:after="0" w:afterAutospacing="0"/>
    </w:pPr>
  </w:style>
  <w:style w:type="paragraph" w:styleId="646" w:default="1">
    <w:name w:val="Normal"/>
    <w:next w:val="646"/>
    <w:link w:val="646"/>
    <w:qFormat/>
    <w:pPr>
      <w:widowControl w:val="off"/>
    </w:pPr>
    <w:rPr>
      <w:rFonts w:ascii="Times New Roman" w:hAnsi="Times New Roman" w:eastAsia="Times New Roman"/>
      <w:lang w:val="ru-RU" w:eastAsia="ru-RU" w:bidi="ar-SA"/>
    </w:rPr>
  </w:style>
  <w:style w:type="paragraph" w:styleId="647">
    <w:name w:val="Заголовок 3"/>
    <w:basedOn w:val="646"/>
    <w:next w:val="646"/>
    <w:link w:val="651"/>
    <w:unhideWhenUsed/>
    <w:qFormat/>
    <w:pPr>
      <w:jc w:val="center"/>
      <w:keepNext/>
      <w:widowControl/>
      <w:outlineLvl w:val="2"/>
    </w:pPr>
    <w:rPr>
      <w:b/>
      <w:sz w:val="40"/>
    </w:rPr>
  </w:style>
  <w:style w:type="character" w:styleId="648">
    <w:name w:val="Основной шрифт абзаца"/>
    <w:next w:val="648"/>
    <w:link w:val="646"/>
    <w:uiPriority w:val="1"/>
    <w:unhideWhenUsed/>
  </w:style>
  <w:style w:type="table" w:styleId="649">
    <w:name w:val="Обычная таблица"/>
    <w:next w:val="649"/>
    <w:link w:val="646"/>
    <w:uiPriority w:val="99"/>
    <w:semiHidden/>
    <w:unhideWhenUsed/>
    <w:tblPr/>
  </w:style>
  <w:style w:type="numbering" w:styleId="650">
    <w:name w:val="Нет списка"/>
    <w:next w:val="650"/>
    <w:link w:val="646"/>
    <w:uiPriority w:val="99"/>
    <w:semiHidden/>
    <w:unhideWhenUsed/>
  </w:style>
  <w:style w:type="character" w:styleId="651">
    <w:name w:val="Заголовок 3 Знак"/>
    <w:next w:val="651"/>
    <w:link w:val="647"/>
    <w:rPr>
      <w:rFonts w:ascii="Times New Roman" w:hAnsi="Times New Roman" w:eastAsia="Times New Roman" w:cs="Times New Roman"/>
      <w:b/>
      <w:sz w:val="40"/>
      <w:szCs w:val="20"/>
      <w:lang w:eastAsia="ru-RU"/>
    </w:rPr>
  </w:style>
  <w:style w:type="paragraph" w:styleId="652">
    <w:name w:val="Название"/>
    <w:basedOn w:val="646"/>
    <w:next w:val="652"/>
    <w:link w:val="653"/>
    <w:qFormat/>
    <w:pPr>
      <w:jc w:val="center"/>
      <w:widowControl/>
    </w:pPr>
    <w:rPr>
      <w:b/>
      <w:bCs/>
      <w:sz w:val="24"/>
      <w:szCs w:val="24"/>
    </w:rPr>
  </w:style>
  <w:style w:type="character" w:styleId="653">
    <w:name w:val="Название Знак"/>
    <w:next w:val="653"/>
    <w:link w:val="652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654">
    <w:name w:val="Без интервала"/>
    <w:next w:val="654"/>
    <w:link w:val="646"/>
    <w:uiPriority w:val="1"/>
    <w:qFormat/>
    <w:pPr>
      <w:widowControl w:val="off"/>
    </w:pPr>
    <w:rPr>
      <w:rFonts w:ascii="Times New Roman" w:hAnsi="Times New Roman" w:eastAsia="Times New Roman"/>
      <w:lang w:val="ru-RU" w:eastAsia="ru-RU" w:bidi="ar-SA"/>
    </w:rPr>
  </w:style>
  <w:style w:type="paragraph" w:styleId="655">
    <w:name w:val="Текст выноски"/>
    <w:basedOn w:val="646"/>
    <w:next w:val="655"/>
    <w:link w:val="656"/>
    <w:uiPriority w:val="99"/>
    <w:semiHidden/>
    <w:unhideWhenUsed/>
    <w:rPr>
      <w:rFonts w:ascii="Tahoma" w:hAnsi="Tahoma" w:cs="Tahoma"/>
      <w:sz w:val="16"/>
      <w:szCs w:val="16"/>
    </w:rPr>
  </w:style>
  <w:style w:type="character" w:styleId="656">
    <w:name w:val="Текст выноски Знак"/>
    <w:next w:val="656"/>
    <w:link w:val="655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657">
    <w:name w:val="Абзац списка"/>
    <w:basedOn w:val="646"/>
    <w:next w:val="657"/>
    <w:link w:val="646"/>
    <w:uiPriority w:val="34"/>
    <w:qFormat/>
    <w:pPr>
      <w:contextualSpacing/>
      <w:ind w:left="720"/>
    </w:pPr>
  </w:style>
  <w:style w:type="table" w:styleId="658">
    <w:name w:val="Сетка таблицы"/>
    <w:basedOn w:val="649"/>
    <w:next w:val="658"/>
    <w:link w:val="646"/>
    <w:uiPriority w:val="59"/>
    <w:tblPr/>
  </w:style>
  <w:style w:type="paragraph" w:styleId="659">
    <w:name w:val="ConsPlusNormal"/>
    <w:next w:val="659"/>
    <w:link w:val="646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660">
    <w:name w:val="ConsPlusCell"/>
    <w:next w:val="660"/>
    <w:link w:val="646"/>
    <w:uiPriority w:val="99"/>
    <w:rPr>
      <w:rFonts w:ascii="Arial" w:hAnsi="Arial" w:cs="Arial"/>
      <w:lang w:val="ru-RU" w:eastAsia="ru-RU" w:bidi="ar-SA"/>
    </w:rPr>
  </w:style>
  <w:style w:type="paragraph" w:styleId="661">
    <w:name w:val="ConsPlusNonformat"/>
    <w:next w:val="661"/>
    <w:link w:val="646"/>
    <w:uiPriority w:val="99"/>
    <w:rPr>
      <w:rFonts w:ascii="Courier New" w:hAnsi="Courier New" w:cs="Courier New"/>
      <w:lang w:val="ru-RU" w:eastAsia="ru-RU" w:bidi="ar-SA"/>
    </w:rPr>
  </w:style>
  <w:style w:type="paragraph" w:styleId="662">
    <w:name w:val="Default"/>
    <w:next w:val="662"/>
    <w:link w:val="646"/>
    <w:rPr>
      <w:rFonts w:ascii="Times New Roman" w:hAnsi="Times New Roman"/>
      <w:color w:val="000000"/>
      <w:sz w:val="24"/>
      <w:szCs w:val="24"/>
      <w:lang w:val="ru-RU" w:eastAsia="ru-RU" w:bidi="ar-SA"/>
    </w:rPr>
  </w:style>
  <w:style w:type="paragraph" w:styleId="663">
    <w:name w:val=" Char"/>
    <w:basedOn w:val="646"/>
    <w:next w:val="663"/>
    <w:link w:val="646"/>
    <w:pPr>
      <w:spacing w:after="160" w:line="240" w:lineRule="exact"/>
      <w:widowControl/>
    </w:pPr>
    <w:rPr>
      <w:rFonts w:ascii="Arial" w:hAnsi="Arial" w:cs="Arial"/>
      <w:lang w:val="fr-FR" w:eastAsia="en-US"/>
    </w:rPr>
  </w:style>
  <w:style w:type="table" w:styleId="664">
    <w:name w:val="Сетка таблицы1"/>
    <w:basedOn w:val="649"/>
    <w:next w:val="658"/>
    <w:link w:val="646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665">
    <w:name w:val="Верхний колонтитул"/>
    <w:basedOn w:val="646"/>
    <w:next w:val="665"/>
    <w:link w:val="66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66">
    <w:name w:val="Верхний колонтитул Знак"/>
    <w:next w:val="666"/>
    <w:link w:val="665"/>
    <w:uiPriority w:val="99"/>
    <w:rPr>
      <w:rFonts w:ascii="Times New Roman" w:hAnsi="Times New Roman" w:eastAsia="Times New Roman"/>
    </w:rPr>
  </w:style>
  <w:style w:type="paragraph" w:styleId="667">
    <w:name w:val="Нижний колонтитул"/>
    <w:basedOn w:val="646"/>
    <w:next w:val="667"/>
    <w:link w:val="66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68">
    <w:name w:val="Нижний колонтитул Знак"/>
    <w:next w:val="668"/>
    <w:link w:val="667"/>
    <w:uiPriority w:val="99"/>
    <w:rPr>
      <w:rFonts w:ascii="Times New Roman" w:hAnsi="Times New Roman" w:eastAsia="Times New Roman"/>
    </w:rPr>
  </w:style>
  <w:style w:type="character" w:styleId="669">
    <w:name w:val="Текст сноски Знак"/>
    <w:next w:val="669"/>
    <w:link w:val="670"/>
    <w:uiPriority w:val="99"/>
    <w:semiHidden/>
    <w:rPr>
      <w:lang w:eastAsia="en-US"/>
    </w:rPr>
  </w:style>
  <w:style w:type="paragraph" w:styleId="670">
    <w:name w:val="Текст сноски"/>
    <w:basedOn w:val="646"/>
    <w:next w:val="670"/>
    <w:link w:val="669"/>
    <w:uiPriority w:val="99"/>
    <w:semiHidden/>
    <w:unhideWhenUsed/>
    <w:pPr>
      <w:ind w:firstLine="720"/>
      <w:jc w:val="both"/>
      <w:widowControl/>
    </w:pPr>
    <w:rPr>
      <w:rFonts w:ascii="Calibri" w:hAnsi="Calibri" w:eastAsia="Calibri"/>
      <w:lang w:eastAsia="en-US"/>
    </w:rPr>
  </w:style>
  <w:style w:type="character" w:styleId="671">
    <w:name w:val="s0"/>
    <w:next w:val="671"/>
    <w:link w:val="646"/>
    <w:rPr>
      <w:rFonts w:ascii="Times New Roman" w:hAnsi="Times New Roman" w:cs="Times New Roman"/>
      <w:color w:val="000000"/>
      <w:sz w:val="20"/>
      <w:szCs w:val="20"/>
      <w:u w:val="none"/>
    </w:rPr>
  </w:style>
  <w:style w:type="paragraph" w:styleId="672">
    <w:name w:val="Стандартный HTML"/>
    <w:basedOn w:val="646"/>
    <w:next w:val="672"/>
    <w:link w:val="673"/>
    <w:uiPriority w:val="99"/>
    <w:unhideWhenUsed/>
    <w:pPr>
      <w:widowControl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character" w:styleId="673">
    <w:name w:val="Стандартный HTML Знак"/>
    <w:next w:val="673"/>
    <w:link w:val="672"/>
    <w:uiPriority w:val="99"/>
    <w:rPr>
      <w:rFonts w:ascii="Courier New" w:hAnsi="Courier New" w:eastAsia="Times New Roman" w:cs="Courier New"/>
    </w:rPr>
  </w:style>
  <w:style w:type="character" w:styleId="674">
    <w:name w:val="Гиперссылка"/>
    <w:next w:val="674"/>
    <w:link w:val="646"/>
    <w:rPr>
      <w:color w:val="0000ff"/>
      <w:u w:val="single"/>
    </w:rPr>
  </w:style>
  <w:style w:type="table" w:styleId="675">
    <w:name w:val="Сетка таблицы2"/>
    <w:basedOn w:val="649"/>
    <w:next w:val="658"/>
    <w:link w:val="646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676">
    <w:name w:val="Сетка таблицы3"/>
    <w:basedOn w:val="649"/>
    <w:next w:val="658"/>
    <w:link w:val="646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character" w:styleId="677">
    <w:name w:val="apple-converted-space"/>
    <w:next w:val="677"/>
    <w:link w:val="646"/>
  </w:style>
  <w:style w:type="character" w:styleId="1110" w:default="1">
    <w:name w:val="Default Paragraph Font"/>
    <w:uiPriority w:val="1"/>
    <w:semiHidden/>
    <w:unhideWhenUsed/>
  </w:style>
  <w:style w:type="numbering" w:styleId="1111" w:default="1">
    <w:name w:val="No List"/>
    <w:uiPriority w:val="99"/>
    <w:semiHidden/>
    <w:unhideWhenUsed/>
  </w:style>
  <w:style w:type="table" w:styleId="111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3</cp:revision>
  <dcterms:created xsi:type="dcterms:W3CDTF">2023-03-02T06:51:00Z</dcterms:created>
  <dcterms:modified xsi:type="dcterms:W3CDTF">2024-10-11T04:54:47Z</dcterms:modified>
  <cp:version>917504</cp:version>
</cp:coreProperties>
</file>