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7" w:rsidRDefault="00975667">
      <w:pPr>
        <w:pStyle w:val="ConsPlusNormal"/>
        <w:jc w:val="both"/>
        <w:outlineLvl w:val="0"/>
      </w:pPr>
      <w:bookmarkStart w:id="0" w:name="_GoBack"/>
      <w:bookmarkEnd w:id="0"/>
    </w:p>
    <w:p w:rsidR="00975667" w:rsidRDefault="0097566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75667" w:rsidRDefault="00975667">
      <w:pPr>
        <w:pStyle w:val="ConsPlusTitle"/>
        <w:jc w:val="center"/>
      </w:pPr>
    </w:p>
    <w:p w:rsidR="00975667" w:rsidRDefault="00975667">
      <w:pPr>
        <w:pStyle w:val="ConsPlusTitle"/>
        <w:jc w:val="center"/>
      </w:pPr>
      <w:r>
        <w:t>ПОСТАНОВЛЕНИЕ</w:t>
      </w:r>
    </w:p>
    <w:p w:rsidR="00975667" w:rsidRDefault="00975667">
      <w:pPr>
        <w:pStyle w:val="ConsPlusTitle"/>
        <w:jc w:val="center"/>
      </w:pPr>
      <w:r>
        <w:t>от 14 февраля 2008 г. N 22</w:t>
      </w:r>
    </w:p>
    <w:p w:rsidR="00975667" w:rsidRDefault="00975667">
      <w:pPr>
        <w:pStyle w:val="ConsPlusTitle"/>
        <w:jc w:val="center"/>
      </w:pPr>
    </w:p>
    <w:p w:rsidR="00975667" w:rsidRDefault="00975667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975667" w:rsidRDefault="00975667">
      <w:pPr>
        <w:pStyle w:val="ConsPlusTitle"/>
        <w:jc w:val="center"/>
      </w:pPr>
      <w:r>
        <w:t>И СТУДЕНТОВ 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10.12.2009 N 400, от 01.11.2010 N 362, от 28.07.2011 N 297,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28.12.2011 N 648, от 12.04.2012 N 132, от 12.12.2012 N 552,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13.03.2013 N 87, от 30.12.2013 N 562, от 28.11.2014 N 415,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15.08.2020 N 471, от 25.08.2021 N 397)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ind w:firstLine="540"/>
        <w:jc w:val="both"/>
      </w:pPr>
      <w:r>
        <w:t>В соответствии с Указом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пункт "в"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lastRenderedPageBreak/>
        <w:t>постановление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</w:pPr>
      <w:r>
        <w:t>Председатель Кабинета Министров</w:t>
      </w:r>
    </w:p>
    <w:p w:rsidR="00975667" w:rsidRDefault="00975667">
      <w:pPr>
        <w:pStyle w:val="ConsPlusNormal"/>
        <w:jc w:val="right"/>
      </w:pPr>
      <w:r>
        <w:t>Чувашской Республики</w:t>
      </w:r>
    </w:p>
    <w:p w:rsidR="00975667" w:rsidRDefault="00975667">
      <w:pPr>
        <w:pStyle w:val="ConsPlusNormal"/>
        <w:jc w:val="right"/>
      </w:pPr>
      <w:r>
        <w:t>С.ГАПЛИКОВ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0"/>
      </w:pPr>
      <w:r>
        <w:t>Утверждено</w:t>
      </w:r>
    </w:p>
    <w:p w:rsidR="00975667" w:rsidRDefault="00975667">
      <w:pPr>
        <w:pStyle w:val="ConsPlusNormal"/>
        <w:jc w:val="right"/>
      </w:pPr>
      <w:r>
        <w:t>постановлением</w:t>
      </w:r>
    </w:p>
    <w:p w:rsidR="00975667" w:rsidRDefault="00975667">
      <w:pPr>
        <w:pStyle w:val="ConsPlusNormal"/>
        <w:jc w:val="right"/>
      </w:pPr>
      <w:r>
        <w:t>Кабинета Министров</w:t>
      </w:r>
    </w:p>
    <w:p w:rsidR="00975667" w:rsidRDefault="00975667">
      <w:pPr>
        <w:pStyle w:val="ConsPlusNormal"/>
        <w:jc w:val="right"/>
      </w:pPr>
      <w:r>
        <w:t>Чувашской Республики</w:t>
      </w:r>
    </w:p>
    <w:p w:rsidR="00975667" w:rsidRDefault="00975667">
      <w:pPr>
        <w:pStyle w:val="ConsPlusNormal"/>
        <w:jc w:val="right"/>
      </w:pPr>
      <w:r>
        <w:t>от 14.02.2008 N 22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Title"/>
        <w:jc w:val="center"/>
      </w:pPr>
      <w:bookmarkStart w:id="1" w:name="Par41"/>
      <w:bookmarkEnd w:id="1"/>
      <w:r>
        <w:t>ПОЛОЖЕНИЕ</w:t>
      </w:r>
    </w:p>
    <w:p w:rsidR="00975667" w:rsidRDefault="00975667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975667" w:rsidRDefault="00975667">
      <w:pPr>
        <w:pStyle w:val="ConsPlusTitle"/>
        <w:jc w:val="center"/>
      </w:pPr>
      <w:r>
        <w:t>И СТУДЕНТОВ 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10.12.2009 N 400, от 01.11.2010 N 362, от 28.07.2011 N 297,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28.12.2011 N 648, от 12.04.2012 N 132, от 12.12.2012 N 552,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13.03.2013 N 87, от 30.12.2013 N 562, от 28.11.2014 N 415,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15.08.2020 N 471, от 25.08.2021 N 397)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ind w:firstLine="540"/>
        <w:jc w:val="both"/>
      </w:pPr>
      <w:r>
        <w:t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Указом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28.12.2011 N 648, от 12.12.2012 N 552)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В случае назначения стипендии в соответствии с </w:t>
      </w:r>
      <w:hyperlink w:anchor="Par121" w:tooltip="14.1. В случае прекращения выплаты стипендии в соответствии с пунктом 13.1 настоящего Положения или лишения стипендиата стипендии в соответствии с пунктом 14 настоящего Положения стипендия назначается по представлению Комиссии распоряжением Главы Чувашской Рес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975667" w:rsidRDefault="00975667">
      <w:pPr>
        <w:pStyle w:val="ConsPlusNormal"/>
        <w:jc w:val="both"/>
      </w:pPr>
      <w:r>
        <w:t>(абзац введен Постановлением Кабинета Министров ЧР от 10.12.2009 N 400; в ред. Постановления Кабинета Министров ЧР от 28.12.2011 N 648)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 xml:space="preserve">3. Претендентами на получение стипендии (далее - претенденты) могут быть граждане </w:t>
      </w:r>
      <w:r>
        <w:lastRenderedPageBreak/>
        <w:t xml:space="preserve">Российской Федерации, возраст которых на день подачи документов,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35 лет включительно,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01.11.2010 N 362, от 28.07.2011 N 297, от 30.12.2013 N 562, от 25.08.2021 N 397)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975667" w:rsidRDefault="00975667">
      <w:pPr>
        <w:pStyle w:val="ConsPlusNormal"/>
        <w:jc w:val="both"/>
      </w:pPr>
      <w:r>
        <w:t>(абзац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последовательности:</w:t>
      </w:r>
    </w:p>
    <w:p w:rsidR="00975667" w:rsidRDefault="00CB3E95">
      <w:pPr>
        <w:pStyle w:val="ConsPlusNormal"/>
        <w:spacing w:before="240"/>
        <w:ind w:firstLine="540"/>
        <w:jc w:val="both"/>
      </w:pPr>
      <w:hyperlink w:anchor="Par139" w:tooltip="                        ПИСЬМО-ПРЕДСТАВЛЕНИЕ" w:history="1">
        <w:r w:rsidR="00975667">
          <w:rPr>
            <w:color w:val="0000FF"/>
          </w:rPr>
          <w:t>письмо-представление</w:t>
        </w:r>
      </w:hyperlink>
      <w:r w:rsidR="00975667">
        <w:t xml:space="preserve"> на претендента за подписью руководителя выдвигающей организации (приложение N 1);</w:t>
      </w:r>
    </w:p>
    <w:p w:rsidR="00975667" w:rsidRDefault="00CB3E95">
      <w:pPr>
        <w:pStyle w:val="ConsPlusNormal"/>
        <w:spacing w:before="240"/>
        <w:ind w:firstLine="540"/>
        <w:jc w:val="both"/>
      </w:pPr>
      <w:hyperlink w:anchor="Par178" w:tooltip="                            АНКЕТА ПРЕТЕНДЕНТА" w:history="1">
        <w:r w:rsidR="00975667">
          <w:rPr>
            <w:color w:val="0000FF"/>
          </w:rPr>
          <w:t>анкету</w:t>
        </w:r>
      </w:hyperlink>
      <w:r w:rsidR="00975667">
        <w:t xml:space="preserve"> претендента (приложение N 2);</w:t>
      </w:r>
    </w:p>
    <w:p w:rsidR="00975667" w:rsidRDefault="00CB3E95">
      <w:pPr>
        <w:pStyle w:val="ConsPlusNormal"/>
        <w:spacing w:before="240"/>
        <w:ind w:firstLine="540"/>
        <w:jc w:val="both"/>
      </w:pPr>
      <w:hyperlink w:anchor="Par232" w:tooltip="                                 ЗАЯВЛЕНИЕ" w:history="1">
        <w:r w:rsidR="00975667">
          <w:rPr>
            <w:color w:val="0000FF"/>
          </w:rPr>
          <w:t>заявление</w:t>
        </w:r>
      </w:hyperlink>
      <w:r w:rsidR="00975667">
        <w:t xml:space="preserve"> претендента (приложение N 3);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стипендии;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4" w:name="Par67"/>
      <w:bookmarkEnd w:id="4"/>
      <w: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5" w:name="Par68"/>
      <w:bookmarkEnd w:id="5"/>
      <w:r>
        <w:t>справку о наличии (отсутствии) судимости и (или) факта уголовного преследования либо о прекращении уголовного преследования претендента;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подтверждающих достижения, указанные в </w:t>
      </w:r>
      <w:hyperlink w:anchor="Par56" w:tooltip="3. 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пункте 4 настоящего Положения, составляет от 14 до 35 лет включительно, достигшие значительных резуль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</w:t>
      </w:r>
      <w:r>
        <w:lastRenderedPageBreak/>
        <w:t>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т.п.), о выдвижении претендента;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 (представляются на каждого претендента);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6" w:name="Par75"/>
      <w:bookmarkEnd w:id="6"/>
      <w:r>
        <w:t>выписку из Единого государственного реестра юридических лиц (представляются на каждого претендента);</w:t>
      </w:r>
    </w:p>
    <w:p w:rsidR="00975667" w:rsidRDefault="00CB3E95">
      <w:pPr>
        <w:pStyle w:val="ConsPlusNormal"/>
        <w:spacing w:before="240"/>
        <w:ind w:firstLine="540"/>
        <w:jc w:val="both"/>
      </w:pPr>
      <w:hyperlink w:anchor="Par317" w:tooltip="Список" w:history="1">
        <w:r w:rsidR="00975667">
          <w:rPr>
            <w:color w:val="0000FF"/>
          </w:rPr>
          <w:t>список</w:t>
        </w:r>
      </w:hyperlink>
      <w:r w:rsidR="00975667"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В случае если выдвигающая организация не представила документы, указанные в </w:t>
      </w:r>
      <w:hyperlink w:anchor="Par67" w:tooltip="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" w:history="1">
        <w:r>
          <w:rPr>
            <w:color w:val="0000FF"/>
          </w:rPr>
          <w:t>абзацах восьмом</w:t>
        </w:r>
      </w:hyperlink>
      <w:r>
        <w:t xml:space="preserve">, </w:t>
      </w:r>
      <w:hyperlink w:anchor="Par68" w:tooltip="справку о наличии (отсутствии) судимости и (или) факта уголовного преследования либо о прекращении уголовного преследования претендента;" w:history="1">
        <w:r>
          <w:rPr>
            <w:color w:val="0000FF"/>
          </w:rPr>
          <w:t>девятом</w:t>
        </w:r>
      </w:hyperlink>
      <w:r>
        <w:t xml:space="preserve"> и </w:t>
      </w:r>
      <w:hyperlink w:anchor="Par75" w:tooltip="выписку из Единого государственного реестра юридических лиц (представляются на каждого претендента);" w:history="1">
        <w:r>
          <w:rPr>
            <w:color w:val="0000FF"/>
          </w:rPr>
          <w:t>шестнадцатом</w:t>
        </w:r>
      </w:hyperlink>
      <w:r>
        <w:t xml:space="preserve"> настоящего пункта, отраслевое министерство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и предоставления государственных и муниципальных услуг.</w:t>
      </w:r>
    </w:p>
    <w:p w:rsidR="00975667" w:rsidRDefault="00975667">
      <w:pPr>
        <w:pStyle w:val="ConsPlusNormal"/>
        <w:jc w:val="both"/>
      </w:pPr>
      <w:r>
        <w:t>(п. 4 в ред. Постановления Кабинета Министров ЧР от 25.08.2021 N 397)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4.1. Один и тот же претендент не может одновременно выдвигаться двумя и более выдвигающими организациями.</w:t>
      </w:r>
    </w:p>
    <w:p w:rsidR="00975667" w:rsidRDefault="00975667">
      <w:pPr>
        <w:pStyle w:val="ConsPlusNormal"/>
        <w:jc w:val="both"/>
      </w:pPr>
      <w:r>
        <w:t>(п. 4.1 введен Постановлением Кабинета Министров ЧР от 30.12.2013 N 562;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975667" w:rsidRDefault="00975667">
      <w:pPr>
        <w:pStyle w:val="ConsPlusNormal"/>
        <w:jc w:val="both"/>
      </w:pPr>
      <w:r>
        <w:t>(п. 4.2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4.3. Оценка представленных претендентами документов осуществляется отраслевыми </w:t>
      </w:r>
      <w:r>
        <w:lastRenderedPageBreak/>
        <w:t>министерствами на основании критериев, определенных Комиссией.</w:t>
      </w:r>
    </w:p>
    <w:p w:rsidR="00975667" w:rsidRDefault="00975667">
      <w:pPr>
        <w:pStyle w:val="ConsPlusNormal"/>
        <w:jc w:val="both"/>
      </w:pPr>
      <w:r>
        <w:t>(п. 4.3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7" w:name="Par86"/>
      <w:bookmarkEnd w:id="7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ar86" w:tooltip="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невключения его в список претендентов вправе подать </w:t>
      </w:r>
      <w:hyperlink w:anchor="Par382" w:tooltip="                                 АПЕЛЛЯЦИЯ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ar93" w:tooltip="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пункте 4 настоящег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975667" w:rsidRDefault="00975667">
      <w:pPr>
        <w:pStyle w:val="ConsPlusNormal"/>
        <w:jc w:val="both"/>
      </w:pPr>
      <w:r>
        <w:t>(п. 4.4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8" w:name="Par93"/>
      <w:bookmarkEnd w:id="8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975667" w:rsidRDefault="00975667">
      <w:pPr>
        <w:pStyle w:val="ConsPlusNormal"/>
        <w:jc w:val="both"/>
      </w:pPr>
      <w:r>
        <w:t>(п. 5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6. Претендент не включается в список претендентов, если: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lastRenderedPageBreak/>
        <w:t xml:space="preserve">документы, указанные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Представленные на рассмотрение документы не возвращаются.</w:t>
      </w:r>
    </w:p>
    <w:p w:rsidR="00975667" w:rsidRDefault="00975667">
      <w:pPr>
        <w:pStyle w:val="ConsPlusNormal"/>
        <w:jc w:val="both"/>
      </w:pPr>
      <w:r>
        <w:t>(п. 6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12.12.2012 N 552,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8. Утратил силу с 1 января 2015 года. - Постановление Кабинета Министров ЧР от 28.11.2014 N 415.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975667" w:rsidRDefault="00975667">
      <w:pPr>
        <w:pStyle w:val="ConsPlusNormal"/>
        <w:jc w:val="both"/>
      </w:pPr>
      <w:r>
        <w:t>(п. 9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12.12.2012 N 552,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975667" w:rsidRDefault="00975667">
      <w:pPr>
        <w:pStyle w:val="ConsPlusNormal"/>
        <w:jc w:val="both"/>
      </w:pPr>
      <w:r>
        <w:t>(п. 12 в ред. Постановления Кабинета Министров ЧР от 15.08.2020 N 471)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12.1. Утратил силу с 1 января 2015 года. - Постановление Кабинета Министров ЧР от 28.11.2014 N 415.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13. Утратил силу. - Постановление Кабинета Министров ЧР от 30.12.2013 N 562.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9" w:name="Par114"/>
      <w:bookmarkEnd w:id="9"/>
      <w:r>
        <w:t>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975667" w:rsidRDefault="00975667">
      <w:pPr>
        <w:pStyle w:val="ConsPlusNormal"/>
        <w:jc w:val="both"/>
      </w:pPr>
      <w:r>
        <w:t>(п. 13.1 в ред. Постановления Кабинета Министров ЧР от 30.12.2013 N 562)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10" w:name="Par116"/>
      <w:bookmarkEnd w:id="10"/>
      <w:r>
        <w:t xml:space="preserve">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lastRenderedPageBreak/>
        <w:t>Чувашской Республики в порядке, установленном законодательством Российской Федерации.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13.03.2013 N 87, от 30.12.2013 N 562)</w:t>
      </w:r>
    </w:p>
    <w:p w:rsidR="00975667" w:rsidRDefault="00975667">
      <w:pPr>
        <w:pStyle w:val="ConsPlusNormal"/>
        <w:jc w:val="both"/>
      </w:pPr>
      <w:r>
        <w:t>(п. 14 в ред. Постановления Кабинета Министров ЧР от 12.12.2012 N 552)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11" w:name="Par121"/>
      <w:bookmarkEnd w:id="11"/>
      <w:r>
        <w:t xml:space="preserve">14.1. В случае прекращения выплаты стипендии в соответствии с </w:t>
      </w:r>
      <w:hyperlink w:anchor="Par114" w:tooltip="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ar116" w:tooltip="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пункте 4 настоящего Положения, заведомо ложных и (или) недостоверных сведений.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975667" w:rsidRDefault="00975667">
      <w:pPr>
        <w:pStyle w:val="ConsPlusNormal"/>
        <w:jc w:val="both"/>
      </w:pPr>
      <w:r>
        <w:t>(п. 14.1 в ред. Постановления Кабинета Министров ЧР от 12.12.2012 N 552)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01.11.2010 N 362,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975667" w:rsidRDefault="00975667">
      <w:pPr>
        <w:pStyle w:val="ConsPlusNormal"/>
        <w:jc w:val="both"/>
      </w:pPr>
      <w:r>
        <w:t>(п. 16 введен Постановлением Кабинета Министров ЧР от 30.12.2013 N 562; в ред. Постановления Кабинета Министров ЧР от 28.11.2014 N 415)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1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01.11.2010 N 362)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bookmarkStart w:id="12" w:name="Par139"/>
      <w:bookmarkEnd w:id="12"/>
      <w:r>
        <w:t xml:space="preserve">                        ПИСЬМО-ПРЕДСТАВЛЕНИЕ</w:t>
      </w:r>
    </w:p>
    <w:p w:rsidR="00975667" w:rsidRDefault="00975667">
      <w:pPr>
        <w:pStyle w:val="ConsPlusNonformat"/>
        <w:jc w:val="both"/>
      </w:pPr>
      <w:r>
        <w:t xml:space="preserve">          (заполняется на бланке организации с указанием даты</w:t>
      </w:r>
    </w:p>
    <w:p w:rsidR="00975667" w:rsidRDefault="00975667">
      <w:pPr>
        <w:pStyle w:val="ConsPlusNonformat"/>
        <w:jc w:val="both"/>
      </w:pPr>
      <w:r>
        <w:t xml:space="preserve">                        и исходящего номера)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(наименование органа исполнительной власти Чувашской Республики,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в который направляются документы претендента)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___________________________________________________ выдвигает на соискание</w:t>
      </w:r>
    </w:p>
    <w:p w:rsidR="00975667" w:rsidRDefault="00975667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специальной  стипендии  для представителей  молодежи и студентов за особую</w:t>
      </w:r>
    </w:p>
    <w:p w:rsidR="00975667" w:rsidRDefault="00975667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(фамилия, имя, отчество претендента полностью,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_________________________________________________________________________.</w:t>
      </w:r>
    </w:p>
    <w:p w:rsidR="00975667" w:rsidRDefault="00975667">
      <w:pPr>
        <w:pStyle w:val="ConsPlusNonformat"/>
        <w:jc w:val="both"/>
      </w:pPr>
      <w:r>
        <w:lastRenderedPageBreak/>
        <w:t xml:space="preserve">                (с указанием факультета, курса, группы)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Являлся(ась) стипендиатом в ______ году (Не являлся(ась) стипендиатом).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Подпись руководителя</w:t>
      </w:r>
    </w:p>
    <w:p w:rsidR="00975667" w:rsidRDefault="00975667">
      <w:pPr>
        <w:pStyle w:val="ConsPlusNonformat"/>
        <w:jc w:val="both"/>
      </w:pPr>
      <w:r>
        <w:t>выдвигающей организации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М.П.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2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30.12.2013 N 562)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bookmarkStart w:id="13" w:name="Par178"/>
      <w:bookmarkEnd w:id="13"/>
      <w:r>
        <w:t xml:space="preserve">                            АНКЕТА ПРЕТЕНДЕНТА</w:t>
      </w:r>
    </w:p>
    <w:p w:rsidR="00975667" w:rsidRDefault="00975667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975667" w:rsidRDefault="00975667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975667" w:rsidRDefault="009756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975667" w:rsidRDefault="00975667">
            <w:pPr>
              <w:pStyle w:val="ConsPlusNormal"/>
            </w:pPr>
            <w:r>
              <w:t>район</w:t>
            </w:r>
          </w:p>
          <w:p w:rsidR="00975667" w:rsidRDefault="00975667">
            <w:pPr>
              <w:pStyle w:val="ConsPlusNormal"/>
            </w:pPr>
            <w:r>
              <w:t>населенный пункт</w:t>
            </w:r>
          </w:p>
          <w:p w:rsidR="00975667" w:rsidRDefault="00975667">
            <w:pPr>
              <w:pStyle w:val="ConsPlusNormal"/>
            </w:pPr>
            <w:r>
              <w:t>улица</w:t>
            </w:r>
          </w:p>
          <w:p w:rsidR="00975667" w:rsidRDefault="00975667">
            <w:pPr>
              <w:pStyle w:val="ConsPlusNormal"/>
            </w:pPr>
            <w:r>
              <w:t>N дома</w:t>
            </w:r>
          </w:p>
          <w:p w:rsidR="00975667" w:rsidRDefault="00975667">
            <w:pPr>
              <w:pStyle w:val="ConsPlusNormal"/>
            </w:pPr>
            <w:r>
              <w:t>N квартиры</w:t>
            </w:r>
          </w:p>
          <w:p w:rsidR="00975667" w:rsidRDefault="00975667">
            <w:pPr>
              <w:pStyle w:val="ConsPlusNormal"/>
            </w:pPr>
            <w:r>
              <w:t>телефон:</w:t>
            </w:r>
          </w:p>
          <w:p w:rsidR="00975667" w:rsidRDefault="00975667">
            <w:pPr>
              <w:pStyle w:val="ConsPlusNormal"/>
            </w:pPr>
            <w:r>
              <w:t>домашний</w:t>
            </w:r>
          </w:p>
          <w:p w:rsidR="00975667" w:rsidRDefault="00975667">
            <w:pPr>
              <w:pStyle w:val="ConsPlusNormal"/>
            </w:pPr>
            <w:r>
              <w:t>сотовый</w:t>
            </w:r>
          </w:p>
          <w:p w:rsidR="00975667" w:rsidRDefault="00975667">
            <w:pPr>
              <w:pStyle w:val="ConsPlusNormal"/>
            </w:pPr>
            <w:r>
              <w:t>рабочий</w:t>
            </w:r>
          </w:p>
          <w:p w:rsidR="00975667" w:rsidRDefault="00975667">
            <w:pPr>
              <w:pStyle w:val="ConsPlusNormal"/>
            </w:pPr>
            <w:r>
              <w:lastRenderedPageBreak/>
              <w:t>e-mail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  <w:r>
              <w:lastRenderedPageBreak/>
              <w:t>Выдвигающая организация:</w:t>
            </w:r>
          </w:p>
          <w:p w:rsidR="00975667" w:rsidRDefault="00975667">
            <w:pPr>
              <w:pStyle w:val="ConsPlusNormal"/>
            </w:pPr>
            <w:r>
              <w:t>полное наименование</w:t>
            </w:r>
          </w:p>
          <w:p w:rsidR="00975667" w:rsidRDefault="00975667">
            <w:pPr>
              <w:pStyle w:val="ConsPlusNormal"/>
            </w:pPr>
            <w:r>
              <w:t>адрес</w:t>
            </w:r>
          </w:p>
          <w:p w:rsidR="00975667" w:rsidRDefault="00975667">
            <w:pPr>
              <w:pStyle w:val="ConsPlusNormal"/>
            </w:pPr>
            <w:r>
              <w:t>телефон</w:t>
            </w:r>
          </w:p>
          <w:p w:rsidR="00975667" w:rsidRDefault="00975667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>_____________________   _____________________     ___ ____________ 20___ г.</w:t>
      </w:r>
    </w:p>
    <w:p w:rsidR="00975667" w:rsidRDefault="00975667">
      <w:pPr>
        <w:pStyle w:val="ConsPlusNonformat"/>
        <w:jc w:val="both"/>
      </w:pPr>
      <w:r>
        <w:t>(подпись претендента)    (фамилия и инициалы)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3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28.11.2014 N 415)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</w:pPr>
      <w:r>
        <w:t>Форма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______________________________________,</w:t>
      </w:r>
    </w:p>
    <w:p w:rsidR="00975667" w:rsidRDefault="00975667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975667" w:rsidRDefault="00975667">
      <w:pPr>
        <w:pStyle w:val="ConsPlusNonformat"/>
        <w:jc w:val="both"/>
      </w:pPr>
      <w:r>
        <w:t xml:space="preserve">                                    проживающ___ по адресу: 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bookmarkStart w:id="14" w:name="Par232"/>
      <w:bookmarkEnd w:id="14"/>
      <w:r>
        <w:t xml:space="preserve">                                 ЗАЯВЛЕНИЕ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__________________________________________________________________________,</w:t>
      </w:r>
    </w:p>
    <w:p w:rsidR="00975667" w:rsidRDefault="00975667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__________________________________________________________________________,</w:t>
      </w:r>
    </w:p>
    <w:p w:rsidR="00975667" w:rsidRDefault="00975667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975667" w:rsidRDefault="00975667">
      <w:pPr>
        <w:pStyle w:val="ConsPlusNonformat"/>
        <w:jc w:val="both"/>
      </w:pPr>
      <w:r>
        <w:t>в  соответствии с постановлением Кабинета Министров Чувашской Республики от</w:t>
      </w:r>
    </w:p>
    <w:p w:rsidR="00975667" w:rsidRDefault="00975667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975667" w:rsidRDefault="00975667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975667" w:rsidRDefault="00975667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975667" w:rsidRDefault="00975667">
      <w:pPr>
        <w:pStyle w:val="ConsPlusNonformat"/>
        <w:jc w:val="both"/>
      </w:pPr>
      <w:r>
        <w:t>и студентов за особую творческую устремленность.</w:t>
      </w:r>
    </w:p>
    <w:p w:rsidR="00975667" w:rsidRDefault="00975667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975667" w:rsidRDefault="00975667">
      <w:pPr>
        <w:pStyle w:val="ConsPlusNonformat"/>
        <w:jc w:val="both"/>
      </w:pPr>
      <w:r>
        <w:t>даю  свое согласие на автоматизированную, а также без использования средств</w:t>
      </w:r>
    </w:p>
    <w:p w:rsidR="00975667" w:rsidRDefault="00975667">
      <w:pPr>
        <w:pStyle w:val="ConsPlusNonformat"/>
        <w:jc w:val="both"/>
      </w:pPr>
      <w:r>
        <w:t>автоматизации  обработку  моих  персональных  данных, представленных мной в</w:t>
      </w:r>
    </w:p>
    <w:p w:rsidR="00975667" w:rsidRDefault="00975667">
      <w:pPr>
        <w:pStyle w:val="ConsPlusNonformat"/>
        <w:jc w:val="both"/>
      </w:pPr>
      <w:r>
        <w:t>Правительственную комиссию по молодежной политике.</w:t>
      </w:r>
    </w:p>
    <w:p w:rsidR="00975667" w:rsidRDefault="00975667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975667" w:rsidRDefault="00975667">
      <w:pPr>
        <w:pStyle w:val="ConsPlusNonformat"/>
        <w:jc w:val="both"/>
      </w:pPr>
      <w:r>
        <w:lastRenderedPageBreak/>
        <w:t>соответствующей информации или документов, содержащих указанную информацию,</w:t>
      </w:r>
    </w:p>
    <w:p w:rsidR="00975667" w:rsidRDefault="00975667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975667" w:rsidRDefault="00975667">
      <w:pPr>
        <w:pStyle w:val="ConsPlusNonformat"/>
        <w:jc w:val="both"/>
      </w:pPr>
      <w:r>
        <w:t xml:space="preserve">    Прошу принять следующие документы:</w:t>
      </w:r>
    </w:p>
    <w:p w:rsidR="00975667" w:rsidRDefault="009756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272"/>
        <w:gridCol w:w="1531"/>
        <w:gridCol w:w="1587"/>
      </w:tblGrid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N</w:t>
            </w:r>
          </w:p>
          <w:p w:rsidR="00975667" w:rsidRDefault="0097566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975667" w:rsidRDefault="00975667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______________________________________           _________________________;</w:t>
      </w:r>
    </w:p>
    <w:p w:rsidR="00975667" w:rsidRDefault="00975667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 ________________________    ___ ____________ 20___ г.</w:t>
      </w:r>
    </w:p>
    <w:p w:rsidR="00975667" w:rsidRDefault="00975667">
      <w:pPr>
        <w:pStyle w:val="ConsPlusNonformat"/>
        <w:jc w:val="both"/>
      </w:pPr>
      <w:r>
        <w:t>(подпись претендента)   (фамилия и инициалы)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975667" w:rsidRDefault="00975667">
      <w:pPr>
        <w:pStyle w:val="ConsPlusNonformat"/>
        <w:jc w:val="both"/>
      </w:pPr>
      <w:r>
        <w:t>выдвигающей организацией.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Заявление принято ____ _____________ 20___ г.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Указанные  в  заявлении  документы проверены представителем выдвигающей</w:t>
      </w:r>
    </w:p>
    <w:p w:rsidR="00975667" w:rsidRDefault="00975667">
      <w:pPr>
        <w:pStyle w:val="ConsPlusNonformat"/>
        <w:jc w:val="both"/>
      </w:pPr>
      <w:r>
        <w:t>организации.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_________________________    _________________     ________________________</w:t>
      </w:r>
    </w:p>
    <w:p w:rsidR="00975667" w:rsidRDefault="00975667">
      <w:pPr>
        <w:pStyle w:val="ConsPlusNonformat"/>
        <w:jc w:val="both"/>
      </w:pPr>
      <w:r>
        <w:t xml:space="preserve">    (должность лица,          (подпись, дата)        (расшифровка подписи)</w:t>
      </w:r>
    </w:p>
    <w:p w:rsidR="00975667" w:rsidRDefault="00975667">
      <w:pPr>
        <w:pStyle w:val="ConsPlusNonformat"/>
        <w:jc w:val="both"/>
      </w:pPr>
      <w:r>
        <w:t xml:space="preserve">  принявшего заявление)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4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Кабинета Министров ЧР от 30.12.2013 N 562)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center"/>
      </w:pPr>
      <w:bookmarkStart w:id="15" w:name="Par317"/>
      <w:bookmarkEnd w:id="15"/>
      <w:r>
        <w:t>Список</w:t>
      </w:r>
    </w:p>
    <w:p w:rsidR="00975667" w:rsidRDefault="00975667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975667" w:rsidRDefault="00975667">
      <w:pPr>
        <w:pStyle w:val="ConsPlusNormal"/>
        <w:jc w:val="center"/>
      </w:pPr>
      <w:r>
        <w:t>для представителей молодежи и студентов за особую</w:t>
      </w:r>
    </w:p>
    <w:p w:rsidR="00975667" w:rsidRDefault="00975667">
      <w:pPr>
        <w:pStyle w:val="ConsPlusNormal"/>
        <w:jc w:val="center"/>
      </w:pPr>
      <w:r>
        <w:t>творческую устремленность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sectPr w:rsidR="00975667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9756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9756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контактные телефоны (домашний, сотовый, сотовый,</w:t>
            </w:r>
          </w:p>
        </w:tc>
      </w:tr>
      <w:tr w:rsidR="00975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</w:tbl>
    <w:p w:rsidR="00975667" w:rsidRDefault="00975667">
      <w:pPr>
        <w:pStyle w:val="ConsPlusNormal"/>
        <w:sectPr w:rsidR="00975667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5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(введена Постановлением Кабинета Министров ЧР от 28.11.2014 N 415)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</w:pPr>
      <w:r>
        <w:t>Форма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____________________________________,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проживающ___ по адресу: 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bookmarkStart w:id="16" w:name="Par382"/>
      <w:bookmarkEnd w:id="16"/>
      <w:r>
        <w:t xml:space="preserve">                                 АПЕЛЛЯЦИЯ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Краткое содержание апелляции: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975667" w:rsidRDefault="00975667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975667" w:rsidRDefault="00975667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975667" w:rsidRDefault="00975667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_______________________ /_____________________/</w:t>
      </w:r>
    </w:p>
    <w:p w:rsidR="00975667" w:rsidRDefault="00975667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_______________________ /_____________________/</w:t>
      </w:r>
    </w:p>
    <w:p w:rsidR="00975667" w:rsidRDefault="00975667">
      <w:pPr>
        <w:pStyle w:val="ConsPlusNonformat"/>
        <w:jc w:val="both"/>
      </w:pPr>
      <w:r>
        <w:lastRenderedPageBreak/>
        <w:t xml:space="preserve">                             (подпись претендента)    (фамилия и инициалы)</w:t>
      </w:r>
    </w:p>
    <w:p w:rsidR="00975667" w:rsidRDefault="00975667">
      <w:pPr>
        <w:pStyle w:val="ConsPlusNonformat"/>
        <w:jc w:val="both"/>
      </w:pPr>
      <w:r>
        <w:t xml:space="preserve">    Апелляцию принял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_________________    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Примечание. Дата выставляется принявшим апелляцию.</w:t>
      </w:r>
    </w:p>
    <w:p w:rsidR="00975667" w:rsidRDefault="00975667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975667" w:rsidRDefault="00975667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975667" w:rsidRDefault="00975667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975667" w:rsidRDefault="00975667">
      <w:pPr>
        <w:pStyle w:val="ConsPlusNonformat"/>
        <w:jc w:val="both"/>
      </w:pPr>
      <w:r>
        <w:t xml:space="preserve">     (число) (месяц) (год)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975667" w:rsidRDefault="00975667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5667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95" w:rsidRDefault="00CB3E95">
      <w:pPr>
        <w:spacing w:after="0" w:line="240" w:lineRule="auto"/>
      </w:pPr>
      <w:r>
        <w:separator/>
      </w:r>
    </w:p>
  </w:endnote>
  <w:endnote w:type="continuationSeparator" w:id="0">
    <w:p w:rsidR="00CB3E95" w:rsidRDefault="00CB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7566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CB3E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7566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93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93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5667" w:rsidRDefault="0097566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75667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CB3E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7566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93E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93E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5667" w:rsidRDefault="0097566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7566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CB3E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7566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93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93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5667" w:rsidRDefault="009756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95" w:rsidRDefault="00CB3E95">
      <w:pPr>
        <w:spacing w:after="0" w:line="240" w:lineRule="auto"/>
      </w:pPr>
      <w:r>
        <w:separator/>
      </w:r>
    </w:p>
  </w:footnote>
  <w:footnote w:type="continuationSeparator" w:id="0">
    <w:p w:rsidR="00CB3E95" w:rsidRDefault="00CB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7566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97566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75667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97566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7566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9756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EA"/>
    <w:rsid w:val="0020040C"/>
    <w:rsid w:val="005C593E"/>
    <w:rsid w:val="00734AEA"/>
    <w:rsid w:val="00906351"/>
    <w:rsid w:val="00932DD3"/>
    <w:rsid w:val="00975667"/>
    <w:rsid w:val="00AA1A07"/>
    <w:rsid w:val="00C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4542</Words>
  <Characters>25896</Characters>
  <Application>Microsoft Office Word</Application>
  <DocSecurity>2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14.02.2008 N 22(ред. от 25.08.2021)"О специальных стипендиях для представителей молодежи и студентов за особую творческую устремленность"</vt:lpstr>
    </vt:vector>
  </TitlesOfParts>
  <Company>КонсультантПлюс Версия 4021.00.50</Company>
  <LinksUpToDate>false</LinksUpToDate>
  <CharactersWithSpaces>30378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14.02.2008 N 22(ред. от 25.08.2021)"О специальных стипендиях для представителей молодежи и студентов за особую творческую устремленность"</dc:title>
  <dc:creator>molod4</dc:creator>
  <cp:lastModifiedBy>Администрация Ибресинского района Наталья Валерьевич</cp:lastModifiedBy>
  <cp:revision>2</cp:revision>
  <cp:lastPrinted>2022-08-12T11:05:00Z</cp:lastPrinted>
  <dcterms:created xsi:type="dcterms:W3CDTF">2023-08-16T13:25:00Z</dcterms:created>
  <dcterms:modified xsi:type="dcterms:W3CDTF">2023-08-16T13:25:00Z</dcterms:modified>
</cp:coreProperties>
</file>