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CF" w:rsidRDefault="005D13C3" w:rsidP="00ED3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13C3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13C3">
        <w:rPr>
          <w:rFonts w:ascii="Times New Roman" w:hAnsi="Times New Roman" w:cs="Times New Roman"/>
          <w:b/>
          <w:sz w:val="24"/>
          <w:szCs w:val="24"/>
        </w:rPr>
        <w:t>представляем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5D13C3">
        <w:rPr>
          <w:rFonts w:ascii="Times New Roman" w:hAnsi="Times New Roman" w:cs="Times New Roman"/>
          <w:b/>
          <w:sz w:val="24"/>
          <w:szCs w:val="24"/>
        </w:rPr>
        <w:t>участниками отбора</w:t>
      </w:r>
    </w:p>
    <w:bookmarkEnd w:id="0"/>
    <w:p w:rsidR="00AB1BCF" w:rsidRDefault="00AB1BCF" w:rsidP="00ED3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CF" w:rsidRDefault="00AB1BCF" w:rsidP="00ED3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3C3" w:rsidRPr="004B0988" w:rsidRDefault="005D13C3" w:rsidP="005D13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0860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Включение в </w:t>
      </w:r>
      <w:r w:rsidRPr="00AB1BCF">
        <w:rPr>
          <w:rFonts w:ascii="Times New Roman" w:hAnsi="Times New Roman" w:cs="Times New Roman"/>
          <w:sz w:val="24"/>
          <w:szCs w:val="24"/>
        </w:rPr>
        <w:t xml:space="preserve">реестр </w:t>
      </w:r>
      <w:r w:rsidRPr="005E20AF">
        <w:rPr>
          <w:rFonts w:ascii="Times New Roman" w:hAnsi="Times New Roman" w:cs="Times New Roman"/>
          <w:sz w:val="24"/>
          <w:szCs w:val="24"/>
        </w:rPr>
        <w:t>исполнителей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0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соответствии с </w:t>
      </w:r>
      <w:r w:rsidRPr="009778E2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778E2">
        <w:rPr>
          <w:rFonts w:ascii="Times New Roman" w:hAnsi="Times New Roman" w:cs="Times New Roman"/>
          <w:sz w:val="24"/>
          <w:szCs w:val="24"/>
        </w:rPr>
        <w:t xml:space="preserve"> формирования реестра исполнителей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сертификатом, утвержденного постановлением Кабинета Министров Чувашской Республики от 25 августа 2022 г. № 424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9778E2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860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основании информации, представляемой участниками</w:t>
      </w:r>
      <w:proofErr w:type="gramEnd"/>
      <w:r w:rsidRPr="000860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отбора исполнителей государственной услуги путем направления 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Минэкономразвития Чувашии </w:t>
      </w:r>
      <w:r w:rsidRPr="004B09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следующих документов: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8E2">
        <w:rPr>
          <w:rFonts w:ascii="Times New Roman" w:hAnsi="Times New Roman" w:cs="Times New Roman"/>
          <w:sz w:val="24"/>
          <w:szCs w:val="24"/>
        </w:rPr>
        <w:t>заявка на включение в реестр исполнителей государственной услуги по форме согласно приложению № 1 к Порядку формирования реестра исполнителей государственной услуги по созданию условий в Чувашской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сертификатом, утвержденного постановлением Кабинета Министров Чувашской Республики от 25 августа 2022 г. № 424 (далее – Порядок);</w:t>
      </w:r>
      <w:proofErr w:type="gramEnd"/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гарантийное письмо о соответствии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9778E2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частью 3 статьи 9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78E2">
        <w:rPr>
          <w:rFonts w:ascii="Times New Roman" w:hAnsi="Times New Roman" w:cs="Times New Roman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78E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Порядку;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78E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78E2">
        <w:rPr>
          <w:rFonts w:ascii="Times New Roman" w:hAnsi="Times New Roman" w:cs="Times New Roman"/>
          <w:sz w:val="24"/>
          <w:szCs w:val="24"/>
        </w:rPr>
        <w:t xml:space="preserve"> информации об участнике отбора, о подаваемой </w:t>
      </w:r>
      <w:r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9778E2">
        <w:rPr>
          <w:rFonts w:ascii="Times New Roman" w:hAnsi="Times New Roman" w:cs="Times New Roman"/>
          <w:sz w:val="24"/>
          <w:szCs w:val="24"/>
        </w:rPr>
        <w:t xml:space="preserve"> Заявке, а также иной информации об участнике отбора исполнителей государственной услуги, связанной с соответствующим отбором исполнителей государственной услуги и оказанием государственной услуги;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копия свидетельства о внесении сведений об участнике отбора в единый федеральный реестр туроператоров (представляется по собственной инициативе);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по состоянию на первое число месяца, в котором представляется заявка (представляется по собственной инициативе);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справка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подается заявка (представляется по собственной инициативе);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справка о наличии (отсутствии) судимости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исполнителя государственной услуги;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предложение по оказанию государственной услуги по форме согласно приложению № 2.1 к Порядку, содержащее сведения о туристском продукте, реализуемом в рамках государственной услуги, содержание и характеристики которого должны соответствовать порядку (стандарту) оказания государственной услуги, утвержденному Уполномоченным органом;</w:t>
      </w:r>
    </w:p>
    <w:p w:rsidR="005D13C3" w:rsidRPr="009778E2" w:rsidRDefault="005D13C3" w:rsidP="005D13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детализированная смета затрат на реализацию туристского продукта с разбивкой по направлениям расходов с приложением расчетов и документов, подтверждающих планируемые затраты.</w:t>
      </w:r>
    </w:p>
    <w:p w:rsidR="009778E2" w:rsidRDefault="009778E2" w:rsidP="00332E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78E2">
        <w:rPr>
          <w:rFonts w:ascii="Times New Roman" w:hAnsi="Times New Roman" w:cs="Times New Roman"/>
          <w:sz w:val="24"/>
          <w:szCs w:val="24"/>
        </w:rPr>
        <w:t>гарантийное письмо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78E2">
        <w:rPr>
          <w:rFonts w:ascii="Times New Roman" w:hAnsi="Times New Roman" w:cs="Times New Roman"/>
          <w:sz w:val="24"/>
          <w:szCs w:val="24"/>
        </w:rPr>
        <w:t>согласие на публикацию (размещение)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>сет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32ED0">
        <w:rPr>
          <w:rFonts w:ascii="Times New Roman" w:hAnsi="Times New Roman" w:cs="Times New Roman"/>
          <w:sz w:val="24"/>
          <w:szCs w:val="24"/>
        </w:rPr>
        <w:t>«</w:t>
      </w:r>
      <w:r w:rsidRPr="009778E2">
        <w:rPr>
          <w:rFonts w:ascii="Times New Roman" w:hAnsi="Times New Roman" w:cs="Times New Roman"/>
          <w:sz w:val="24"/>
          <w:szCs w:val="24"/>
        </w:rPr>
        <w:t>Интернет</w:t>
      </w:r>
      <w:r w:rsidR="00332E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78E2">
        <w:rPr>
          <w:rFonts w:ascii="Times New Roman" w:hAnsi="Times New Roman" w:cs="Times New Roman"/>
          <w:sz w:val="24"/>
          <w:szCs w:val="24"/>
        </w:rPr>
        <w:t>предложение по оказанию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778E2">
        <w:rPr>
          <w:rFonts w:ascii="Times New Roman" w:hAnsi="Times New Roman" w:cs="Times New Roman"/>
          <w:sz w:val="24"/>
          <w:szCs w:val="24"/>
        </w:rPr>
        <w:t>детализированная смета затрат на реализацию туристского продукта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 xml:space="preserve">подписываются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lastRenderedPageBreak/>
        <w:t>отбора</w:t>
      </w:r>
      <w:r w:rsidRPr="009778E2">
        <w:rPr>
          <w:rFonts w:ascii="Times New Roman" w:hAnsi="Times New Roman" w:cs="Times New Roman"/>
          <w:sz w:val="24"/>
          <w:szCs w:val="24"/>
        </w:rPr>
        <w:t xml:space="preserve"> или уполномоченным им лицом с приложением документа, подтверждающего полномочия такого лица, представляющего интересы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9778E2">
        <w:rPr>
          <w:rFonts w:ascii="Times New Roman" w:hAnsi="Times New Roman" w:cs="Times New Roman"/>
          <w:sz w:val="24"/>
          <w:szCs w:val="24"/>
        </w:rPr>
        <w:t>.</w:t>
      </w:r>
    </w:p>
    <w:p w:rsidR="009778E2" w:rsidRPr="009778E2" w:rsidRDefault="009778E2" w:rsidP="00332E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Все листы документов, представляемых на бумажном носителе, должны быть пронумерованы, прошнурованы, скреплены печатью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9778E2">
        <w:rPr>
          <w:rFonts w:ascii="Times New Roman" w:hAnsi="Times New Roman" w:cs="Times New Roman"/>
          <w:sz w:val="24"/>
          <w:szCs w:val="24"/>
        </w:rPr>
        <w:t xml:space="preserve"> (при наличии печати) и заверены подписью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9778E2">
        <w:rPr>
          <w:rFonts w:ascii="Times New Roman" w:hAnsi="Times New Roman" w:cs="Times New Roman"/>
          <w:sz w:val="24"/>
          <w:szCs w:val="24"/>
        </w:rPr>
        <w:t xml:space="preserve"> (уполномоченного лица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9778E2">
        <w:rPr>
          <w:rFonts w:ascii="Times New Roman" w:hAnsi="Times New Roman" w:cs="Times New Roman"/>
          <w:sz w:val="24"/>
          <w:szCs w:val="24"/>
        </w:rPr>
        <w:t>) на обороте с указанием общего количества листов.</w:t>
      </w:r>
    </w:p>
    <w:p w:rsidR="009778E2" w:rsidRDefault="009778E2" w:rsidP="00332E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При обращении в электронной форме используется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332ED0">
        <w:rPr>
          <w:rFonts w:ascii="Times New Roman" w:hAnsi="Times New Roman" w:cs="Times New Roman"/>
          <w:sz w:val="24"/>
          <w:szCs w:val="24"/>
        </w:rPr>
        <w:t>«</w:t>
      </w:r>
      <w:r w:rsidRPr="009778E2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332ED0">
        <w:rPr>
          <w:rFonts w:ascii="Times New Roman" w:hAnsi="Times New Roman" w:cs="Times New Roman"/>
          <w:sz w:val="24"/>
          <w:szCs w:val="24"/>
        </w:rPr>
        <w:t>»</w:t>
      </w:r>
      <w:r w:rsidRPr="009778E2">
        <w:rPr>
          <w:rFonts w:ascii="Times New Roman" w:hAnsi="Times New Roman" w:cs="Times New Roman"/>
          <w:sz w:val="24"/>
          <w:szCs w:val="24"/>
        </w:rPr>
        <w:t>.</w:t>
      </w:r>
    </w:p>
    <w:p w:rsidR="005D13C3" w:rsidRPr="005D13C3" w:rsidRDefault="005D13C3" w:rsidP="005D13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C3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каждый отдельный документ должен быть представлен в виде отдельного файла в формате </w:t>
      </w:r>
      <w:proofErr w:type="spellStart"/>
      <w:r w:rsidRPr="005D13C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D13C3">
        <w:rPr>
          <w:rFonts w:ascii="Times New Roman" w:hAnsi="Times New Roman" w:cs="Times New Roman"/>
          <w:sz w:val="24"/>
          <w:szCs w:val="24"/>
        </w:rPr>
        <w:t>, размер которого не должен превышать 4 Мб. Количество файлов должно соответствовать количеству документов, указанных в пункте 12 Порядка, а наименование файлов должно позволять идентифицировать документ и количество страниц в документе.</w:t>
      </w:r>
    </w:p>
    <w:p w:rsidR="005D13C3" w:rsidRPr="005D13C3" w:rsidRDefault="005D13C3" w:rsidP="005D13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C3">
        <w:rPr>
          <w:rFonts w:ascii="Times New Roman" w:hAnsi="Times New Roman" w:cs="Times New Roman"/>
          <w:sz w:val="24"/>
          <w:szCs w:val="24"/>
        </w:rPr>
        <w:t>Любые исправления в документах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3C3">
        <w:rPr>
          <w:rFonts w:ascii="Times New Roman" w:hAnsi="Times New Roman" w:cs="Times New Roman"/>
          <w:sz w:val="24"/>
          <w:szCs w:val="24"/>
        </w:rPr>
        <w:t>не допускаются.</w:t>
      </w:r>
    </w:p>
    <w:p w:rsidR="009778E2" w:rsidRDefault="005D13C3" w:rsidP="005D13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C3">
        <w:rPr>
          <w:rFonts w:ascii="Times New Roman" w:hAnsi="Times New Roman" w:cs="Times New Roman"/>
          <w:sz w:val="24"/>
          <w:szCs w:val="24"/>
        </w:rPr>
        <w:t>Участник отбора и несет ответственность за правильность оформления, полноту и достоверность представленных им документов.</w:t>
      </w:r>
    </w:p>
    <w:p w:rsidR="00AB1BCF" w:rsidRDefault="00AB1BCF" w:rsidP="00332E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116"/>
    <w:multiLevelType w:val="hybridMultilevel"/>
    <w:tmpl w:val="BE24F3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033697"/>
    <w:multiLevelType w:val="hybridMultilevel"/>
    <w:tmpl w:val="F404F1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B430CE"/>
    <w:multiLevelType w:val="hybridMultilevel"/>
    <w:tmpl w:val="05E2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DD"/>
    <w:rsid w:val="00056F20"/>
    <w:rsid w:val="000F5CDC"/>
    <w:rsid w:val="00123CC2"/>
    <w:rsid w:val="00180C6C"/>
    <w:rsid w:val="002A694A"/>
    <w:rsid w:val="00332ED0"/>
    <w:rsid w:val="0036251F"/>
    <w:rsid w:val="003E63EF"/>
    <w:rsid w:val="003F429D"/>
    <w:rsid w:val="0052042B"/>
    <w:rsid w:val="005D13C3"/>
    <w:rsid w:val="005E20AF"/>
    <w:rsid w:val="0061680F"/>
    <w:rsid w:val="00622243"/>
    <w:rsid w:val="00630D81"/>
    <w:rsid w:val="00635336"/>
    <w:rsid w:val="00683E4C"/>
    <w:rsid w:val="00700ABB"/>
    <w:rsid w:val="007351DD"/>
    <w:rsid w:val="00753922"/>
    <w:rsid w:val="00850376"/>
    <w:rsid w:val="008A21CE"/>
    <w:rsid w:val="00942224"/>
    <w:rsid w:val="009778E2"/>
    <w:rsid w:val="00AA734F"/>
    <w:rsid w:val="00AB1BCF"/>
    <w:rsid w:val="00B26F95"/>
    <w:rsid w:val="00B62812"/>
    <w:rsid w:val="00B62AA2"/>
    <w:rsid w:val="00C325E3"/>
    <w:rsid w:val="00CC5162"/>
    <w:rsid w:val="00CF5145"/>
    <w:rsid w:val="00DB1955"/>
    <w:rsid w:val="00ED3A72"/>
    <w:rsid w:val="00F6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F"/>
  </w:style>
  <w:style w:type="paragraph" w:styleId="1">
    <w:name w:val="heading 1"/>
    <w:basedOn w:val="a"/>
    <w:link w:val="10"/>
    <w:uiPriority w:val="9"/>
    <w:qFormat/>
    <w:rsid w:val="003E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E63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3EF"/>
    <w:pPr>
      <w:ind w:left="720"/>
      <w:contextualSpacing/>
    </w:pPr>
  </w:style>
  <w:style w:type="paragraph" w:customStyle="1" w:styleId="11">
    <w:name w:val="Обычный1"/>
    <w:rsid w:val="002A694A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kern w:val="1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63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0A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F"/>
  </w:style>
  <w:style w:type="paragraph" w:styleId="1">
    <w:name w:val="heading 1"/>
    <w:basedOn w:val="a"/>
    <w:link w:val="10"/>
    <w:uiPriority w:val="9"/>
    <w:qFormat/>
    <w:rsid w:val="003E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E63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3EF"/>
    <w:pPr>
      <w:ind w:left="720"/>
      <w:contextualSpacing/>
    </w:pPr>
  </w:style>
  <w:style w:type="paragraph" w:customStyle="1" w:styleId="11">
    <w:name w:val="Обычный1"/>
    <w:rsid w:val="002A694A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kern w:val="1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63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0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Вероника Вениаминовна</dc:creator>
  <cp:lastModifiedBy>Степанова Вероника Вениаминовна</cp:lastModifiedBy>
  <cp:revision>2</cp:revision>
  <cp:lastPrinted>2022-08-29T10:17:00Z</cp:lastPrinted>
  <dcterms:created xsi:type="dcterms:W3CDTF">2023-05-29T06:06:00Z</dcterms:created>
  <dcterms:modified xsi:type="dcterms:W3CDTF">2023-05-29T06:06:00Z</dcterms:modified>
</cp:coreProperties>
</file>