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95B5D" w14:textId="77777777" w:rsidR="001760AF" w:rsidRPr="00A26D50" w:rsidRDefault="001760AF" w:rsidP="001760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D50">
        <w:rPr>
          <w:rFonts w:ascii="Times New Roman" w:hAnsi="Times New Roman" w:cs="Times New Roman"/>
          <w:b/>
          <w:sz w:val="28"/>
          <w:szCs w:val="28"/>
        </w:rPr>
        <w:t>Об изменении срока обжалования постановлений по делам об административных правонарушениях</w:t>
      </w:r>
    </w:p>
    <w:p w14:paraId="5892D04E" w14:textId="77777777" w:rsidR="001760AF" w:rsidRDefault="001760AF" w:rsidP="00176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4E3228" w14:textId="77777777" w:rsidR="001760AF" w:rsidRPr="00A26D50" w:rsidRDefault="001760AF" w:rsidP="00176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Федеральным законом от 29.10.2024 № 364-ФЗ «О внесении изменения в статью 30.3 Кодекса Российской Федерации об административных правонарушениях» с октября 2024 года внесены соответствующие изменения, касающиеся исчисления срока для обжалования постановлений по делам об административных правонарушениях. Согласно внесенным в часть 1 статьи 30.3 Кодекса Российской Федерации об административных правонарушениях изменениям, подать жалобу на постановление по делу об административном правонарушении теперь можно будет в течение 10 дней со дня вручения или получения копии постановления.</w:t>
      </w:r>
    </w:p>
    <w:p w14:paraId="39E6D8A3" w14:textId="77777777" w:rsidR="001760AF" w:rsidRPr="00A26D50" w:rsidRDefault="001760AF" w:rsidP="00176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Ранее данный срок исчислялся в сутках, и в случае его истечения в нерабочий день последний день срока обжалования не переносился на следующий за ним рабочий день. Если последний день нерабочий, окончание срока сдвигается на следующий рабочий день.</w:t>
      </w:r>
    </w:p>
    <w:p w14:paraId="6811B037" w14:textId="77777777" w:rsidR="001760AF" w:rsidRPr="00A26D50" w:rsidRDefault="001760AF" w:rsidP="00176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Таким образом, теперь общий срок считается не в сутках, а в календарных днях.</w:t>
      </w:r>
    </w:p>
    <w:p w14:paraId="28148771" w14:textId="77777777" w:rsidR="00B30770" w:rsidRDefault="00B30770"/>
    <w:sectPr w:rsidR="00B3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AF"/>
    <w:rsid w:val="001760AF"/>
    <w:rsid w:val="00B3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9F40"/>
  <w15:chartTrackingRefBased/>
  <w15:docId w15:val="{8A9B4F06-3E61-4338-947D-3982EBBD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0A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sheminfo3</dc:creator>
  <cp:keywords/>
  <dc:description/>
  <cp:lastModifiedBy>sheminfo3</cp:lastModifiedBy>
  <cp:revision>1</cp:revision>
  <dcterms:created xsi:type="dcterms:W3CDTF">2024-12-27T07:21:00Z</dcterms:created>
  <dcterms:modified xsi:type="dcterms:W3CDTF">2024-12-27T07:22:00Z</dcterms:modified>
</cp:coreProperties>
</file>