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10645"/>
      </w:tblGrid>
      <w:tr w:rsidR="00A50FEC">
        <w:trPr>
          <w:trHeight w:val="370"/>
        </w:trPr>
        <w:tc>
          <w:tcPr>
            <w:tcW w:w="10645" w:type="dxa"/>
            <w:tcBorders>
              <w:top w:val="single" w:sz="4" w:space="0" w:color="000000"/>
              <w:bottom w:val="single" w:sz="18" w:space="0" w:color="000000"/>
            </w:tcBorders>
          </w:tcPr>
          <w:p w:rsidR="00A50FEC" w:rsidRDefault="008517C0">
            <w:pPr>
              <w:pStyle w:val="TableParagraph"/>
              <w:spacing w:line="351" w:lineRule="exact"/>
              <w:ind w:right="149"/>
              <w:jc w:val="right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«ВЕСТНИК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КОМСОМОЛЬСКОГО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МУНИЦИПАЛЬНОГО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ОКРУГА»</w:t>
            </w:r>
          </w:p>
        </w:tc>
      </w:tr>
      <w:tr w:rsidR="00A50FEC">
        <w:trPr>
          <w:trHeight w:val="331"/>
        </w:trPr>
        <w:tc>
          <w:tcPr>
            <w:tcW w:w="10645" w:type="dxa"/>
            <w:tcBorders>
              <w:top w:val="single" w:sz="18" w:space="0" w:color="000000"/>
              <w:bottom w:val="single" w:sz="18" w:space="0" w:color="000000"/>
            </w:tcBorders>
          </w:tcPr>
          <w:p w:rsidR="00A50FEC" w:rsidRDefault="008517C0">
            <w:pPr>
              <w:pStyle w:val="TableParagraph"/>
              <w:spacing w:line="243" w:lineRule="exact"/>
              <w:ind w:right="105"/>
              <w:jc w:val="right"/>
              <w:rPr>
                <w:b/>
              </w:rPr>
            </w:pPr>
            <w:r>
              <w:rPr>
                <w:b/>
              </w:rPr>
              <w:t>№15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09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марта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 года</w:t>
            </w:r>
          </w:p>
        </w:tc>
      </w:tr>
    </w:tbl>
    <w:p w:rsidR="00A50FEC" w:rsidRDefault="00A50FEC">
      <w:pPr>
        <w:pStyle w:val="a3"/>
        <w:spacing w:before="11"/>
        <w:ind w:left="0"/>
        <w:rPr>
          <w:sz w:val="10"/>
        </w:rPr>
      </w:pPr>
    </w:p>
    <w:p w:rsidR="00A50FEC" w:rsidRDefault="008517C0">
      <w:pPr>
        <w:spacing w:before="90"/>
        <w:ind w:left="207"/>
        <w:jc w:val="both"/>
        <w:rPr>
          <w:b/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Комсомольского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09.03.2023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194</w:t>
      </w:r>
    </w:p>
    <w:p w:rsidR="00A50FEC" w:rsidRDefault="008517C0">
      <w:pPr>
        <w:ind w:left="207" w:right="370"/>
        <w:jc w:val="both"/>
        <w:rPr>
          <w:b/>
          <w:i/>
          <w:sz w:val="24"/>
        </w:rPr>
      </w:pPr>
      <w:r>
        <w:rPr>
          <w:b/>
          <w:i/>
          <w:sz w:val="24"/>
        </w:rPr>
        <w:t>«О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создании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Центра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тестирования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выполнению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видов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испытаний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(тестов),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нормативов,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требований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уровня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знаний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умений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области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физической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спорта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Комсомольском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муниципальном округе»</w:t>
      </w:r>
    </w:p>
    <w:p w:rsidR="00A50FEC" w:rsidRDefault="00A50FEC">
      <w:pPr>
        <w:pStyle w:val="a3"/>
        <w:spacing w:before="7"/>
        <w:ind w:left="0"/>
        <w:rPr>
          <w:b/>
          <w:i/>
          <w:sz w:val="27"/>
        </w:rPr>
      </w:pPr>
    </w:p>
    <w:p w:rsidR="00A50FEC" w:rsidRDefault="008517C0">
      <w:pPr>
        <w:pStyle w:val="a3"/>
        <w:ind w:right="364" w:firstLine="708"/>
        <w:jc w:val="both"/>
      </w:pPr>
      <w:r>
        <w:t>В соответствии с Федеральным законом от 06 октября 2003 года № 131-ФЗ «Об 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</w:t>
      </w:r>
      <w:r>
        <w:t>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№172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физкультурно-спортивном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обороне»</w:t>
      </w:r>
      <w:r>
        <w:rPr>
          <w:spacing w:val="1"/>
        </w:rPr>
        <w:t xml:space="preserve"> </w:t>
      </w:r>
      <w:r>
        <w:t>(ГТО)»,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Кабинета Министров</w:t>
      </w:r>
      <w:r>
        <w:rPr>
          <w:spacing w:val="1"/>
        </w:rPr>
        <w:t xml:space="preserve"> </w:t>
      </w:r>
      <w:r>
        <w:t>Чувашской Республики</w:t>
      </w:r>
      <w:r>
        <w:rPr>
          <w:spacing w:val="1"/>
        </w:rPr>
        <w:t xml:space="preserve"> </w:t>
      </w:r>
      <w:r>
        <w:t>от 30 октября 2014 года № 370</w:t>
      </w:r>
      <w:r>
        <w:rPr>
          <w:spacing w:val="1"/>
        </w:rPr>
        <w:t xml:space="preserve"> </w:t>
      </w:r>
      <w:r>
        <w:t>«О мерах 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физкультурно-спортивном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обороне»</w:t>
      </w:r>
      <w:r>
        <w:rPr>
          <w:spacing w:val="1"/>
        </w:rPr>
        <w:t xml:space="preserve"> </w:t>
      </w:r>
      <w:r>
        <w:t>(ГТО)»,</w:t>
      </w:r>
      <w:r>
        <w:rPr>
          <w:spacing w:val="1"/>
        </w:rPr>
        <w:t xml:space="preserve"> </w:t>
      </w:r>
      <w:r>
        <w:t>приказом Министерства спорта Российской Федерации от 21 декабря 2015 года № 1219 «</w:t>
      </w:r>
      <w:r>
        <w:t>Об</w:t>
      </w:r>
      <w:r>
        <w:rPr>
          <w:spacing w:val="1"/>
        </w:rPr>
        <w:t xml:space="preserve"> </w:t>
      </w:r>
      <w:r>
        <w:t>утверждении порядка создания центров тестирования по выполнению нормативов испытаний</w:t>
      </w:r>
      <w:r>
        <w:rPr>
          <w:spacing w:val="1"/>
        </w:rPr>
        <w:t xml:space="preserve"> </w:t>
      </w:r>
      <w:r>
        <w:rPr>
          <w:spacing w:val="-1"/>
        </w:rPr>
        <w:t>(тестов)</w:t>
      </w:r>
      <w:r>
        <w:rPr>
          <w:spacing w:val="-7"/>
        </w:rPr>
        <w:t xml:space="preserve"> </w:t>
      </w:r>
      <w:r>
        <w:rPr>
          <w:spacing w:val="-1"/>
        </w:rPr>
        <w:t>Всероссийского</w:t>
      </w:r>
      <w:r>
        <w:rPr>
          <w:spacing w:val="-10"/>
        </w:rPr>
        <w:t xml:space="preserve"> </w:t>
      </w:r>
      <w:r>
        <w:rPr>
          <w:spacing w:val="-1"/>
        </w:rPr>
        <w:t>физкультурно-спортивного</w:t>
      </w:r>
      <w:r>
        <w:rPr>
          <w:spacing w:val="-10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«Готов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обороне»</w:t>
      </w:r>
      <w:r>
        <w:rPr>
          <w:spacing w:val="-15"/>
        </w:rPr>
        <w:t xml:space="preserve"> </w:t>
      </w:r>
      <w:r>
        <w:t>(ГТО)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них»,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 п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 т а н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я е</w:t>
      </w:r>
      <w:r>
        <w:rPr>
          <w:spacing w:val="2"/>
        </w:rPr>
        <w:t xml:space="preserve"> </w:t>
      </w:r>
      <w:r>
        <w:t>т:</w:t>
      </w:r>
    </w:p>
    <w:p w:rsidR="00A50FEC" w:rsidRDefault="008517C0">
      <w:pPr>
        <w:pStyle w:val="a4"/>
        <w:numPr>
          <w:ilvl w:val="0"/>
          <w:numId w:val="1"/>
        </w:numPr>
        <w:tabs>
          <w:tab w:val="left" w:pos="1161"/>
        </w:tabs>
        <w:spacing w:before="1"/>
        <w:ind w:left="207" w:right="360" w:firstLine="708"/>
        <w:jc w:val="both"/>
        <w:rPr>
          <w:sz w:val="26"/>
        </w:rPr>
      </w:pPr>
      <w:r>
        <w:rPr>
          <w:spacing w:val="-1"/>
          <w:sz w:val="26"/>
        </w:rPr>
        <w:t>Утвердить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Положение</w:t>
      </w:r>
      <w:r>
        <w:rPr>
          <w:spacing w:val="-16"/>
          <w:sz w:val="26"/>
        </w:rPr>
        <w:t xml:space="preserve"> </w:t>
      </w:r>
      <w:r>
        <w:rPr>
          <w:sz w:val="26"/>
        </w:rPr>
        <w:t>о</w:t>
      </w:r>
      <w:r>
        <w:rPr>
          <w:spacing w:val="-16"/>
          <w:sz w:val="26"/>
        </w:rPr>
        <w:t xml:space="preserve"> </w:t>
      </w:r>
      <w:r>
        <w:rPr>
          <w:sz w:val="26"/>
        </w:rPr>
        <w:t>Центре</w:t>
      </w:r>
      <w:r>
        <w:rPr>
          <w:spacing w:val="-12"/>
          <w:sz w:val="26"/>
        </w:rPr>
        <w:t xml:space="preserve"> </w:t>
      </w:r>
      <w:r>
        <w:rPr>
          <w:sz w:val="26"/>
        </w:rPr>
        <w:t>тестирования</w:t>
      </w:r>
      <w:r>
        <w:rPr>
          <w:spacing w:val="-16"/>
          <w:sz w:val="26"/>
        </w:rPr>
        <w:t xml:space="preserve"> </w:t>
      </w:r>
      <w:r>
        <w:rPr>
          <w:sz w:val="26"/>
        </w:rPr>
        <w:t>по</w:t>
      </w:r>
      <w:r>
        <w:rPr>
          <w:spacing w:val="-16"/>
          <w:sz w:val="26"/>
        </w:rPr>
        <w:t xml:space="preserve"> </w:t>
      </w:r>
      <w:r>
        <w:rPr>
          <w:sz w:val="26"/>
        </w:rPr>
        <w:t>выполнению</w:t>
      </w:r>
      <w:r>
        <w:rPr>
          <w:spacing w:val="-15"/>
          <w:sz w:val="26"/>
        </w:rPr>
        <w:t xml:space="preserve"> </w:t>
      </w:r>
      <w:r>
        <w:rPr>
          <w:sz w:val="26"/>
        </w:rPr>
        <w:t>видов</w:t>
      </w:r>
      <w:r>
        <w:rPr>
          <w:spacing w:val="-16"/>
          <w:sz w:val="26"/>
        </w:rPr>
        <w:t xml:space="preserve"> </w:t>
      </w:r>
      <w:r>
        <w:rPr>
          <w:sz w:val="26"/>
        </w:rPr>
        <w:t>испытаний</w:t>
      </w:r>
      <w:r>
        <w:rPr>
          <w:spacing w:val="-14"/>
          <w:sz w:val="26"/>
        </w:rPr>
        <w:t xml:space="preserve"> </w:t>
      </w:r>
      <w:r>
        <w:rPr>
          <w:sz w:val="26"/>
        </w:rPr>
        <w:t>(тестов),</w:t>
      </w:r>
      <w:r>
        <w:rPr>
          <w:spacing w:val="-63"/>
          <w:sz w:val="26"/>
        </w:rPr>
        <w:t xml:space="preserve"> </w:t>
      </w:r>
      <w:r>
        <w:rPr>
          <w:sz w:val="26"/>
        </w:rPr>
        <w:t>нормативов, требований к оценке уровня знаний и умений в области физической культуры 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 на территории Комсомольского муниципального округа согласно приложению № 1 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8"/>
          <w:sz w:val="26"/>
        </w:rPr>
        <w:t xml:space="preserve"> </w:t>
      </w:r>
      <w:r>
        <w:rPr>
          <w:sz w:val="26"/>
        </w:rPr>
        <w:t>постановлению.</w:t>
      </w:r>
    </w:p>
    <w:p w:rsidR="00A50FEC" w:rsidRDefault="008517C0">
      <w:pPr>
        <w:pStyle w:val="a4"/>
        <w:numPr>
          <w:ilvl w:val="0"/>
          <w:numId w:val="1"/>
        </w:numPr>
        <w:tabs>
          <w:tab w:val="left" w:pos="1249"/>
        </w:tabs>
        <w:spacing w:before="1"/>
        <w:ind w:left="207" w:right="362" w:firstLine="708"/>
        <w:jc w:val="both"/>
        <w:rPr>
          <w:sz w:val="26"/>
        </w:rPr>
      </w:pPr>
      <w:r>
        <w:rPr>
          <w:sz w:val="26"/>
        </w:rPr>
        <w:t>Определить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наделить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испытаний</w:t>
      </w:r>
      <w:r>
        <w:rPr>
          <w:spacing w:val="1"/>
          <w:sz w:val="26"/>
        </w:rPr>
        <w:t xml:space="preserve"> </w:t>
      </w:r>
      <w:r>
        <w:rPr>
          <w:sz w:val="26"/>
        </w:rPr>
        <w:t>(тестов),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нормативов, требований к оценке уровня знаний и умений в области физической культуры и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спорта</w:t>
      </w:r>
      <w:r>
        <w:rPr>
          <w:spacing w:val="-5"/>
          <w:sz w:val="26"/>
        </w:rPr>
        <w:t xml:space="preserve"> </w:t>
      </w:r>
      <w:r>
        <w:rPr>
          <w:spacing w:val="-1"/>
          <w:sz w:val="26"/>
        </w:rPr>
        <w:t>Всероссийского</w:t>
      </w:r>
      <w:r>
        <w:rPr>
          <w:spacing w:val="-12"/>
          <w:sz w:val="26"/>
        </w:rPr>
        <w:t xml:space="preserve"> </w:t>
      </w:r>
      <w:r>
        <w:rPr>
          <w:sz w:val="26"/>
        </w:rPr>
        <w:t>физкультурно-спортивного</w:t>
      </w:r>
      <w:r>
        <w:rPr>
          <w:spacing w:val="-8"/>
          <w:sz w:val="26"/>
        </w:rPr>
        <w:t xml:space="preserve"> </w:t>
      </w:r>
      <w:r>
        <w:rPr>
          <w:sz w:val="26"/>
        </w:rPr>
        <w:t>комплекса</w:t>
      </w:r>
      <w:r>
        <w:rPr>
          <w:spacing w:val="-1"/>
          <w:sz w:val="26"/>
        </w:rPr>
        <w:t xml:space="preserve"> </w:t>
      </w:r>
      <w:r>
        <w:rPr>
          <w:sz w:val="26"/>
        </w:rPr>
        <w:t>«Готов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труду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обороне»</w:t>
      </w:r>
      <w:r>
        <w:rPr>
          <w:spacing w:val="-16"/>
          <w:sz w:val="26"/>
        </w:rPr>
        <w:t xml:space="preserve"> </w:t>
      </w:r>
      <w:r>
        <w:rPr>
          <w:sz w:val="26"/>
        </w:rPr>
        <w:t>(ГТО)»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Комсомольском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</w:t>
      </w:r>
      <w:r>
        <w:rPr>
          <w:sz w:val="26"/>
        </w:rPr>
        <w:t>ительного образования «Детско-юношеская спортивная школа</w:t>
      </w:r>
      <w:proofErr w:type="gramStart"/>
      <w:r>
        <w:rPr>
          <w:sz w:val="26"/>
        </w:rPr>
        <w:t>-«</w:t>
      </w:r>
      <w:proofErr w:type="spellStart"/>
      <w:proofErr w:type="gramEnd"/>
      <w:r>
        <w:rPr>
          <w:sz w:val="26"/>
        </w:rPr>
        <w:t>Кетне</w:t>
      </w:r>
      <w:proofErr w:type="spellEnd"/>
      <w:r>
        <w:rPr>
          <w:sz w:val="26"/>
        </w:rPr>
        <w:t>» 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округа Чувашской</w:t>
      </w:r>
      <w:r>
        <w:rPr>
          <w:spacing w:val="10"/>
          <w:sz w:val="26"/>
        </w:rPr>
        <w:t xml:space="preserve"> </w:t>
      </w:r>
      <w:r>
        <w:rPr>
          <w:sz w:val="26"/>
        </w:rPr>
        <w:t>Республики.</w:t>
      </w:r>
    </w:p>
    <w:p w:rsidR="00A50FEC" w:rsidRDefault="008517C0">
      <w:pPr>
        <w:pStyle w:val="a4"/>
        <w:numPr>
          <w:ilvl w:val="0"/>
          <w:numId w:val="1"/>
        </w:numPr>
        <w:tabs>
          <w:tab w:val="left" w:pos="1281"/>
        </w:tabs>
        <w:spacing w:line="297" w:lineRule="exact"/>
        <w:ind w:left="1280" w:hanging="365"/>
        <w:jc w:val="both"/>
        <w:rPr>
          <w:sz w:val="26"/>
        </w:rPr>
      </w:pPr>
      <w:r>
        <w:rPr>
          <w:sz w:val="26"/>
        </w:rPr>
        <w:t>Назначить</w:t>
      </w:r>
      <w:r>
        <w:rPr>
          <w:spacing w:val="36"/>
          <w:sz w:val="26"/>
        </w:rPr>
        <w:t xml:space="preserve"> </w:t>
      </w:r>
      <w:r>
        <w:rPr>
          <w:sz w:val="26"/>
        </w:rPr>
        <w:t>главным</w:t>
      </w:r>
      <w:r>
        <w:rPr>
          <w:spacing w:val="98"/>
          <w:sz w:val="26"/>
        </w:rPr>
        <w:t xml:space="preserve"> </w:t>
      </w:r>
      <w:r>
        <w:rPr>
          <w:sz w:val="26"/>
        </w:rPr>
        <w:t>судьей</w:t>
      </w:r>
      <w:r>
        <w:rPr>
          <w:spacing w:val="105"/>
          <w:sz w:val="26"/>
        </w:rPr>
        <w:t xml:space="preserve"> </w:t>
      </w:r>
      <w:r>
        <w:rPr>
          <w:sz w:val="26"/>
        </w:rPr>
        <w:t>Всероссийского</w:t>
      </w:r>
      <w:r>
        <w:rPr>
          <w:spacing w:val="97"/>
          <w:sz w:val="26"/>
        </w:rPr>
        <w:t xml:space="preserve"> </w:t>
      </w:r>
      <w:r>
        <w:rPr>
          <w:sz w:val="26"/>
        </w:rPr>
        <w:t>физкультурно-спортивного</w:t>
      </w:r>
      <w:r>
        <w:rPr>
          <w:spacing w:val="96"/>
          <w:sz w:val="26"/>
        </w:rPr>
        <w:t xml:space="preserve"> </w:t>
      </w:r>
      <w:r>
        <w:rPr>
          <w:sz w:val="26"/>
        </w:rPr>
        <w:t>комплекса</w:t>
      </w:r>
    </w:p>
    <w:p w:rsidR="00A50FEC" w:rsidRDefault="008517C0">
      <w:pPr>
        <w:pStyle w:val="a3"/>
        <w:spacing w:before="1"/>
        <w:ind w:right="367"/>
        <w:jc w:val="both"/>
      </w:pPr>
      <w:r>
        <w:t>«Готов к труду и обороне» (ГТО)» в Комсомольском муниципа</w:t>
      </w:r>
      <w:r>
        <w:t xml:space="preserve">льном округе </w:t>
      </w:r>
      <w:proofErr w:type="spellStart"/>
      <w:r>
        <w:t>Порядкова</w:t>
      </w:r>
      <w:proofErr w:type="spellEnd"/>
      <w:r>
        <w:t xml:space="preserve"> Петра</w:t>
      </w:r>
      <w:r>
        <w:rPr>
          <w:spacing w:val="1"/>
        </w:rPr>
        <w:t xml:space="preserve"> </w:t>
      </w:r>
      <w:r>
        <w:t>Юрьевича,</w:t>
      </w:r>
      <w:r>
        <w:rPr>
          <w:spacing w:val="-6"/>
        </w:rPr>
        <w:t xml:space="preserve"> </w:t>
      </w:r>
      <w:r>
        <w:t>заместителя</w:t>
      </w:r>
      <w:r>
        <w:rPr>
          <w:spacing w:val="-3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учебно-воспитательной</w:t>
      </w:r>
      <w:r>
        <w:rPr>
          <w:spacing w:val="-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МАУ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ДЮСШ</w:t>
      </w:r>
      <w:r>
        <w:rPr>
          <w:spacing w:val="4"/>
        </w:rPr>
        <w:t xml:space="preserve"> </w:t>
      </w:r>
      <w:r>
        <w:t>«</w:t>
      </w:r>
      <w:proofErr w:type="spellStart"/>
      <w:r>
        <w:t>Кетне</w:t>
      </w:r>
      <w:proofErr w:type="spellEnd"/>
      <w:r>
        <w:t>».</w:t>
      </w:r>
    </w:p>
    <w:p w:rsidR="00A50FEC" w:rsidRDefault="008517C0">
      <w:pPr>
        <w:pStyle w:val="a4"/>
        <w:numPr>
          <w:ilvl w:val="0"/>
          <w:numId w:val="1"/>
        </w:numPr>
        <w:tabs>
          <w:tab w:val="left" w:pos="1261"/>
        </w:tabs>
        <w:ind w:left="207" w:right="362" w:firstLine="708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судейского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корпуса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испытаний</w:t>
      </w:r>
      <w:r>
        <w:rPr>
          <w:spacing w:val="1"/>
          <w:sz w:val="26"/>
        </w:rPr>
        <w:t xml:space="preserve"> </w:t>
      </w:r>
      <w:r>
        <w:rPr>
          <w:sz w:val="26"/>
        </w:rPr>
        <w:t>(тестов),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нормативов, требований к оценке уровня знаний и умений в области физической культуры и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спорта</w:t>
      </w:r>
      <w:r>
        <w:rPr>
          <w:spacing w:val="-5"/>
          <w:sz w:val="26"/>
        </w:rPr>
        <w:t xml:space="preserve"> </w:t>
      </w:r>
      <w:r>
        <w:rPr>
          <w:spacing w:val="-1"/>
          <w:sz w:val="26"/>
        </w:rPr>
        <w:t>Всероссийского</w:t>
      </w:r>
      <w:r>
        <w:rPr>
          <w:spacing w:val="-12"/>
          <w:sz w:val="26"/>
        </w:rPr>
        <w:t xml:space="preserve"> </w:t>
      </w:r>
      <w:r>
        <w:rPr>
          <w:sz w:val="26"/>
        </w:rPr>
        <w:t>физкультурно-спортивного</w:t>
      </w:r>
      <w:r>
        <w:rPr>
          <w:spacing w:val="-8"/>
          <w:sz w:val="26"/>
        </w:rPr>
        <w:t xml:space="preserve"> </w:t>
      </w:r>
      <w:r>
        <w:rPr>
          <w:sz w:val="26"/>
        </w:rPr>
        <w:t>комплекса</w:t>
      </w:r>
      <w:r>
        <w:rPr>
          <w:spacing w:val="-1"/>
          <w:sz w:val="26"/>
        </w:rPr>
        <w:t xml:space="preserve"> </w:t>
      </w:r>
      <w:r>
        <w:rPr>
          <w:sz w:val="26"/>
        </w:rPr>
        <w:t>«Готов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труду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обороне»</w:t>
      </w:r>
      <w:r>
        <w:rPr>
          <w:spacing w:val="-16"/>
          <w:sz w:val="26"/>
        </w:rPr>
        <w:t xml:space="preserve"> </w:t>
      </w:r>
      <w:r>
        <w:rPr>
          <w:sz w:val="26"/>
        </w:rPr>
        <w:t>(ГТО)»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Комсомольском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постановлению.</w:t>
      </w:r>
    </w:p>
    <w:p w:rsidR="00A50FEC" w:rsidRDefault="008517C0">
      <w:pPr>
        <w:pStyle w:val="a4"/>
        <w:numPr>
          <w:ilvl w:val="0"/>
          <w:numId w:val="1"/>
        </w:numPr>
        <w:tabs>
          <w:tab w:val="left" w:pos="1305"/>
        </w:tabs>
        <w:ind w:left="207" w:right="368" w:firstLine="708"/>
        <w:jc w:val="both"/>
        <w:rPr>
          <w:sz w:val="26"/>
        </w:rPr>
      </w:pPr>
      <w:r>
        <w:rPr>
          <w:sz w:val="26"/>
        </w:rPr>
        <w:t>Отделу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комплектование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судейского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корпуса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-2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5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округа.</w:t>
      </w:r>
    </w:p>
    <w:p w:rsidR="00A50FEC" w:rsidRDefault="008517C0">
      <w:pPr>
        <w:pStyle w:val="a4"/>
        <w:numPr>
          <w:ilvl w:val="0"/>
          <w:numId w:val="1"/>
        </w:numPr>
        <w:tabs>
          <w:tab w:val="left" w:pos="1345"/>
        </w:tabs>
        <w:ind w:left="207" w:right="359" w:firstLine="708"/>
        <w:jc w:val="both"/>
        <w:rPr>
          <w:sz w:val="26"/>
        </w:rPr>
      </w:pPr>
      <w:r>
        <w:rPr>
          <w:sz w:val="26"/>
        </w:rPr>
        <w:t>Финансовому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отделу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физкультурно-спортивного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комплекса «Готов к труду и обороне» (ГТО)» в пределах выделенных асси</w:t>
      </w:r>
      <w:r>
        <w:rPr>
          <w:sz w:val="26"/>
        </w:rPr>
        <w:t>гнований в бюджете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физкультурно-оздоровительных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спортивно-массовых</w:t>
      </w:r>
      <w:r>
        <w:rPr>
          <w:spacing w:val="-5"/>
          <w:sz w:val="26"/>
        </w:rPr>
        <w:t xml:space="preserve"> </w:t>
      </w:r>
      <w:r>
        <w:rPr>
          <w:sz w:val="26"/>
        </w:rPr>
        <w:t>мероприятий.</w:t>
      </w:r>
    </w:p>
    <w:p w:rsidR="00A50FEC" w:rsidRDefault="008517C0">
      <w:pPr>
        <w:pStyle w:val="a4"/>
        <w:numPr>
          <w:ilvl w:val="0"/>
          <w:numId w:val="1"/>
        </w:numPr>
        <w:tabs>
          <w:tab w:val="left" w:pos="1201"/>
        </w:tabs>
        <w:spacing w:before="4" w:line="237" w:lineRule="auto"/>
        <w:ind w:left="207" w:right="361" w:firstLine="708"/>
        <w:jc w:val="both"/>
        <w:rPr>
          <w:sz w:val="26"/>
        </w:rPr>
      </w:pPr>
      <w:r>
        <w:rPr>
          <w:sz w:val="26"/>
        </w:rPr>
        <w:t>Признать утратившим силу постановление администрации Комсомольского района от</w:t>
      </w:r>
      <w:r>
        <w:rPr>
          <w:spacing w:val="1"/>
          <w:sz w:val="26"/>
        </w:rPr>
        <w:t xml:space="preserve"> </w:t>
      </w:r>
      <w:r>
        <w:rPr>
          <w:sz w:val="26"/>
        </w:rPr>
        <w:t>10.07.2015</w:t>
      </w:r>
      <w:r>
        <w:rPr>
          <w:spacing w:val="51"/>
          <w:sz w:val="26"/>
        </w:rPr>
        <w:t xml:space="preserve"> </w:t>
      </w:r>
      <w:r>
        <w:rPr>
          <w:sz w:val="26"/>
        </w:rPr>
        <w:t>года</w:t>
      </w:r>
      <w:r>
        <w:rPr>
          <w:spacing w:val="49"/>
          <w:sz w:val="26"/>
        </w:rPr>
        <w:t xml:space="preserve"> </w:t>
      </w:r>
      <w:r>
        <w:rPr>
          <w:sz w:val="26"/>
        </w:rPr>
        <w:t>№</w:t>
      </w:r>
      <w:r>
        <w:rPr>
          <w:spacing w:val="50"/>
          <w:sz w:val="26"/>
        </w:rPr>
        <w:t xml:space="preserve"> </w:t>
      </w:r>
      <w:r>
        <w:rPr>
          <w:sz w:val="26"/>
        </w:rPr>
        <w:t>232</w:t>
      </w:r>
      <w:r>
        <w:rPr>
          <w:spacing w:val="55"/>
          <w:sz w:val="26"/>
        </w:rPr>
        <w:t xml:space="preserve"> </w:t>
      </w:r>
      <w:r>
        <w:rPr>
          <w:sz w:val="26"/>
        </w:rPr>
        <w:t>«О</w:t>
      </w:r>
      <w:r>
        <w:rPr>
          <w:spacing w:val="48"/>
          <w:sz w:val="26"/>
        </w:rPr>
        <w:t xml:space="preserve"> </w:t>
      </w:r>
      <w:r>
        <w:rPr>
          <w:sz w:val="26"/>
        </w:rPr>
        <w:t>создании</w:t>
      </w:r>
      <w:r>
        <w:rPr>
          <w:spacing w:val="49"/>
          <w:sz w:val="26"/>
        </w:rPr>
        <w:t xml:space="preserve"> </w:t>
      </w:r>
      <w:r>
        <w:rPr>
          <w:sz w:val="26"/>
        </w:rPr>
        <w:t>Центра</w:t>
      </w:r>
      <w:r>
        <w:rPr>
          <w:spacing w:val="57"/>
          <w:sz w:val="26"/>
        </w:rPr>
        <w:t xml:space="preserve"> </w:t>
      </w:r>
      <w:r>
        <w:rPr>
          <w:sz w:val="26"/>
        </w:rPr>
        <w:t>тестирования</w:t>
      </w:r>
      <w:r>
        <w:rPr>
          <w:spacing w:val="50"/>
          <w:sz w:val="26"/>
        </w:rPr>
        <w:t xml:space="preserve"> </w:t>
      </w:r>
      <w:r>
        <w:rPr>
          <w:sz w:val="26"/>
        </w:rPr>
        <w:t>по</w:t>
      </w:r>
      <w:r>
        <w:rPr>
          <w:spacing w:val="46"/>
          <w:sz w:val="26"/>
        </w:rPr>
        <w:t xml:space="preserve"> </w:t>
      </w:r>
      <w:r>
        <w:rPr>
          <w:sz w:val="26"/>
        </w:rPr>
        <w:t>выполнению</w:t>
      </w:r>
      <w:r>
        <w:rPr>
          <w:spacing w:val="50"/>
          <w:sz w:val="26"/>
        </w:rPr>
        <w:t xml:space="preserve"> </w:t>
      </w:r>
      <w:r>
        <w:rPr>
          <w:sz w:val="26"/>
        </w:rPr>
        <w:t>видов</w:t>
      </w:r>
      <w:r>
        <w:rPr>
          <w:spacing w:val="49"/>
          <w:sz w:val="26"/>
        </w:rPr>
        <w:t xml:space="preserve"> </w:t>
      </w:r>
      <w:r>
        <w:rPr>
          <w:sz w:val="26"/>
        </w:rPr>
        <w:t>испытаний</w:t>
      </w:r>
    </w:p>
    <w:p w:rsidR="00A50FEC" w:rsidRDefault="00A50FEC">
      <w:pPr>
        <w:spacing w:line="237" w:lineRule="auto"/>
        <w:jc w:val="both"/>
        <w:rPr>
          <w:sz w:val="26"/>
        </w:rPr>
        <w:sectPr w:rsidR="00A50FEC">
          <w:type w:val="continuous"/>
          <w:pgSz w:w="11910" w:h="16840"/>
          <w:pgMar w:top="700" w:right="60" w:bottom="280" w:left="500" w:header="720" w:footer="720" w:gutter="0"/>
          <w:cols w:space="720"/>
        </w:sectPr>
      </w:pPr>
    </w:p>
    <w:p w:rsidR="00A50FEC" w:rsidRDefault="008517C0">
      <w:pPr>
        <w:pStyle w:val="a3"/>
        <w:spacing w:before="61"/>
        <w:ind w:right="304"/>
      </w:pPr>
      <w:r>
        <w:lastRenderedPageBreak/>
        <w:t>(тестов),</w:t>
      </w:r>
      <w:r>
        <w:rPr>
          <w:spacing w:val="-2"/>
        </w:rPr>
        <w:t xml:space="preserve"> </w:t>
      </w:r>
      <w:r>
        <w:t>требований к</w:t>
      </w:r>
      <w:r>
        <w:rPr>
          <w:spacing w:val="1"/>
        </w:rPr>
        <w:t xml:space="preserve"> </w:t>
      </w:r>
      <w:r>
        <w:t>оценке</w:t>
      </w:r>
      <w:r>
        <w:rPr>
          <w:spacing w:val="10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 и</w:t>
      </w:r>
      <w:r>
        <w:rPr>
          <w:spacing w:val="4"/>
        </w:rPr>
        <w:t xml:space="preserve"> </w:t>
      </w:r>
      <w:r>
        <w:t>умений в</w:t>
      </w:r>
      <w:r>
        <w:rPr>
          <w:spacing w:val="1"/>
        </w:rPr>
        <w:t xml:space="preserve"> </w:t>
      </w:r>
      <w:r>
        <w:t>области физической культуры</w:t>
      </w:r>
      <w:r>
        <w:rPr>
          <w:spacing w:val="5"/>
        </w:rPr>
        <w:t xml:space="preserve"> </w:t>
      </w:r>
      <w:r>
        <w:t>и спорта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Комсомольском</w:t>
      </w:r>
      <w:r>
        <w:rPr>
          <w:spacing w:val="4"/>
        </w:rPr>
        <w:t xml:space="preserve"> </w:t>
      </w:r>
      <w:r>
        <w:t>районе».</w:t>
      </w:r>
    </w:p>
    <w:p w:rsidR="00A50FEC" w:rsidRDefault="008517C0">
      <w:pPr>
        <w:pStyle w:val="a4"/>
        <w:numPr>
          <w:ilvl w:val="0"/>
          <w:numId w:val="1"/>
        </w:numPr>
        <w:tabs>
          <w:tab w:val="left" w:pos="1177"/>
        </w:tabs>
        <w:spacing w:before="3"/>
        <w:ind w:left="1176" w:hanging="261"/>
        <w:rPr>
          <w:sz w:val="26"/>
        </w:rPr>
      </w:pPr>
      <w:r>
        <w:rPr>
          <w:sz w:val="26"/>
        </w:rPr>
        <w:t>Настоящее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силу</w:t>
      </w:r>
      <w:r>
        <w:rPr>
          <w:spacing w:val="-10"/>
          <w:sz w:val="26"/>
        </w:rPr>
        <w:t xml:space="preserve"> </w:t>
      </w:r>
      <w:r>
        <w:rPr>
          <w:sz w:val="26"/>
        </w:rPr>
        <w:t>после</w:t>
      </w:r>
      <w:r>
        <w:rPr>
          <w:spacing w:val="4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опубликования.</w:t>
      </w:r>
    </w:p>
    <w:p w:rsidR="00A50FEC" w:rsidRDefault="00A50FEC">
      <w:pPr>
        <w:pStyle w:val="a3"/>
        <w:spacing w:before="10"/>
        <w:ind w:left="0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A50FEC">
        <w:trPr>
          <w:trHeight w:val="681"/>
        </w:trPr>
        <w:tc>
          <w:tcPr>
            <w:tcW w:w="5610" w:type="dxa"/>
          </w:tcPr>
          <w:p w:rsidR="00A50FEC" w:rsidRDefault="008517C0">
            <w:pPr>
              <w:pStyle w:val="TableParagraph"/>
              <w:spacing w:line="242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A50FEC" w:rsidRDefault="008517C0">
            <w:pPr>
              <w:pStyle w:val="TableParagraph"/>
              <w:spacing w:line="205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194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 09.03.2023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 w:rsidR="00A50FEC" w:rsidRDefault="00A50FEC">
            <w:pPr>
              <w:pStyle w:val="TableParagraph"/>
              <w:spacing w:before="5"/>
              <w:rPr>
                <w:sz w:val="19"/>
              </w:rPr>
            </w:pPr>
          </w:p>
          <w:p w:rsidR="00A50FEC" w:rsidRDefault="008517C0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A50FEC" w:rsidRDefault="00A50FEC">
      <w:pPr>
        <w:pStyle w:val="a3"/>
        <w:ind w:left="0"/>
        <w:rPr>
          <w:sz w:val="28"/>
        </w:rPr>
      </w:pPr>
    </w:p>
    <w:p w:rsidR="00A50FEC" w:rsidRDefault="008517C0">
      <w:pPr>
        <w:spacing w:before="188" w:line="242" w:lineRule="auto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6"/>
          <w:sz w:val="20"/>
        </w:rPr>
        <w:t xml:space="preserve"> </w:t>
      </w:r>
      <w:hyperlink r:id="rId5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A50FEC" w:rsidRDefault="00A50FEC">
      <w:pPr>
        <w:pStyle w:val="a3"/>
        <w:ind w:left="0"/>
        <w:rPr>
          <w:b/>
          <w:sz w:val="20"/>
        </w:rPr>
      </w:pPr>
    </w:p>
    <w:p w:rsidR="00A50FEC" w:rsidRDefault="00A50FEC">
      <w:pPr>
        <w:pStyle w:val="a3"/>
        <w:ind w:left="0"/>
        <w:rPr>
          <w:b/>
          <w:sz w:val="20"/>
        </w:rPr>
      </w:pPr>
    </w:p>
    <w:p w:rsidR="00A50FEC" w:rsidRDefault="00A50FEC">
      <w:pPr>
        <w:pStyle w:val="a3"/>
        <w:ind w:left="0"/>
        <w:rPr>
          <w:b/>
          <w:sz w:val="20"/>
        </w:rPr>
      </w:pPr>
    </w:p>
    <w:p w:rsidR="00A50FEC" w:rsidRDefault="00A50FEC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A50FEC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A50FEC" w:rsidRDefault="008517C0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A50FEC" w:rsidRDefault="008517C0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Комсомольского муниципального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округа Чувашской Республики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администрации Комсомольского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округа</w:t>
            </w:r>
          </w:p>
          <w:p w:rsidR="00A50FEC" w:rsidRDefault="008517C0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A50FEC" w:rsidRDefault="008517C0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A50FEC" w:rsidRDefault="008517C0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ул.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Заводская,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д.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A50FEC" w:rsidRDefault="008517C0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A50FEC" w:rsidRDefault="008517C0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A50FEC" w:rsidRDefault="008517C0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специалист-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связям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общественностью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Сидоршина Л.Р.</w:t>
            </w:r>
          </w:p>
        </w:tc>
      </w:tr>
    </w:tbl>
    <w:p w:rsidR="008517C0" w:rsidRDefault="008517C0"/>
    <w:sectPr w:rsidR="008517C0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43B74"/>
    <w:multiLevelType w:val="hybridMultilevel"/>
    <w:tmpl w:val="FC1EC5AE"/>
    <w:lvl w:ilvl="0" w:tplc="47ACFD44">
      <w:start w:val="1"/>
      <w:numFmt w:val="decimal"/>
      <w:lvlText w:val="%1."/>
      <w:lvlJc w:val="left"/>
      <w:pPr>
        <w:ind w:left="208" w:hanging="2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E34ED8A0">
      <w:numFmt w:val="bullet"/>
      <w:lvlText w:val="•"/>
      <w:lvlJc w:val="left"/>
      <w:pPr>
        <w:ind w:left="1314" w:hanging="244"/>
      </w:pPr>
      <w:rPr>
        <w:rFonts w:hint="default"/>
        <w:lang w:val="ru-RU" w:eastAsia="en-US" w:bidi="ar-SA"/>
      </w:rPr>
    </w:lvl>
    <w:lvl w:ilvl="2" w:tplc="3258A42A">
      <w:numFmt w:val="bullet"/>
      <w:lvlText w:val="•"/>
      <w:lvlJc w:val="left"/>
      <w:pPr>
        <w:ind w:left="2429" w:hanging="244"/>
      </w:pPr>
      <w:rPr>
        <w:rFonts w:hint="default"/>
        <w:lang w:val="ru-RU" w:eastAsia="en-US" w:bidi="ar-SA"/>
      </w:rPr>
    </w:lvl>
    <w:lvl w:ilvl="3" w:tplc="65223D76">
      <w:numFmt w:val="bullet"/>
      <w:lvlText w:val="•"/>
      <w:lvlJc w:val="left"/>
      <w:pPr>
        <w:ind w:left="3544" w:hanging="244"/>
      </w:pPr>
      <w:rPr>
        <w:rFonts w:hint="default"/>
        <w:lang w:val="ru-RU" w:eastAsia="en-US" w:bidi="ar-SA"/>
      </w:rPr>
    </w:lvl>
    <w:lvl w:ilvl="4" w:tplc="57362184">
      <w:numFmt w:val="bullet"/>
      <w:lvlText w:val="•"/>
      <w:lvlJc w:val="left"/>
      <w:pPr>
        <w:ind w:left="4659" w:hanging="244"/>
      </w:pPr>
      <w:rPr>
        <w:rFonts w:hint="default"/>
        <w:lang w:val="ru-RU" w:eastAsia="en-US" w:bidi="ar-SA"/>
      </w:rPr>
    </w:lvl>
    <w:lvl w:ilvl="5" w:tplc="34E6E42A">
      <w:numFmt w:val="bullet"/>
      <w:lvlText w:val="•"/>
      <w:lvlJc w:val="left"/>
      <w:pPr>
        <w:ind w:left="5774" w:hanging="244"/>
      </w:pPr>
      <w:rPr>
        <w:rFonts w:hint="default"/>
        <w:lang w:val="ru-RU" w:eastAsia="en-US" w:bidi="ar-SA"/>
      </w:rPr>
    </w:lvl>
    <w:lvl w:ilvl="6" w:tplc="E43A3AB4">
      <w:numFmt w:val="bullet"/>
      <w:lvlText w:val="•"/>
      <w:lvlJc w:val="left"/>
      <w:pPr>
        <w:ind w:left="6888" w:hanging="244"/>
      </w:pPr>
      <w:rPr>
        <w:rFonts w:hint="default"/>
        <w:lang w:val="ru-RU" w:eastAsia="en-US" w:bidi="ar-SA"/>
      </w:rPr>
    </w:lvl>
    <w:lvl w:ilvl="7" w:tplc="6F00AAFE">
      <w:numFmt w:val="bullet"/>
      <w:lvlText w:val="•"/>
      <w:lvlJc w:val="left"/>
      <w:pPr>
        <w:ind w:left="8003" w:hanging="244"/>
      </w:pPr>
      <w:rPr>
        <w:rFonts w:hint="default"/>
        <w:lang w:val="ru-RU" w:eastAsia="en-US" w:bidi="ar-SA"/>
      </w:rPr>
    </w:lvl>
    <w:lvl w:ilvl="8" w:tplc="75E67430">
      <w:numFmt w:val="bullet"/>
      <w:lvlText w:val="•"/>
      <w:lvlJc w:val="left"/>
      <w:pPr>
        <w:ind w:left="9118" w:hanging="2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EC"/>
    <w:rsid w:val="008517C0"/>
    <w:rsid w:val="008B5490"/>
    <w:rsid w:val="00A50FEC"/>
    <w:rsid w:val="00AB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65AF0-B3B6-49A0-B3BD-519F0C6F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7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07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2</cp:revision>
  <dcterms:created xsi:type="dcterms:W3CDTF">2023-06-28T06:25:00Z</dcterms:created>
  <dcterms:modified xsi:type="dcterms:W3CDTF">2023-06-28T06:25:00Z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2023-06-28T00:00:00Z</vt:filetime>
  </property>
</Properties>
</file>