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2B" w:rsidRPr="00F8221F" w:rsidRDefault="00A2272B" w:rsidP="004D2C7C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F8221F">
        <w:rPr>
          <w:rFonts w:ascii="Times New Roman" w:hAnsi="Times New Roman"/>
          <w:b/>
          <w:color w:val="000000"/>
          <w:sz w:val="26"/>
          <w:szCs w:val="26"/>
        </w:rPr>
        <w:t>СВОДНЫЙ ОТЧЕТ</w:t>
      </w:r>
    </w:p>
    <w:p w:rsidR="00A2272B" w:rsidRPr="00F8221F" w:rsidRDefault="00A2272B" w:rsidP="004D2C7C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F8221F">
        <w:rPr>
          <w:rFonts w:ascii="Times New Roman" w:hAnsi="Times New Roman"/>
          <w:b/>
          <w:color w:val="000000"/>
          <w:sz w:val="26"/>
          <w:szCs w:val="26"/>
        </w:rPr>
        <w:t>о результатах проведения оценки регулирующего воздействия</w:t>
      </w:r>
    </w:p>
    <w:p w:rsidR="00F8221F" w:rsidRPr="00F8221F" w:rsidRDefault="00AB56BC" w:rsidP="004D2C7C">
      <w:pPr>
        <w:jc w:val="center"/>
        <w:rPr>
          <w:sz w:val="26"/>
          <w:szCs w:val="26"/>
          <w:u w:val="single"/>
        </w:rPr>
      </w:pPr>
      <w:r w:rsidRPr="00F8221F">
        <w:rPr>
          <w:rFonts w:ascii="Times New Roman" w:hAnsi="Times New Roman"/>
          <w:color w:val="000000"/>
          <w:sz w:val="26"/>
          <w:szCs w:val="26"/>
          <w:u w:val="single"/>
        </w:rPr>
        <w:t xml:space="preserve">проекта постановления Кабинета Министров Чувашской Республики </w:t>
      </w:r>
      <w:r w:rsidRPr="00F8221F">
        <w:rPr>
          <w:rFonts w:ascii="Times New Roman" w:hAnsi="Times New Roman"/>
          <w:color w:val="000000"/>
          <w:sz w:val="26"/>
          <w:szCs w:val="26"/>
          <w:u w:val="single"/>
        </w:rPr>
        <w:br/>
      </w:r>
      <w:r w:rsidR="00866623" w:rsidRPr="00F8221F">
        <w:rPr>
          <w:rFonts w:ascii="Times New Roman" w:hAnsi="Times New Roman"/>
          <w:color w:val="000000"/>
          <w:sz w:val="26"/>
          <w:szCs w:val="26"/>
          <w:u w:val="single"/>
        </w:rPr>
        <w:t>«</w:t>
      </w:r>
      <w:r w:rsidR="00836B60" w:rsidRPr="00F8221F">
        <w:rPr>
          <w:sz w:val="26"/>
          <w:szCs w:val="26"/>
          <w:u w:val="single"/>
        </w:rPr>
        <w:t xml:space="preserve">О внесении изменений в постановление Кабинета Министров Чувашской </w:t>
      </w:r>
    </w:p>
    <w:p w:rsidR="00AB56BC" w:rsidRPr="00F8221F" w:rsidRDefault="00836B60" w:rsidP="004D2C7C">
      <w:pPr>
        <w:jc w:val="center"/>
        <w:rPr>
          <w:rFonts w:ascii="Times New Roman" w:hAnsi="Times New Roman"/>
          <w:color w:val="000000"/>
          <w:sz w:val="26"/>
          <w:szCs w:val="26"/>
          <w:u w:val="single"/>
        </w:rPr>
      </w:pPr>
      <w:r w:rsidRPr="00F8221F">
        <w:rPr>
          <w:sz w:val="26"/>
          <w:szCs w:val="26"/>
          <w:u w:val="single"/>
        </w:rPr>
        <w:t>Респу</w:t>
      </w:r>
      <w:r w:rsidRPr="00F8221F">
        <w:rPr>
          <w:sz w:val="26"/>
          <w:szCs w:val="26"/>
          <w:u w:val="single"/>
        </w:rPr>
        <w:t>б</w:t>
      </w:r>
      <w:r w:rsidRPr="00F8221F">
        <w:rPr>
          <w:sz w:val="26"/>
          <w:szCs w:val="26"/>
          <w:u w:val="single"/>
        </w:rPr>
        <w:t xml:space="preserve">лики </w:t>
      </w:r>
      <w:r w:rsidR="00F8221F" w:rsidRPr="00F8221F">
        <w:rPr>
          <w:sz w:val="26"/>
          <w:szCs w:val="26"/>
          <w:u w:val="single"/>
        </w:rPr>
        <w:t>от 1 апреля 2024 г. № 164</w:t>
      </w:r>
      <w:r w:rsidR="00866623" w:rsidRPr="00F8221F">
        <w:rPr>
          <w:rFonts w:ascii="Times New Roman" w:hAnsi="Times New Roman"/>
          <w:color w:val="000000"/>
          <w:sz w:val="26"/>
          <w:szCs w:val="26"/>
          <w:u w:val="single"/>
        </w:rPr>
        <w:t>»</w:t>
      </w:r>
    </w:p>
    <w:p w:rsidR="00D90FEA" w:rsidRPr="00F8221F" w:rsidRDefault="00A2272B" w:rsidP="004D2C7C">
      <w:pPr>
        <w:jc w:val="center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F8221F">
        <w:rPr>
          <w:rFonts w:ascii="Times New Roman" w:hAnsi="Times New Roman"/>
          <w:color w:val="000000"/>
          <w:sz w:val="22"/>
          <w:szCs w:val="22"/>
        </w:rPr>
        <w:t>(наименование проекта нормативного правового акта</w:t>
      </w:r>
      <w:r w:rsidR="00D90FEA" w:rsidRPr="00F8221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8221F">
        <w:rPr>
          <w:rFonts w:ascii="Times New Roman" w:hAnsi="Times New Roman"/>
          <w:color w:val="000000"/>
          <w:sz w:val="22"/>
          <w:szCs w:val="22"/>
        </w:rPr>
        <w:t xml:space="preserve">Чувашской Республики, оценка </w:t>
      </w:r>
      <w:proofErr w:type="gramEnd"/>
    </w:p>
    <w:p w:rsidR="00396CD2" w:rsidRPr="00F8221F" w:rsidRDefault="00A2272B" w:rsidP="004D2C7C">
      <w:pPr>
        <w:jc w:val="center"/>
        <w:rPr>
          <w:rFonts w:ascii="Times New Roman" w:hAnsi="Times New Roman"/>
        </w:rPr>
      </w:pPr>
      <w:r w:rsidRPr="00F8221F">
        <w:rPr>
          <w:rFonts w:ascii="Times New Roman" w:hAnsi="Times New Roman"/>
          <w:color w:val="000000"/>
          <w:sz w:val="22"/>
          <w:szCs w:val="22"/>
        </w:rPr>
        <w:t xml:space="preserve">регулирующего </w:t>
      </w:r>
      <w:proofErr w:type="gramStart"/>
      <w:r w:rsidRPr="00F8221F">
        <w:rPr>
          <w:rFonts w:ascii="Times New Roman" w:hAnsi="Times New Roman"/>
          <w:color w:val="000000"/>
          <w:sz w:val="22"/>
          <w:szCs w:val="22"/>
        </w:rPr>
        <w:t>воздействия</w:t>
      </w:r>
      <w:proofErr w:type="gramEnd"/>
      <w:r w:rsidR="00D90FEA" w:rsidRPr="00F8221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8221F">
        <w:rPr>
          <w:rFonts w:ascii="Times New Roman" w:hAnsi="Times New Roman"/>
          <w:color w:val="000000"/>
          <w:sz w:val="22"/>
          <w:szCs w:val="22"/>
        </w:rPr>
        <w:t>которого проводится в соответствии с законодательством</w:t>
      </w:r>
      <w:r w:rsidR="009D0B67" w:rsidRPr="00F8221F">
        <w:rPr>
          <w:rFonts w:ascii="Times New Roman" w:hAnsi="Times New Roman"/>
        </w:rPr>
        <w:t xml:space="preserve"> </w:t>
      </w:r>
    </w:p>
    <w:p w:rsidR="006910CC" w:rsidRPr="00F8221F" w:rsidRDefault="009D0B67" w:rsidP="004D2C7C">
      <w:pPr>
        <w:jc w:val="center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F8221F">
        <w:rPr>
          <w:rFonts w:ascii="Times New Roman" w:hAnsi="Times New Roman"/>
          <w:color w:val="000000"/>
          <w:sz w:val="22"/>
          <w:szCs w:val="22"/>
        </w:rPr>
        <w:t>Российской Федерации и законодательством Чувашской Республики</w:t>
      </w:r>
      <w:r w:rsidR="00A2272B" w:rsidRPr="00F8221F">
        <w:rPr>
          <w:rFonts w:ascii="Times New Roman" w:hAnsi="Times New Roman"/>
          <w:color w:val="000000"/>
          <w:sz w:val="22"/>
          <w:szCs w:val="22"/>
        </w:rPr>
        <w:t>)</w:t>
      </w:r>
      <w:proofErr w:type="gramEnd"/>
    </w:p>
    <w:p w:rsidR="00D90FEA" w:rsidRPr="00F8221F" w:rsidRDefault="00D90FEA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2272B" w:rsidRPr="00F8221F" w:rsidRDefault="00714D8F" w:rsidP="004D2C7C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F8221F">
        <w:rPr>
          <w:rFonts w:ascii="Times New Roman" w:hAnsi="Times New Roman"/>
          <w:b/>
          <w:color w:val="000000"/>
          <w:sz w:val="26"/>
          <w:szCs w:val="26"/>
        </w:rPr>
        <w:t>1</w:t>
      </w:r>
      <w:r w:rsidR="00E91F9D" w:rsidRPr="00F8221F">
        <w:rPr>
          <w:rFonts w:ascii="Times New Roman" w:hAnsi="Times New Roman"/>
          <w:b/>
          <w:color w:val="000000"/>
          <w:sz w:val="26"/>
          <w:szCs w:val="26"/>
        </w:rPr>
        <w:t>. Общая информация</w:t>
      </w:r>
    </w:p>
    <w:p w:rsidR="00D40B44" w:rsidRPr="00F8221F" w:rsidRDefault="00D40B44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931"/>
      </w:tblGrid>
      <w:tr w:rsidR="00E91F9D" w:rsidRPr="00F8221F" w:rsidTr="00783817">
        <w:tc>
          <w:tcPr>
            <w:tcW w:w="675" w:type="dxa"/>
            <w:shd w:val="clear" w:color="auto" w:fill="auto"/>
          </w:tcPr>
          <w:p w:rsidR="00E91F9D" w:rsidRPr="00F8221F" w:rsidRDefault="00E91F9D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221F">
              <w:rPr>
                <w:rFonts w:ascii="Times New Roman" w:hAnsi="Times New Roman"/>
                <w:color w:val="000000"/>
                <w:sz w:val="26"/>
                <w:szCs w:val="26"/>
              </w:rPr>
              <w:t>1.1.</w:t>
            </w:r>
          </w:p>
        </w:tc>
        <w:tc>
          <w:tcPr>
            <w:tcW w:w="8931" w:type="dxa"/>
            <w:shd w:val="clear" w:color="auto" w:fill="auto"/>
          </w:tcPr>
          <w:p w:rsidR="007B0372" w:rsidRPr="00F8221F" w:rsidRDefault="006A2358" w:rsidP="004D2C7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221F">
              <w:rPr>
                <w:rFonts w:ascii="Times New Roman" w:hAnsi="Times New Roman"/>
                <w:color w:val="000000"/>
                <w:sz w:val="26"/>
                <w:szCs w:val="26"/>
              </w:rPr>
              <w:t>Исполнительный орган Чувашской Республики, осуществляющий подготовку проекта нормативного правового акта Чувашской Республики</w:t>
            </w:r>
            <w:r w:rsidR="009D0B67" w:rsidRPr="00F8221F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F8221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9D0B67" w:rsidRPr="00F8221F">
              <w:rPr>
                <w:rFonts w:ascii="Times New Roman" w:hAnsi="Times New Roman"/>
                <w:color w:val="000000"/>
                <w:sz w:val="26"/>
                <w:szCs w:val="26"/>
              </w:rPr>
              <w:t>оценка</w:t>
            </w:r>
            <w:r w:rsidR="000E0EDE" w:rsidRPr="00F8221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9D0B67" w:rsidRPr="00F8221F">
              <w:rPr>
                <w:rFonts w:ascii="Times New Roman" w:hAnsi="Times New Roman"/>
                <w:color w:val="000000"/>
                <w:sz w:val="26"/>
                <w:szCs w:val="26"/>
              </w:rPr>
              <w:t>рег</w:t>
            </w:r>
            <w:r w:rsidR="009D0B67" w:rsidRPr="00F8221F"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 w:rsidR="009D0B67" w:rsidRPr="00F8221F">
              <w:rPr>
                <w:rFonts w:ascii="Times New Roman" w:hAnsi="Times New Roman"/>
                <w:color w:val="000000"/>
                <w:sz w:val="26"/>
                <w:szCs w:val="26"/>
              </w:rPr>
              <w:t>лирующего воздействия которого проводится в соответствии   с</w:t>
            </w:r>
            <w:r w:rsidR="000E0EDE" w:rsidRPr="00F8221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9D0B67" w:rsidRPr="00F8221F">
              <w:rPr>
                <w:rFonts w:ascii="Times New Roman" w:hAnsi="Times New Roman"/>
                <w:color w:val="000000"/>
                <w:sz w:val="26"/>
                <w:szCs w:val="26"/>
              </w:rPr>
              <w:t>законод</w:t>
            </w:r>
            <w:r w:rsidR="009D0B67" w:rsidRPr="00F8221F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="009D0B67" w:rsidRPr="00F8221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тельством Российской </w:t>
            </w:r>
            <w:r w:rsidR="000E0EDE" w:rsidRPr="00F8221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Федерации и законодательством </w:t>
            </w:r>
            <w:r w:rsidR="009D0B67" w:rsidRPr="00F8221F">
              <w:rPr>
                <w:rFonts w:ascii="Times New Roman" w:hAnsi="Times New Roman"/>
                <w:color w:val="000000"/>
                <w:sz w:val="26"/>
                <w:szCs w:val="26"/>
              </w:rPr>
              <w:t>Чуваш</w:t>
            </w:r>
            <w:r w:rsidR="000E0EDE" w:rsidRPr="00F8221F">
              <w:rPr>
                <w:rFonts w:ascii="Times New Roman" w:hAnsi="Times New Roman"/>
                <w:color w:val="000000"/>
                <w:sz w:val="26"/>
                <w:szCs w:val="26"/>
              </w:rPr>
              <w:t>ской Республ</w:t>
            </w:r>
            <w:r w:rsidR="000E0EDE" w:rsidRPr="00F8221F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="000E0EDE" w:rsidRPr="00F8221F">
              <w:rPr>
                <w:rFonts w:ascii="Times New Roman" w:hAnsi="Times New Roman"/>
                <w:color w:val="000000"/>
                <w:sz w:val="26"/>
                <w:szCs w:val="26"/>
              </w:rPr>
              <w:t>ки (далее –</w:t>
            </w:r>
            <w:r w:rsidR="009D0B67" w:rsidRPr="00F8221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проект акта)</w:t>
            </w:r>
            <w:r w:rsidR="00396CD2" w:rsidRPr="00F8221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E91F9D" w:rsidRPr="00F8221F" w:rsidRDefault="00C632E7" w:rsidP="004D2C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221F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Министерство сельского хозяйства Чувашской Республики (далее – Ми</w:t>
            </w:r>
            <w:r w:rsidRPr="00F8221F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н</w:t>
            </w:r>
            <w:r w:rsidRPr="00F8221F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сельхоз Чувашии)</w:t>
            </w:r>
          </w:p>
        </w:tc>
      </w:tr>
      <w:tr w:rsidR="00E91F9D" w:rsidRPr="00F8221F" w:rsidTr="00783817">
        <w:tc>
          <w:tcPr>
            <w:tcW w:w="675" w:type="dxa"/>
            <w:shd w:val="clear" w:color="auto" w:fill="auto"/>
          </w:tcPr>
          <w:p w:rsidR="00E91F9D" w:rsidRPr="00F8221F" w:rsidRDefault="006A2358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221F">
              <w:rPr>
                <w:rFonts w:ascii="Times New Roman" w:hAnsi="Times New Roman"/>
                <w:color w:val="000000"/>
                <w:sz w:val="26"/>
                <w:szCs w:val="26"/>
              </w:rPr>
              <w:t>1.2.</w:t>
            </w:r>
          </w:p>
        </w:tc>
        <w:tc>
          <w:tcPr>
            <w:tcW w:w="8931" w:type="dxa"/>
            <w:shd w:val="clear" w:color="auto" w:fill="auto"/>
          </w:tcPr>
          <w:p w:rsidR="007B0372" w:rsidRPr="00F8221F" w:rsidRDefault="006A2358" w:rsidP="004D2C7C">
            <w:pPr>
              <w:spacing w:after="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221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Наименование проекта акта </w:t>
            </w:r>
          </w:p>
          <w:p w:rsidR="00E91F9D" w:rsidRPr="00F8221F" w:rsidRDefault="00F25861" w:rsidP="00F8221F">
            <w:pPr>
              <w:spacing w:after="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221F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r w:rsidR="00797FB0" w:rsidRPr="00F8221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роект постановления Кабинета Министров Чувашской Республики </w:t>
            </w:r>
            <w:r w:rsidR="001622F8" w:rsidRPr="00F8221F">
              <w:rPr>
                <w:rFonts w:ascii="Times New Roman" w:hAnsi="Times New Roman"/>
                <w:sz w:val="26"/>
                <w:szCs w:val="26"/>
              </w:rPr>
              <w:t>«</w:t>
            </w:r>
            <w:r w:rsidR="00836B60" w:rsidRPr="00F8221F">
              <w:rPr>
                <w:sz w:val="26"/>
                <w:szCs w:val="26"/>
              </w:rPr>
              <w:t>О вн</w:t>
            </w:r>
            <w:r w:rsidR="00836B60" w:rsidRPr="00F8221F">
              <w:rPr>
                <w:sz w:val="26"/>
                <w:szCs w:val="26"/>
              </w:rPr>
              <w:t>е</w:t>
            </w:r>
            <w:r w:rsidR="00836B60" w:rsidRPr="00F8221F">
              <w:rPr>
                <w:sz w:val="26"/>
                <w:szCs w:val="26"/>
              </w:rPr>
              <w:t>сении изменений в постановление Кабинета Министров Чувашской Респу</w:t>
            </w:r>
            <w:r w:rsidR="00836B60" w:rsidRPr="00F8221F">
              <w:rPr>
                <w:sz w:val="26"/>
                <w:szCs w:val="26"/>
              </w:rPr>
              <w:t>б</w:t>
            </w:r>
            <w:r w:rsidR="00836B60" w:rsidRPr="00F8221F">
              <w:rPr>
                <w:sz w:val="26"/>
                <w:szCs w:val="26"/>
              </w:rPr>
              <w:t>лики</w:t>
            </w:r>
            <w:r w:rsidR="00F8221F" w:rsidRPr="00F8221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8221F" w:rsidRPr="00F8221F">
              <w:rPr>
                <w:rFonts w:ascii="Times New Roman" w:hAnsi="Times New Roman"/>
                <w:color w:val="000000"/>
                <w:sz w:val="26"/>
                <w:szCs w:val="26"/>
              </w:rPr>
              <w:t>от 1 апреля 2024 г. № 164</w:t>
            </w:r>
            <w:r w:rsidR="001622F8" w:rsidRPr="00F8221F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  <w:r w:rsidR="00797FB0" w:rsidRPr="00F8221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(далее – проект постановления)</w:t>
            </w:r>
          </w:p>
        </w:tc>
      </w:tr>
      <w:tr w:rsidR="00E91F9D" w:rsidRPr="00F8221F" w:rsidTr="00783817">
        <w:tc>
          <w:tcPr>
            <w:tcW w:w="675" w:type="dxa"/>
            <w:shd w:val="clear" w:color="auto" w:fill="auto"/>
          </w:tcPr>
          <w:p w:rsidR="00E91F9D" w:rsidRPr="00F8221F" w:rsidRDefault="009646DD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F8221F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  <w:r w:rsidR="008B5F2A" w:rsidRPr="00F8221F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Pr="00F8221F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931" w:type="dxa"/>
            <w:shd w:val="clear" w:color="auto" w:fill="auto"/>
          </w:tcPr>
          <w:p w:rsidR="007B0372" w:rsidRPr="00F8221F" w:rsidRDefault="009646DD" w:rsidP="004D2C7C">
            <w:pPr>
              <w:rPr>
                <w:rFonts w:ascii="Times New Roman" w:hAnsi="Times New Roman"/>
                <w:sz w:val="26"/>
                <w:szCs w:val="26"/>
              </w:rPr>
            </w:pPr>
            <w:r w:rsidRPr="00F8221F">
              <w:rPr>
                <w:rFonts w:ascii="Times New Roman" w:hAnsi="Times New Roman"/>
                <w:sz w:val="26"/>
                <w:szCs w:val="26"/>
              </w:rPr>
              <w:t>Основание для разработки проекта акта</w:t>
            </w:r>
            <w:r w:rsidR="006F23C0" w:rsidRPr="00F8221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A7ECF" w:rsidRPr="00F8221F" w:rsidRDefault="008A7ECF" w:rsidP="008A7EC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F8221F">
              <w:rPr>
                <w:rFonts w:ascii="Times New Roman" w:hAnsi="Times New Roman"/>
                <w:sz w:val="26"/>
                <w:szCs w:val="26"/>
              </w:rPr>
              <w:t xml:space="preserve">Проект постановления предусматривает </w:t>
            </w:r>
            <w:r w:rsidR="00836B60" w:rsidRPr="00F8221F">
              <w:rPr>
                <w:rFonts w:ascii="Times New Roman" w:hAnsi="Times New Roman"/>
                <w:sz w:val="26"/>
                <w:szCs w:val="26"/>
              </w:rPr>
              <w:t xml:space="preserve">внесение изменений в </w:t>
            </w:r>
            <w:r w:rsidR="00CD7A21" w:rsidRPr="00F8221F">
              <w:rPr>
                <w:rFonts w:ascii="Times New Roman" w:hAnsi="Times New Roman"/>
                <w:sz w:val="26"/>
                <w:szCs w:val="26"/>
              </w:rPr>
              <w:t>П</w:t>
            </w:r>
            <w:r w:rsidRPr="00F8221F">
              <w:rPr>
                <w:rFonts w:ascii="Times New Roman" w:hAnsi="Times New Roman"/>
                <w:sz w:val="26"/>
                <w:szCs w:val="26"/>
              </w:rPr>
              <w:t>оря</w:t>
            </w:r>
            <w:r w:rsidRPr="00F8221F">
              <w:rPr>
                <w:rFonts w:ascii="Times New Roman" w:hAnsi="Times New Roman"/>
                <w:sz w:val="26"/>
                <w:szCs w:val="26"/>
              </w:rPr>
              <w:t>д</w:t>
            </w:r>
            <w:r w:rsidRPr="00F8221F">
              <w:rPr>
                <w:rFonts w:ascii="Times New Roman" w:hAnsi="Times New Roman"/>
                <w:sz w:val="26"/>
                <w:szCs w:val="26"/>
              </w:rPr>
              <w:t>к</w:t>
            </w:r>
            <w:r w:rsidR="00836B60" w:rsidRPr="00F8221F">
              <w:rPr>
                <w:rFonts w:ascii="Times New Roman" w:hAnsi="Times New Roman"/>
                <w:sz w:val="26"/>
                <w:szCs w:val="26"/>
              </w:rPr>
              <w:t>и</w:t>
            </w:r>
            <w:r w:rsidRPr="00F8221F">
              <w:rPr>
                <w:rFonts w:ascii="Times New Roman" w:hAnsi="Times New Roman"/>
                <w:sz w:val="26"/>
                <w:szCs w:val="26"/>
              </w:rPr>
              <w:t xml:space="preserve"> предоставления </w:t>
            </w:r>
            <w:r w:rsidR="00836B60" w:rsidRPr="00F8221F">
              <w:rPr>
                <w:rFonts w:ascii="Times New Roman" w:hAnsi="Times New Roman"/>
                <w:sz w:val="26"/>
                <w:szCs w:val="26"/>
              </w:rPr>
              <w:t xml:space="preserve">грантов </w:t>
            </w:r>
            <w:r w:rsidR="00F8221F" w:rsidRPr="00F8221F">
              <w:rPr>
                <w:rFonts w:ascii="Times New Roman" w:hAnsi="Times New Roman"/>
                <w:sz w:val="26"/>
                <w:szCs w:val="26"/>
              </w:rPr>
              <w:t>на развитие семейных ферм, грантов на развитие материально-технической базы кооперативов, гранта «</w:t>
            </w:r>
            <w:proofErr w:type="spellStart"/>
            <w:r w:rsidR="00F8221F" w:rsidRPr="00F8221F">
              <w:rPr>
                <w:rFonts w:ascii="Times New Roman" w:hAnsi="Times New Roman"/>
                <w:sz w:val="26"/>
                <w:szCs w:val="26"/>
              </w:rPr>
              <w:t>Агропрогресс</w:t>
            </w:r>
            <w:proofErr w:type="spellEnd"/>
            <w:r w:rsidR="00F8221F" w:rsidRPr="00F8221F">
              <w:rPr>
                <w:rFonts w:ascii="Times New Roman" w:hAnsi="Times New Roman"/>
                <w:sz w:val="26"/>
                <w:szCs w:val="26"/>
              </w:rPr>
              <w:t>» и в П</w:t>
            </w:r>
            <w:r w:rsidR="00F8221F" w:rsidRPr="00F8221F">
              <w:rPr>
                <w:rFonts w:ascii="Times New Roman" w:hAnsi="Times New Roman"/>
                <w:sz w:val="26"/>
                <w:szCs w:val="26"/>
              </w:rPr>
              <w:t>о</w:t>
            </w:r>
            <w:r w:rsidR="00F8221F" w:rsidRPr="00F8221F">
              <w:rPr>
                <w:rFonts w:ascii="Times New Roman" w:hAnsi="Times New Roman"/>
                <w:sz w:val="26"/>
                <w:szCs w:val="26"/>
              </w:rPr>
              <w:t>ложение о конкурсной комиссии</w:t>
            </w:r>
            <w:r w:rsidRPr="00F8221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36B60" w:rsidRPr="00F8221F" w:rsidRDefault="008A7ECF" w:rsidP="008A7EC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8221F">
              <w:rPr>
                <w:rFonts w:ascii="Times New Roman" w:hAnsi="Times New Roman"/>
                <w:sz w:val="26"/>
                <w:szCs w:val="26"/>
              </w:rPr>
              <w:t>Основные изменения в Порядки предоставления грантов связаны с необх</w:t>
            </w:r>
            <w:r w:rsidRPr="00F8221F">
              <w:rPr>
                <w:rFonts w:ascii="Times New Roman" w:hAnsi="Times New Roman"/>
                <w:sz w:val="26"/>
                <w:szCs w:val="26"/>
              </w:rPr>
              <w:t>о</w:t>
            </w:r>
            <w:r w:rsidRPr="00F8221F">
              <w:rPr>
                <w:rFonts w:ascii="Times New Roman" w:hAnsi="Times New Roman"/>
                <w:sz w:val="26"/>
                <w:szCs w:val="26"/>
              </w:rPr>
              <w:t xml:space="preserve">димостью приведения </w:t>
            </w:r>
            <w:r w:rsidR="00836B60" w:rsidRPr="00F8221F">
              <w:rPr>
                <w:rFonts w:ascii="Times New Roman" w:hAnsi="Times New Roman"/>
                <w:sz w:val="26"/>
                <w:szCs w:val="26"/>
              </w:rPr>
              <w:t>в соответствии с Правилами предоставления и распределения субсидий из федерального бюджета бюджетам субъектов Ро</w:t>
            </w:r>
            <w:r w:rsidR="00836B60" w:rsidRPr="00F8221F">
              <w:rPr>
                <w:rFonts w:ascii="Times New Roman" w:hAnsi="Times New Roman"/>
                <w:sz w:val="26"/>
                <w:szCs w:val="26"/>
              </w:rPr>
              <w:t>с</w:t>
            </w:r>
            <w:r w:rsidR="00836B60" w:rsidRPr="00F8221F">
              <w:rPr>
                <w:rFonts w:ascii="Times New Roman" w:hAnsi="Times New Roman"/>
                <w:sz w:val="26"/>
                <w:szCs w:val="26"/>
              </w:rPr>
              <w:t xml:space="preserve">сийской Федерации </w:t>
            </w:r>
            <w:r w:rsidR="00F8221F" w:rsidRPr="00F8221F">
              <w:rPr>
                <w:rFonts w:ascii="Times New Roman" w:hAnsi="Times New Roman"/>
                <w:sz w:val="26"/>
                <w:szCs w:val="26"/>
              </w:rPr>
              <w:t xml:space="preserve">на поддержку приоритетных </w:t>
            </w:r>
            <w:proofErr w:type="spellStart"/>
            <w:r w:rsidR="00F8221F" w:rsidRPr="00F8221F">
              <w:rPr>
                <w:rFonts w:ascii="Times New Roman" w:hAnsi="Times New Roman"/>
                <w:sz w:val="26"/>
                <w:szCs w:val="26"/>
              </w:rPr>
              <w:t>нгапарвлений</w:t>
            </w:r>
            <w:proofErr w:type="spellEnd"/>
            <w:r w:rsidR="00F8221F" w:rsidRPr="00F8221F">
              <w:rPr>
                <w:rFonts w:ascii="Times New Roman" w:hAnsi="Times New Roman"/>
                <w:sz w:val="26"/>
                <w:szCs w:val="26"/>
              </w:rPr>
              <w:t xml:space="preserve"> агропромы</w:t>
            </w:r>
            <w:r w:rsidR="00F8221F" w:rsidRPr="00F8221F">
              <w:rPr>
                <w:rFonts w:ascii="Times New Roman" w:hAnsi="Times New Roman"/>
                <w:sz w:val="26"/>
                <w:szCs w:val="26"/>
              </w:rPr>
              <w:t>ш</w:t>
            </w:r>
            <w:r w:rsidR="00F8221F" w:rsidRPr="00F8221F">
              <w:rPr>
                <w:rFonts w:ascii="Times New Roman" w:hAnsi="Times New Roman"/>
                <w:sz w:val="26"/>
                <w:szCs w:val="26"/>
              </w:rPr>
              <w:t xml:space="preserve">ленного комплекса и развитие малых форм хозяйствования </w:t>
            </w:r>
            <w:r w:rsidR="00836B60" w:rsidRPr="00F8221F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5950A9" w:rsidRPr="00F8221F">
              <w:rPr>
                <w:rFonts w:ascii="Times New Roman" w:hAnsi="Times New Roman"/>
                <w:sz w:val="26"/>
                <w:szCs w:val="26"/>
              </w:rPr>
              <w:t>п</w:t>
            </w:r>
            <w:r w:rsidR="00836B60" w:rsidRPr="00F8221F">
              <w:rPr>
                <w:rFonts w:ascii="Times New Roman" w:hAnsi="Times New Roman"/>
                <w:sz w:val="26"/>
                <w:szCs w:val="26"/>
              </w:rPr>
              <w:t xml:space="preserve">риложение № </w:t>
            </w:r>
            <w:r w:rsidR="00F8221F" w:rsidRPr="00F8221F">
              <w:rPr>
                <w:rFonts w:ascii="Times New Roman" w:hAnsi="Times New Roman"/>
                <w:sz w:val="26"/>
                <w:szCs w:val="26"/>
              </w:rPr>
              <w:t>8</w:t>
            </w:r>
            <w:r w:rsidR="00836B60" w:rsidRPr="00F8221F">
              <w:rPr>
                <w:rFonts w:ascii="Times New Roman" w:hAnsi="Times New Roman"/>
                <w:sz w:val="26"/>
                <w:szCs w:val="26"/>
              </w:rPr>
              <w:t xml:space="preserve"> к Государственной программе развития сельского хозяйства и регулирования рынков сельскохозяйственной продукции, сырья и продовольствия, утве</w:t>
            </w:r>
            <w:r w:rsidR="00836B60" w:rsidRPr="00F8221F">
              <w:rPr>
                <w:rFonts w:ascii="Times New Roman" w:hAnsi="Times New Roman"/>
                <w:sz w:val="26"/>
                <w:szCs w:val="26"/>
              </w:rPr>
              <w:t>р</w:t>
            </w:r>
            <w:r w:rsidR="00836B60" w:rsidRPr="00F8221F">
              <w:rPr>
                <w:rFonts w:ascii="Times New Roman" w:hAnsi="Times New Roman"/>
                <w:sz w:val="26"/>
                <w:szCs w:val="26"/>
              </w:rPr>
              <w:t>жденной постановлением Правител</w:t>
            </w:r>
            <w:r w:rsidR="00836B60" w:rsidRPr="00F8221F">
              <w:rPr>
                <w:rFonts w:ascii="Times New Roman" w:hAnsi="Times New Roman"/>
                <w:sz w:val="26"/>
                <w:szCs w:val="26"/>
              </w:rPr>
              <w:t>ь</w:t>
            </w:r>
            <w:r w:rsidR="00836B60" w:rsidRPr="00F8221F">
              <w:rPr>
                <w:rFonts w:ascii="Times New Roman" w:hAnsi="Times New Roman"/>
                <w:sz w:val="26"/>
                <w:szCs w:val="26"/>
              </w:rPr>
              <w:t>ства Российской Федерации от 14 июля</w:t>
            </w:r>
            <w:proofErr w:type="gramEnd"/>
            <w:r w:rsidR="00836B60" w:rsidRPr="00F822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836B60" w:rsidRPr="00F8221F">
              <w:rPr>
                <w:rFonts w:ascii="Times New Roman" w:hAnsi="Times New Roman"/>
                <w:sz w:val="26"/>
                <w:szCs w:val="26"/>
              </w:rPr>
              <w:t>2012 г. № 717) и постановлением Правительства Ро</w:t>
            </w:r>
            <w:r w:rsidR="00836B60" w:rsidRPr="00F8221F">
              <w:rPr>
                <w:rFonts w:ascii="Times New Roman" w:hAnsi="Times New Roman"/>
                <w:sz w:val="26"/>
                <w:szCs w:val="26"/>
              </w:rPr>
              <w:t>с</w:t>
            </w:r>
            <w:r w:rsidR="00836B60" w:rsidRPr="00F8221F">
              <w:rPr>
                <w:rFonts w:ascii="Times New Roman" w:hAnsi="Times New Roman"/>
                <w:sz w:val="26"/>
                <w:szCs w:val="26"/>
              </w:rPr>
              <w:t>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</w:t>
            </w:r>
            <w:r w:rsidR="00836B60" w:rsidRPr="00F8221F">
              <w:rPr>
                <w:rFonts w:ascii="Times New Roman" w:hAnsi="Times New Roman"/>
                <w:sz w:val="26"/>
                <w:szCs w:val="26"/>
              </w:rPr>
              <w:t>о</w:t>
            </w:r>
            <w:r w:rsidR="00836B60" w:rsidRPr="00F8221F">
              <w:rPr>
                <w:rFonts w:ascii="Times New Roman" w:hAnsi="Times New Roman"/>
                <w:sz w:val="26"/>
                <w:szCs w:val="26"/>
              </w:rPr>
              <w:t>ставление из бюджетов субъектов Российской Ф</w:t>
            </w:r>
            <w:r w:rsidR="00836B60" w:rsidRPr="00F8221F">
              <w:rPr>
                <w:rFonts w:ascii="Times New Roman" w:hAnsi="Times New Roman"/>
                <w:sz w:val="26"/>
                <w:szCs w:val="26"/>
              </w:rPr>
              <w:t>е</w:t>
            </w:r>
            <w:r w:rsidR="00836B60" w:rsidRPr="00F8221F">
              <w:rPr>
                <w:rFonts w:ascii="Times New Roman" w:hAnsi="Times New Roman"/>
                <w:sz w:val="26"/>
                <w:szCs w:val="26"/>
              </w:rPr>
              <w:t>дерации, местных бюджетов субсидий, в том числе грантов в форме субсидий, юридическим лицам, инд</w:t>
            </w:r>
            <w:r w:rsidR="00836B60" w:rsidRPr="00F8221F">
              <w:rPr>
                <w:rFonts w:ascii="Times New Roman" w:hAnsi="Times New Roman"/>
                <w:sz w:val="26"/>
                <w:szCs w:val="26"/>
              </w:rPr>
              <w:t>и</w:t>
            </w:r>
            <w:r w:rsidR="00836B60" w:rsidRPr="00F8221F">
              <w:rPr>
                <w:rFonts w:ascii="Times New Roman" w:hAnsi="Times New Roman"/>
                <w:sz w:val="26"/>
                <w:szCs w:val="26"/>
              </w:rPr>
              <w:t>видуальным предпринимателям, а также ф</w:t>
            </w:r>
            <w:r w:rsidR="00836B60" w:rsidRPr="00F8221F">
              <w:rPr>
                <w:rFonts w:ascii="Times New Roman" w:hAnsi="Times New Roman"/>
                <w:sz w:val="26"/>
                <w:szCs w:val="26"/>
              </w:rPr>
              <w:t>и</w:t>
            </w:r>
            <w:r w:rsidR="00836B60" w:rsidRPr="00F8221F">
              <w:rPr>
                <w:rFonts w:ascii="Times New Roman" w:hAnsi="Times New Roman"/>
                <w:sz w:val="26"/>
                <w:szCs w:val="26"/>
              </w:rPr>
              <w:t>зическим лицам - производителям товаров, работ, услуг и проведение отборов получателей указанных субс</w:t>
            </w:r>
            <w:r w:rsidR="00836B60" w:rsidRPr="00F8221F">
              <w:rPr>
                <w:rFonts w:ascii="Times New Roman" w:hAnsi="Times New Roman"/>
                <w:sz w:val="26"/>
                <w:szCs w:val="26"/>
              </w:rPr>
              <w:t>и</w:t>
            </w:r>
            <w:r w:rsidR="00836B60" w:rsidRPr="00F8221F">
              <w:rPr>
                <w:rFonts w:ascii="Times New Roman" w:hAnsi="Times New Roman"/>
                <w:sz w:val="26"/>
                <w:szCs w:val="26"/>
              </w:rPr>
              <w:t>дий</w:t>
            </w:r>
            <w:proofErr w:type="gramEnd"/>
            <w:r w:rsidR="00836B60" w:rsidRPr="00F8221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 w:rsidR="00836B60" w:rsidRPr="00F8221F">
              <w:rPr>
                <w:rFonts w:ascii="Times New Roman" w:hAnsi="Times New Roman"/>
                <w:sz w:val="26"/>
                <w:szCs w:val="26"/>
              </w:rPr>
              <w:t>в том</w:t>
            </w:r>
            <w:proofErr w:type="gramEnd"/>
            <w:r w:rsidR="00836B60" w:rsidRPr="00F822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836B60" w:rsidRPr="00F8221F">
              <w:rPr>
                <w:rFonts w:ascii="Times New Roman" w:hAnsi="Times New Roman"/>
                <w:sz w:val="26"/>
                <w:szCs w:val="26"/>
              </w:rPr>
              <w:t>числе</w:t>
            </w:r>
            <w:proofErr w:type="gramEnd"/>
            <w:r w:rsidR="00836B60" w:rsidRPr="00F8221F">
              <w:rPr>
                <w:rFonts w:ascii="Times New Roman" w:hAnsi="Times New Roman"/>
                <w:sz w:val="26"/>
                <w:szCs w:val="26"/>
              </w:rPr>
              <w:t xml:space="preserve"> грантов в форме субс</w:t>
            </w:r>
            <w:r w:rsidR="00836B60" w:rsidRPr="00F8221F">
              <w:rPr>
                <w:rFonts w:ascii="Times New Roman" w:hAnsi="Times New Roman"/>
                <w:sz w:val="26"/>
                <w:szCs w:val="26"/>
              </w:rPr>
              <w:t>и</w:t>
            </w:r>
            <w:r w:rsidR="00836B60" w:rsidRPr="00F8221F">
              <w:rPr>
                <w:rFonts w:ascii="Times New Roman" w:hAnsi="Times New Roman"/>
                <w:sz w:val="26"/>
                <w:szCs w:val="26"/>
              </w:rPr>
              <w:t>дий».</w:t>
            </w:r>
          </w:p>
          <w:p w:rsidR="008A7ECF" w:rsidRDefault="008A7ECF" w:rsidP="008A7EC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F8221F">
              <w:rPr>
                <w:rFonts w:ascii="Times New Roman" w:hAnsi="Times New Roman"/>
                <w:sz w:val="26"/>
                <w:szCs w:val="26"/>
              </w:rPr>
              <w:t>Проектом постановления:</w:t>
            </w:r>
          </w:p>
          <w:p w:rsidR="00F8221F" w:rsidRPr="00F8221F" w:rsidRDefault="00F8221F" w:rsidP="008A7EC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устанавливается ограничение количества получаемых грантов на ра</w:t>
            </w: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sz w:val="26"/>
                <w:szCs w:val="26"/>
              </w:rPr>
              <w:t>витие семейной фермы и грантов кооперативам – не более двух раз;</w:t>
            </w:r>
          </w:p>
          <w:p w:rsidR="00F8221F" w:rsidRPr="00F8221F" w:rsidRDefault="00F8221F" w:rsidP="008A7EC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F8221F">
              <w:rPr>
                <w:rFonts w:ascii="Times New Roman" w:hAnsi="Times New Roman"/>
                <w:sz w:val="26"/>
                <w:szCs w:val="26"/>
              </w:rPr>
              <w:t>- расширяется перечень направлений расходования грантов;</w:t>
            </w:r>
          </w:p>
          <w:p w:rsidR="00E75A43" w:rsidRDefault="0032624C" w:rsidP="00E75A43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F8221F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8221F" w:rsidRPr="00F8221F">
              <w:rPr>
                <w:rFonts w:ascii="Times New Roman" w:hAnsi="Times New Roman"/>
                <w:sz w:val="26"/>
                <w:szCs w:val="26"/>
              </w:rPr>
              <w:t xml:space="preserve">уточняется </w:t>
            </w:r>
            <w:r w:rsidRPr="00F8221F">
              <w:rPr>
                <w:rFonts w:ascii="Times New Roman" w:hAnsi="Times New Roman"/>
                <w:sz w:val="26"/>
                <w:szCs w:val="26"/>
              </w:rPr>
              <w:t>обязанност</w:t>
            </w:r>
            <w:r w:rsidR="00F8221F" w:rsidRPr="00F8221F">
              <w:rPr>
                <w:rFonts w:ascii="Times New Roman" w:hAnsi="Times New Roman"/>
                <w:sz w:val="26"/>
                <w:szCs w:val="26"/>
              </w:rPr>
              <w:t>ь</w:t>
            </w:r>
            <w:r w:rsidRPr="00F822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E7A3D" w:rsidRPr="00F8221F">
              <w:rPr>
                <w:rFonts w:ascii="Times New Roman" w:hAnsi="Times New Roman"/>
                <w:sz w:val="26"/>
                <w:szCs w:val="26"/>
              </w:rPr>
              <w:t>получател</w:t>
            </w:r>
            <w:r w:rsidR="00F8221F" w:rsidRPr="00F8221F">
              <w:rPr>
                <w:rFonts w:ascii="Times New Roman" w:hAnsi="Times New Roman"/>
                <w:sz w:val="26"/>
                <w:szCs w:val="26"/>
              </w:rPr>
              <w:t>ей</w:t>
            </w:r>
            <w:r w:rsidR="004E7A3D" w:rsidRPr="00F8221F">
              <w:rPr>
                <w:rFonts w:ascii="Times New Roman" w:hAnsi="Times New Roman"/>
                <w:sz w:val="26"/>
                <w:szCs w:val="26"/>
              </w:rPr>
              <w:t xml:space="preserve">  грант</w:t>
            </w:r>
            <w:r w:rsidR="00F8221F" w:rsidRPr="00F8221F">
              <w:rPr>
                <w:rFonts w:ascii="Times New Roman" w:hAnsi="Times New Roman"/>
                <w:sz w:val="26"/>
                <w:szCs w:val="26"/>
              </w:rPr>
              <w:t xml:space="preserve">ов по </w:t>
            </w:r>
            <w:r w:rsidR="00E75A43" w:rsidRPr="00F8221F">
              <w:rPr>
                <w:rFonts w:ascii="Times New Roman" w:hAnsi="Times New Roman"/>
                <w:sz w:val="26"/>
                <w:szCs w:val="26"/>
              </w:rPr>
              <w:t>обеспеч</w:t>
            </w:r>
            <w:r w:rsidR="00F8221F" w:rsidRPr="00F8221F">
              <w:rPr>
                <w:rFonts w:ascii="Times New Roman" w:hAnsi="Times New Roman"/>
                <w:sz w:val="26"/>
                <w:szCs w:val="26"/>
              </w:rPr>
              <w:t>ению</w:t>
            </w:r>
            <w:r w:rsidR="00E75A43" w:rsidRPr="00F8221F">
              <w:rPr>
                <w:rFonts w:ascii="Times New Roman" w:hAnsi="Times New Roman"/>
                <w:sz w:val="26"/>
                <w:szCs w:val="26"/>
              </w:rPr>
              <w:t xml:space="preserve"> еж</w:t>
            </w:r>
            <w:r w:rsidR="00E75A43" w:rsidRPr="00F8221F">
              <w:rPr>
                <w:rFonts w:ascii="Times New Roman" w:hAnsi="Times New Roman"/>
                <w:sz w:val="26"/>
                <w:szCs w:val="26"/>
              </w:rPr>
              <w:t>е</w:t>
            </w:r>
            <w:r w:rsidR="00E75A43" w:rsidRPr="00F8221F">
              <w:rPr>
                <w:rFonts w:ascii="Times New Roman" w:hAnsi="Times New Roman"/>
                <w:sz w:val="26"/>
                <w:szCs w:val="26"/>
              </w:rPr>
              <w:t>годн</w:t>
            </w:r>
            <w:r w:rsidR="00F8221F" w:rsidRPr="00F8221F">
              <w:rPr>
                <w:rFonts w:ascii="Times New Roman" w:hAnsi="Times New Roman"/>
                <w:sz w:val="26"/>
                <w:szCs w:val="26"/>
              </w:rPr>
              <w:t>ого</w:t>
            </w:r>
            <w:r w:rsidR="00E75A43" w:rsidRPr="00F8221F">
              <w:rPr>
                <w:rFonts w:ascii="Times New Roman" w:hAnsi="Times New Roman"/>
                <w:sz w:val="26"/>
                <w:szCs w:val="26"/>
              </w:rPr>
              <w:t xml:space="preserve"> прирост</w:t>
            </w:r>
            <w:r w:rsidR="00F8221F" w:rsidRPr="00F8221F">
              <w:rPr>
                <w:rFonts w:ascii="Times New Roman" w:hAnsi="Times New Roman"/>
                <w:sz w:val="26"/>
                <w:szCs w:val="26"/>
              </w:rPr>
              <w:t>а</w:t>
            </w:r>
            <w:r w:rsidR="00E75A43" w:rsidRPr="00F8221F">
              <w:rPr>
                <w:rFonts w:ascii="Times New Roman" w:hAnsi="Times New Roman"/>
                <w:sz w:val="26"/>
                <w:szCs w:val="26"/>
              </w:rPr>
              <w:t xml:space="preserve"> объема производства</w:t>
            </w:r>
            <w:r w:rsidR="00F8221F" w:rsidRPr="00F8221F">
              <w:rPr>
                <w:rFonts w:ascii="Times New Roman" w:hAnsi="Times New Roman"/>
                <w:sz w:val="26"/>
                <w:szCs w:val="26"/>
              </w:rPr>
              <w:t xml:space="preserve"> или реализации</w:t>
            </w:r>
            <w:r w:rsidR="00E75A43" w:rsidRPr="00F8221F">
              <w:rPr>
                <w:rFonts w:ascii="Times New Roman" w:hAnsi="Times New Roman"/>
                <w:sz w:val="26"/>
                <w:szCs w:val="26"/>
              </w:rPr>
              <w:t xml:space="preserve"> сельскохозяйстве</w:t>
            </w:r>
            <w:r w:rsidR="00E75A43" w:rsidRPr="00F8221F">
              <w:rPr>
                <w:rFonts w:ascii="Times New Roman" w:hAnsi="Times New Roman"/>
                <w:sz w:val="26"/>
                <w:szCs w:val="26"/>
              </w:rPr>
              <w:t>н</w:t>
            </w:r>
            <w:r w:rsidR="00E75A43" w:rsidRPr="00F8221F">
              <w:rPr>
                <w:rFonts w:ascii="Times New Roman" w:hAnsi="Times New Roman"/>
                <w:sz w:val="26"/>
                <w:szCs w:val="26"/>
              </w:rPr>
              <w:t>ной продукции</w:t>
            </w:r>
            <w:r w:rsidR="00ED5892" w:rsidRPr="00F8221F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75A43" w:rsidRDefault="00E75A43" w:rsidP="008A7EC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032E54">
              <w:rPr>
                <w:rFonts w:ascii="Times New Roman" w:hAnsi="Times New Roman"/>
                <w:sz w:val="26"/>
                <w:szCs w:val="26"/>
              </w:rPr>
              <w:lastRenderedPageBreak/>
              <w:t>- устанавливается ограничение на получение гранта</w:t>
            </w:r>
            <w:r w:rsidR="00F8221F" w:rsidRPr="00032E54">
              <w:rPr>
                <w:rFonts w:ascii="Times New Roman" w:hAnsi="Times New Roman"/>
                <w:sz w:val="26"/>
                <w:szCs w:val="26"/>
              </w:rPr>
              <w:t xml:space="preserve"> на развитие семе</w:t>
            </w:r>
            <w:r w:rsidR="00F8221F" w:rsidRPr="00032E54">
              <w:rPr>
                <w:rFonts w:ascii="Times New Roman" w:hAnsi="Times New Roman"/>
                <w:sz w:val="26"/>
                <w:szCs w:val="26"/>
              </w:rPr>
              <w:t>й</w:t>
            </w:r>
            <w:r w:rsidR="00F8221F" w:rsidRPr="00032E54">
              <w:rPr>
                <w:rFonts w:ascii="Times New Roman" w:hAnsi="Times New Roman"/>
                <w:sz w:val="26"/>
                <w:szCs w:val="26"/>
              </w:rPr>
              <w:t>ной фермы</w:t>
            </w:r>
            <w:r w:rsidR="0055497D" w:rsidRPr="00032E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32E54">
              <w:rPr>
                <w:rFonts w:ascii="Times New Roman" w:hAnsi="Times New Roman"/>
                <w:sz w:val="26"/>
                <w:szCs w:val="26"/>
              </w:rPr>
              <w:t xml:space="preserve">заявителем, если его близкий родственник и (или) член семьи не завершил </w:t>
            </w:r>
            <w:proofErr w:type="gramStart"/>
            <w:r w:rsidRPr="00032E54">
              <w:rPr>
                <w:rFonts w:ascii="Times New Roman" w:hAnsi="Times New Roman"/>
                <w:sz w:val="26"/>
                <w:szCs w:val="26"/>
              </w:rPr>
              <w:t>полную</w:t>
            </w:r>
            <w:proofErr w:type="gramEnd"/>
            <w:r w:rsidRPr="00032E54">
              <w:rPr>
                <w:rFonts w:ascii="Times New Roman" w:hAnsi="Times New Roman"/>
                <w:sz w:val="26"/>
                <w:szCs w:val="26"/>
              </w:rPr>
              <w:t xml:space="preserve"> ранее пол</w:t>
            </w:r>
            <w:r w:rsidRPr="00032E54">
              <w:rPr>
                <w:rFonts w:ascii="Times New Roman" w:hAnsi="Times New Roman"/>
                <w:sz w:val="26"/>
                <w:szCs w:val="26"/>
              </w:rPr>
              <w:t>у</w:t>
            </w:r>
            <w:r w:rsidRPr="00032E54">
              <w:rPr>
                <w:rFonts w:ascii="Times New Roman" w:hAnsi="Times New Roman"/>
                <w:sz w:val="26"/>
                <w:szCs w:val="26"/>
              </w:rPr>
              <w:t>ченного им гранта;</w:t>
            </w:r>
          </w:p>
          <w:p w:rsidR="00032E54" w:rsidRDefault="00032E54" w:rsidP="008A7EC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расширяются условия предоставления гранта в части необходимости отсутствия задолженности за услуги по подаче (отводу) воды в размере более 50 тыс. рублей, а также по внесению сведений о земельных участках заявит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ля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госреестр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земель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сельхозназначения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0E5A5B" w:rsidRPr="00032E54" w:rsidRDefault="000E5A5B" w:rsidP="000E5A5B">
            <w:pPr>
              <w:pStyle w:val="ConsPlusNormal"/>
              <w:ind w:firstLine="709"/>
              <w:rPr>
                <w:sz w:val="26"/>
                <w:szCs w:val="26"/>
              </w:rPr>
            </w:pPr>
            <w:r w:rsidRPr="00032E54">
              <w:rPr>
                <w:sz w:val="26"/>
                <w:szCs w:val="26"/>
              </w:rPr>
              <w:t>- устанавливаются нормы, регулирующие процедуру внесения измен</w:t>
            </w:r>
            <w:r w:rsidRPr="00032E54">
              <w:rPr>
                <w:sz w:val="26"/>
                <w:szCs w:val="26"/>
              </w:rPr>
              <w:t>е</w:t>
            </w:r>
            <w:r w:rsidRPr="00032E54">
              <w:rPr>
                <w:sz w:val="26"/>
                <w:szCs w:val="26"/>
              </w:rPr>
              <w:t>ний в объявление об отборе;</w:t>
            </w:r>
          </w:p>
          <w:p w:rsidR="000E5A5B" w:rsidRPr="00032E54" w:rsidRDefault="000E5A5B" w:rsidP="000E5A5B">
            <w:pPr>
              <w:pStyle w:val="ConsPlusNormal"/>
              <w:ind w:firstLine="709"/>
              <w:rPr>
                <w:sz w:val="26"/>
                <w:szCs w:val="26"/>
              </w:rPr>
            </w:pPr>
            <w:r w:rsidRPr="00032E54">
              <w:rPr>
                <w:sz w:val="26"/>
                <w:szCs w:val="26"/>
              </w:rPr>
              <w:t>- устанавливается срок внесения изменений в протокол рассмотрения заяв</w:t>
            </w:r>
            <w:r w:rsidR="00A130CA" w:rsidRPr="00032E54">
              <w:rPr>
                <w:sz w:val="26"/>
                <w:szCs w:val="26"/>
              </w:rPr>
              <w:t>ок и протокол подведения итогов;</w:t>
            </w:r>
          </w:p>
          <w:p w:rsidR="00ED5892" w:rsidRDefault="00ED5892" w:rsidP="00ED589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032E54">
              <w:rPr>
                <w:rFonts w:ascii="Times New Roman" w:hAnsi="Times New Roman"/>
                <w:sz w:val="26"/>
                <w:szCs w:val="26"/>
              </w:rPr>
              <w:t>- уточняется перечень обязательных документов, представляемых з</w:t>
            </w:r>
            <w:r w:rsidRPr="00032E54">
              <w:rPr>
                <w:rFonts w:ascii="Times New Roman" w:hAnsi="Times New Roman"/>
                <w:sz w:val="26"/>
                <w:szCs w:val="26"/>
              </w:rPr>
              <w:t>а</w:t>
            </w:r>
            <w:r w:rsidRPr="00032E54">
              <w:rPr>
                <w:rFonts w:ascii="Times New Roman" w:hAnsi="Times New Roman"/>
                <w:sz w:val="26"/>
                <w:szCs w:val="26"/>
              </w:rPr>
              <w:t>явителем на отбор</w:t>
            </w:r>
            <w:r w:rsidR="0055497D" w:rsidRPr="00032E54">
              <w:rPr>
                <w:rFonts w:ascii="Times New Roman" w:hAnsi="Times New Roman"/>
                <w:sz w:val="26"/>
                <w:szCs w:val="26"/>
              </w:rPr>
              <w:t xml:space="preserve"> по грант</w:t>
            </w:r>
            <w:r w:rsidR="00032E54" w:rsidRPr="00032E54">
              <w:rPr>
                <w:rFonts w:ascii="Times New Roman" w:hAnsi="Times New Roman"/>
                <w:sz w:val="26"/>
                <w:szCs w:val="26"/>
              </w:rPr>
              <w:t>ам</w:t>
            </w:r>
            <w:r w:rsidRPr="00032E54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36F76" w:rsidRPr="00032E54" w:rsidRDefault="00836F76" w:rsidP="00ED589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уточняются показатели отдельных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критериев оценки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заявок и док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>ментов;</w:t>
            </w:r>
          </w:p>
          <w:p w:rsidR="00E66CDD" w:rsidRPr="00F8221F" w:rsidRDefault="00032E54" w:rsidP="00785ED8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32E54">
              <w:rPr>
                <w:rFonts w:ascii="Times New Roman" w:hAnsi="Times New Roman"/>
                <w:sz w:val="26"/>
                <w:szCs w:val="26"/>
              </w:rPr>
              <w:t xml:space="preserve">- исключается </w:t>
            </w:r>
            <w:proofErr w:type="gramStart"/>
            <w:r w:rsidRPr="00032E54">
              <w:rPr>
                <w:rFonts w:ascii="Times New Roman" w:hAnsi="Times New Roman"/>
                <w:sz w:val="26"/>
                <w:szCs w:val="26"/>
              </w:rPr>
              <w:t>критерий оценки</w:t>
            </w:r>
            <w:proofErr w:type="gramEnd"/>
            <w:r w:rsidRPr="00032E54">
              <w:rPr>
                <w:rFonts w:ascii="Times New Roman" w:hAnsi="Times New Roman"/>
                <w:sz w:val="26"/>
                <w:szCs w:val="26"/>
              </w:rPr>
              <w:t xml:space="preserve"> документов, учитывающий членство </w:t>
            </w:r>
            <w:r w:rsidRPr="00032E54">
              <w:rPr>
                <w:sz w:val="26"/>
                <w:szCs w:val="26"/>
              </w:rPr>
              <w:t>в одн</w:t>
            </w:r>
            <w:r w:rsidRPr="00032E54">
              <w:rPr>
                <w:sz w:val="26"/>
                <w:szCs w:val="26"/>
              </w:rPr>
              <w:t>ой</w:t>
            </w:r>
            <w:r w:rsidRPr="00032E54">
              <w:rPr>
                <w:sz w:val="26"/>
                <w:szCs w:val="26"/>
              </w:rPr>
              <w:t xml:space="preserve"> из официально зарегистрированны</w:t>
            </w:r>
            <w:r w:rsidRPr="00032E54">
              <w:rPr>
                <w:sz w:val="26"/>
                <w:szCs w:val="26"/>
              </w:rPr>
              <w:t>х</w:t>
            </w:r>
            <w:r w:rsidRPr="00032E54">
              <w:rPr>
                <w:sz w:val="26"/>
                <w:szCs w:val="26"/>
              </w:rPr>
              <w:t xml:space="preserve"> фермерских ассоциаци</w:t>
            </w:r>
            <w:r w:rsidR="00785ED8">
              <w:rPr>
                <w:sz w:val="26"/>
                <w:szCs w:val="26"/>
              </w:rPr>
              <w:t>й (</w:t>
            </w:r>
            <w:r w:rsidRPr="00032E54">
              <w:rPr>
                <w:sz w:val="26"/>
                <w:szCs w:val="26"/>
              </w:rPr>
              <w:t>объед</w:t>
            </w:r>
            <w:r w:rsidRPr="00032E54">
              <w:rPr>
                <w:sz w:val="26"/>
                <w:szCs w:val="26"/>
              </w:rPr>
              <w:t>и</w:t>
            </w:r>
            <w:r w:rsidRPr="00032E54">
              <w:rPr>
                <w:sz w:val="26"/>
                <w:szCs w:val="26"/>
              </w:rPr>
              <w:t>нени</w:t>
            </w:r>
            <w:r w:rsidR="00785ED8">
              <w:rPr>
                <w:sz w:val="26"/>
                <w:szCs w:val="26"/>
              </w:rPr>
              <w:t>й)</w:t>
            </w:r>
            <w:r>
              <w:rPr>
                <w:sz w:val="26"/>
                <w:szCs w:val="26"/>
              </w:rPr>
              <w:t>.</w:t>
            </w:r>
          </w:p>
        </w:tc>
      </w:tr>
      <w:tr w:rsidR="009646DD" w:rsidRPr="00F8221F" w:rsidTr="00783817">
        <w:tc>
          <w:tcPr>
            <w:tcW w:w="675" w:type="dxa"/>
            <w:shd w:val="clear" w:color="auto" w:fill="auto"/>
          </w:tcPr>
          <w:p w:rsidR="009646DD" w:rsidRPr="00836F76" w:rsidRDefault="009646DD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6F7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1.</w:t>
            </w:r>
            <w:r w:rsidR="008B5F2A" w:rsidRPr="00836F76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836F7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931" w:type="dxa"/>
            <w:shd w:val="clear" w:color="auto" w:fill="auto"/>
          </w:tcPr>
          <w:p w:rsidR="00DB3868" w:rsidRPr="00836F76" w:rsidRDefault="009646DD" w:rsidP="004D2C7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6F76">
              <w:rPr>
                <w:rFonts w:ascii="Times New Roman" w:hAnsi="Times New Roman"/>
                <w:color w:val="000000"/>
                <w:sz w:val="26"/>
                <w:szCs w:val="26"/>
              </w:rPr>
              <w:t>Основные цели правового регулирования</w:t>
            </w:r>
            <w:r w:rsidR="006F23C0" w:rsidRPr="00836F7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9646DD" w:rsidRPr="00836F76" w:rsidRDefault="00336E08" w:rsidP="00BE2C9E">
            <w:pPr>
              <w:ind w:firstLine="7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836F76">
              <w:rPr>
                <w:rFonts w:ascii="Times New Roman" w:hAnsi="Times New Roman"/>
                <w:sz w:val="26"/>
                <w:szCs w:val="26"/>
              </w:rPr>
              <w:t>Основной целью правового регулирования является</w:t>
            </w:r>
            <w:r w:rsidR="00696CE5" w:rsidRPr="00836F76">
              <w:rPr>
                <w:rFonts w:ascii="Times New Roman" w:hAnsi="Times New Roman"/>
                <w:sz w:val="26"/>
                <w:szCs w:val="26"/>
              </w:rPr>
              <w:t xml:space="preserve"> совершенствов</w:t>
            </w:r>
            <w:r w:rsidR="00696CE5" w:rsidRPr="00836F76">
              <w:rPr>
                <w:rFonts w:ascii="Times New Roman" w:hAnsi="Times New Roman"/>
                <w:sz w:val="26"/>
                <w:szCs w:val="26"/>
              </w:rPr>
              <w:t>а</w:t>
            </w:r>
            <w:r w:rsidR="00696CE5" w:rsidRPr="00836F76">
              <w:rPr>
                <w:rFonts w:ascii="Times New Roman" w:hAnsi="Times New Roman"/>
                <w:sz w:val="26"/>
                <w:szCs w:val="26"/>
              </w:rPr>
              <w:t>ние механизма оказания государственной поддержки малым формам хозя</w:t>
            </w:r>
            <w:r w:rsidR="00696CE5" w:rsidRPr="00836F76">
              <w:rPr>
                <w:rFonts w:ascii="Times New Roman" w:hAnsi="Times New Roman"/>
                <w:sz w:val="26"/>
                <w:szCs w:val="26"/>
              </w:rPr>
              <w:t>й</w:t>
            </w:r>
            <w:r w:rsidR="00696CE5" w:rsidRPr="00836F76">
              <w:rPr>
                <w:rFonts w:ascii="Times New Roman" w:hAnsi="Times New Roman"/>
                <w:sz w:val="26"/>
                <w:szCs w:val="26"/>
              </w:rPr>
              <w:t>ствования и, как следствие, повышение эффективности сельскохозяйственн</w:t>
            </w:r>
            <w:r w:rsidR="00696CE5" w:rsidRPr="00836F76">
              <w:rPr>
                <w:rFonts w:ascii="Times New Roman" w:hAnsi="Times New Roman"/>
                <w:sz w:val="26"/>
                <w:szCs w:val="26"/>
              </w:rPr>
              <w:t>о</w:t>
            </w:r>
            <w:r w:rsidR="00696CE5" w:rsidRPr="00836F76">
              <w:rPr>
                <w:rFonts w:ascii="Times New Roman" w:hAnsi="Times New Roman"/>
                <w:sz w:val="26"/>
                <w:szCs w:val="26"/>
              </w:rPr>
              <w:t>го производства, увеличение объемов сельскохозяйственной продукции, обеспечение продовольственной безопасности региона.</w:t>
            </w:r>
            <w:proofErr w:type="gramEnd"/>
          </w:p>
        </w:tc>
      </w:tr>
    </w:tbl>
    <w:p w:rsidR="00AF64DD" w:rsidRPr="00F8221F" w:rsidRDefault="00AF64DD" w:rsidP="004D2C7C">
      <w:pPr>
        <w:jc w:val="center"/>
        <w:rPr>
          <w:rFonts w:ascii="Times New Roman" w:hAnsi="Times New Roman"/>
          <w:b/>
          <w:color w:val="000000"/>
          <w:sz w:val="26"/>
          <w:szCs w:val="26"/>
          <w:highlight w:val="yellow"/>
        </w:rPr>
      </w:pPr>
    </w:p>
    <w:p w:rsidR="008B5F2A" w:rsidRPr="00A809AD" w:rsidRDefault="00714D8F" w:rsidP="004D2C7C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809AD">
        <w:rPr>
          <w:rFonts w:ascii="Times New Roman" w:hAnsi="Times New Roman"/>
          <w:b/>
          <w:color w:val="000000"/>
          <w:sz w:val="26"/>
          <w:szCs w:val="26"/>
        </w:rPr>
        <w:t>2</w:t>
      </w:r>
      <w:r w:rsidR="008B5F2A" w:rsidRPr="00A809AD">
        <w:rPr>
          <w:rFonts w:ascii="Times New Roman" w:hAnsi="Times New Roman"/>
          <w:b/>
          <w:color w:val="000000"/>
          <w:sz w:val="26"/>
          <w:szCs w:val="26"/>
        </w:rPr>
        <w:t>. Степень регулирующего воздействия проекта акта</w:t>
      </w:r>
    </w:p>
    <w:p w:rsidR="00D40B44" w:rsidRPr="00A809AD" w:rsidRDefault="00D40B44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503"/>
      </w:tblGrid>
      <w:tr w:rsidR="008B5F2A" w:rsidRPr="00A809AD" w:rsidTr="00AF64DD">
        <w:tc>
          <w:tcPr>
            <w:tcW w:w="675" w:type="dxa"/>
            <w:shd w:val="clear" w:color="auto" w:fill="auto"/>
          </w:tcPr>
          <w:p w:rsidR="008B5F2A" w:rsidRPr="00A809AD" w:rsidRDefault="008B5F2A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809AD">
              <w:rPr>
                <w:rFonts w:ascii="Times New Roman" w:hAnsi="Times New Roman"/>
                <w:color w:val="000000"/>
                <w:sz w:val="26"/>
                <w:szCs w:val="26"/>
              </w:rPr>
              <w:t>2.1.</w:t>
            </w:r>
          </w:p>
        </w:tc>
        <w:tc>
          <w:tcPr>
            <w:tcW w:w="4111" w:type="dxa"/>
            <w:shd w:val="clear" w:color="auto" w:fill="auto"/>
          </w:tcPr>
          <w:p w:rsidR="008B5F2A" w:rsidRPr="00A809AD" w:rsidRDefault="00474D61" w:rsidP="004D2C7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809AD">
              <w:rPr>
                <w:rFonts w:ascii="Times New Roman" w:hAnsi="Times New Roman"/>
                <w:color w:val="000000"/>
                <w:sz w:val="26"/>
                <w:szCs w:val="26"/>
              </w:rPr>
              <w:t>Степень регулирующего возде</w:t>
            </w:r>
            <w:r w:rsidRPr="00A809AD"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 w:rsidRPr="00A809AD">
              <w:rPr>
                <w:rFonts w:ascii="Times New Roman" w:hAnsi="Times New Roman"/>
                <w:color w:val="000000"/>
                <w:sz w:val="26"/>
                <w:szCs w:val="26"/>
              </w:rPr>
              <w:t>ствия проекта акта</w:t>
            </w:r>
          </w:p>
        </w:tc>
        <w:tc>
          <w:tcPr>
            <w:tcW w:w="4503" w:type="dxa"/>
            <w:shd w:val="clear" w:color="auto" w:fill="auto"/>
          </w:tcPr>
          <w:p w:rsidR="002D3B77" w:rsidRPr="00A809AD" w:rsidRDefault="00ED5892" w:rsidP="00ED589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A809AD">
              <w:rPr>
                <w:rFonts w:ascii="Times New Roman" w:hAnsi="Times New Roman"/>
                <w:color w:val="000000"/>
                <w:sz w:val="26"/>
                <w:szCs w:val="26"/>
              </w:rPr>
              <w:t>низкая</w:t>
            </w:r>
            <w:proofErr w:type="gramEnd"/>
          </w:p>
        </w:tc>
      </w:tr>
      <w:tr w:rsidR="008B5F2A" w:rsidRPr="00A809AD" w:rsidTr="00AF64DD">
        <w:tc>
          <w:tcPr>
            <w:tcW w:w="675" w:type="dxa"/>
            <w:shd w:val="clear" w:color="auto" w:fill="auto"/>
          </w:tcPr>
          <w:p w:rsidR="008B5F2A" w:rsidRPr="00A809AD" w:rsidRDefault="00474D61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809AD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8B5F2A" w:rsidRPr="00A809AD">
              <w:rPr>
                <w:rFonts w:ascii="Times New Roman" w:hAnsi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8614" w:type="dxa"/>
            <w:gridSpan w:val="2"/>
            <w:shd w:val="clear" w:color="auto" w:fill="auto"/>
          </w:tcPr>
          <w:p w:rsidR="008D09E9" w:rsidRPr="00A809AD" w:rsidRDefault="00474D61" w:rsidP="004D2C7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809AD">
              <w:rPr>
                <w:rFonts w:ascii="Times New Roman" w:hAnsi="Times New Roman"/>
                <w:color w:val="000000"/>
                <w:sz w:val="26"/>
                <w:szCs w:val="26"/>
              </w:rPr>
              <w:t>Обоснование отнесения проекта акта к определенной степени регулиру</w:t>
            </w:r>
            <w:r w:rsidRPr="00A809AD"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 w:rsidRPr="00A809AD">
              <w:rPr>
                <w:rFonts w:ascii="Times New Roman" w:hAnsi="Times New Roman"/>
                <w:color w:val="000000"/>
                <w:sz w:val="26"/>
                <w:szCs w:val="26"/>
              </w:rPr>
              <w:t>щего воздействия</w:t>
            </w:r>
            <w:r w:rsidR="008B5F2A" w:rsidRPr="00A809A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561738" w:rsidRPr="00A809AD" w:rsidRDefault="000E5A5B" w:rsidP="004D2C7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809AD">
              <w:rPr>
                <w:color w:val="000000"/>
                <w:sz w:val="26"/>
                <w:szCs w:val="26"/>
              </w:rPr>
              <w:t xml:space="preserve">Проект постановления </w:t>
            </w:r>
            <w:r w:rsidRPr="00A809AD">
              <w:rPr>
                <w:sz w:val="26"/>
                <w:szCs w:val="26"/>
              </w:rPr>
              <w:t>не содержит положений, предусмотренных для в</w:t>
            </w:r>
            <w:r w:rsidRPr="00A809AD">
              <w:rPr>
                <w:sz w:val="26"/>
                <w:szCs w:val="26"/>
              </w:rPr>
              <w:t>ы</w:t>
            </w:r>
            <w:r w:rsidRPr="00A809AD">
              <w:rPr>
                <w:sz w:val="26"/>
                <w:szCs w:val="26"/>
              </w:rPr>
              <w:t xml:space="preserve">сокой и средней степени </w:t>
            </w:r>
            <w:r w:rsidRPr="00A809AD">
              <w:rPr>
                <w:rFonts w:hint="eastAsia"/>
                <w:sz w:val="26"/>
                <w:szCs w:val="26"/>
              </w:rPr>
              <w:t>регулирующего</w:t>
            </w:r>
            <w:r w:rsidRPr="00A809AD">
              <w:rPr>
                <w:sz w:val="26"/>
                <w:szCs w:val="26"/>
              </w:rPr>
              <w:t xml:space="preserve"> </w:t>
            </w:r>
            <w:r w:rsidRPr="00A809AD">
              <w:rPr>
                <w:rFonts w:hint="eastAsia"/>
                <w:sz w:val="26"/>
                <w:szCs w:val="26"/>
              </w:rPr>
              <w:t>воздействия</w:t>
            </w:r>
            <w:r w:rsidRPr="00A809AD">
              <w:rPr>
                <w:sz w:val="26"/>
                <w:szCs w:val="26"/>
              </w:rPr>
              <w:t xml:space="preserve">. </w:t>
            </w:r>
          </w:p>
          <w:p w:rsidR="00D40B44" w:rsidRPr="00A809AD" w:rsidRDefault="00561738" w:rsidP="000E5A5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809A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Условия, обязанности и требования для </w:t>
            </w:r>
            <w:proofErr w:type="spellStart"/>
            <w:r w:rsidRPr="00A809AD">
              <w:rPr>
                <w:rFonts w:ascii="Times New Roman" w:hAnsi="Times New Roman"/>
                <w:color w:val="000000"/>
                <w:sz w:val="26"/>
                <w:szCs w:val="26"/>
              </w:rPr>
              <w:t>грантополучателей</w:t>
            </w:r>
            <w:proofErr w:type="spellEnd"/>
            <w:r w:rsidRPr="00A809A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получателей субсидии, а также предоставление документов для получения госуда</w:t>
            </w:r>
            <w:r w:rsidRPr="00A809AD"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Pr="00A809AD">
              <w:rPr>
                <w:rFonts w:ascii="Times New Roman" w:hAnsi="Times New Roman"/>
                <w:color w:val="000000"/>
                <w:sz w:val="26"/>
                <w:szCs w:val="26"/>
              </w:rPr>
              <w:t>ственной поддержки соответствует аналогичным формам государственной поддержки и обычаям делового документооборота</w:t>
            </w:r>
            <w:r w:rsidR="000E5A5B" w:rsidRPr="00A809AD">
              <w:rPr>
                <w:color w:val="000000"/>
                <w:sz w:val="26"/>
                <w:szCs w:val="26"/>
              </w:rPr>
              <w:t>, в связи с чем, п</w:t>
            </w:r>
            <w:r w:rsidR="000E5A5B" w:rsidRPr="00A809AD">
              <w:rPr>
                <w:rFonts w:hint="eastAsia"/>
                <w:color w:val="000000"/>
                <w:sz w:val="26"/>
                <w:szCs w:val="26"/>
              </w:rPr>
              <w:t>роект</w:t>
            </w:r>
            <w:r w:rsidR="000E5A5B" w:rsidRPr="00A809AD">
              <w:rPr>
                <w:color w:val="000000"/>
                <w:sz w:val="26"/>
                <w:szCs w:val="26"/>
              </w:rPr>
              <w:t xml:space="preserve"> </w:t>
            </w:r>
            <w:r w:rsidR="000E5A5B" w:rsidRPr="00A809AD">
              <w:rPr>
                <w:rFonts w:hint="eastAsia"/>
                <w:color w:val="000000"/>
                <w:sz w:val="26"/>
                <w:szCs w:val="26"/>
              </w:rPr>
              <w:t>постановления</w:t>
            </w:r>
            <w:r w:rsidR="000E5A5B" w:rsidRPr="00A809AD">
              <w:rPr>
                <w:color w:val="000000"/>
                <w:sz w:val="26"/>
                <w:szCs w:val="26"/>
              </w:rPr>
              <w:t xml:space="preserve"> </w:t>
            </w:r>
            <w:r w:rsidR="000E5A5B" w:rsidRPr="00A809AD">
              <w:rPr>
                <w:rFonts w:hint="eastAsia"/>
                <w:color w:val="000000"/>
                <w:sz w:val="26"/>
                <w:szCs w:val="26"/>
              </w:rPr>
              <w:t>имеет</w:t>
            </w:r>
            <w:r w:rsidR="000E5A5B" w:rsidRPr="00A809AD">
              <w:rPr>
                <w:color w:val="000000"/>
                <w:sz w:val="26"/>
                <w:szCs w:val="26"/>
              </w:rPr>
              <w:t xml:space="preserve"> </w:t>
            </w:r>
            <w:r w:rsidR="000E5A5B" w:rsidRPr="00A809AD">
              <w:rPr>
                <w:rFonts w:hint="eastAsia"/>
                <w:color w:val="000000"/>
                <w:sz w:val="26"/>
                <w:szCs w:val="26"/>
              </w:rPr>
              <w:t>низкую</w:t>
            </w:r>
            <w:r w:rsidR="000E5A5B" w:rsidRPr="00A809AD">
              <w:rPr>
                <w:color w:val="000000"/>
                <w:sz w:val="26"/>
                <w:szCs w:val="26"/>
              </w:rPr>
              <w:t xml:space="preserve"> </w:t>
            </w:r>
            <w:r w:rsidR="000E5A5B" w:rsidRPr="00A809AD">
              <w:rPr>
                <w:rFonts w:hint="eastAsia"/>
                <w:color w:val="000000"/>
                <w:sz w:val="26"/>
                <w:szCs w:val="26"/>
              </w:rPr>
              <w:t>степень</w:t>
            </w:r>
            <w:r w:rsidR="000E5A5B" w:rsidRPr="00A809AD">
              <w:rPr>
                <w:color w:val="000000"/>
                <w:sz w:val="26"/>
                <w:szCs w:val="26"/>
              </w:rPr>
              <w:t xml:space="preserve"> </w:t>
            </w:r>
            <w:r w:rsidR="000E5A5B" w:rsidRPr="00A809AD">
              <w:rPr>
                <w:rFonts w:hint="eastAsia"/>
                <w:color w:val="000000"/>
                <w:sz w:val="26"/>
                <w:szCs w:val="26"/>
              </w:rPr>
              <w:t>регулирующего</w:t>
            </w:r>
            <w:r w:rsidR="000E5A5B" w:rsidRPr="00A809AD">
              <w:rPr>
                <w:color w:val="000000"/>
                <w:sz w:val="26"/>
                <w:szCs w:val="26"/>
              </w:rPr>
              <w:t xml:space="preserve"> </w:t>
            </w:r>
            <w:r w:rsidR="000E5A5B" w:rsidRPr="00A809AD">
              <w:rPr>
                <w:rFonts w:hint="eastAsia"/>
                <w:color w:val="000000"/>
                <w:sz w:val="26"/>
                <w:szCs w:val="26"/>
              </w:rPr>
              <w:t>воздействия</w:t>
            </w:r>
            <w:r w:rsidR="000E5A5B" w:rsidRPr="00A809AD">
              <w:rPr>
                <w:color w:val="000000"/>
                <w:sz w:val="26"/>
                <w:szCs w:val="26"/>
              </w:rPr>
              <w:t>.</w:t>
            </w:r>
            <w:proofErr w:type="gramEnd"/>
          </w:p>
        </w:tc>
      </w:tr>
    </w:tbl>
    <w:p w:rsidR="00A2272B" w:rsidRPr="00F8221F" w:rsidRDefault="00A2272B" w:rsidP="004D2C7C">
      <w:pPr>
        <w:jc w:val="center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:rsidR="00714D8F" w:rsidRPr="00143EEC" w:rsidRDefault="00B05A70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143EEC">
        <w:rPr>
          <w:rFonts w:ascii="Times New Roman" w:hAnsi="Times New Roman"/>
          <w:color w:val="000000"/>
          <w:sz w:val="26"/>
          <w:szCs w:val="26"/>
        </w:rPr>
        <w:t>2.3</w:t>
      </w:r>
      <w:r w:rsidR="00714D8F" w:rsidRPr="00143EEC">
        <w:rPr>
          <w:rFonts w:ascii="Times New Roman" w:hAnsi="Times New Roman"/>
          <w:color w:val="000000"/>
          <w:sz w:val="26"/>
          <w:szCs w:val="26"/>
        </w:rPr>
        <w:t>.</w:t>
      </w:r>
      <w:r w:rsidR="00714D8F" w:rsidRPr="00143EEC">
        <w:rPr>
          <w:rFonts w:ascii="Times New Roman" w:hAnsi="Times New Roman"/>
          <w:color w:val="000000"/>
        </w:rPr>
        <w:t xml:space="preserve"> </w:t>
      </w:r>
      <w:r w:rsidR="00714D8F" w:rsidRPr="00143EEC">
        <w:rPr>
          <w:rFonts w:ascii="Times New Roman" w:hAnsi="Times New Roman"/>
          <w:color w:val="000000"/>
          <w:sz w:val="26"/>
          <w:szCs w:val="26"/>
        </w:rPr>
        <w:t xml:space="preserve">Анализ регулируемых проектом акта отношений, </w:t>
      </w:r>
      <w:r w:rsidR="00507E34" w:rsidRPr="00143EEC">
        <w:rPr>
          <w:rFonts w:ascii="Times New Roman" w:hAnsi="Times New Roman"/>
          <w:color w:val="000000"/>
          <w:sz w:val="26"/>
          <w:szCs w:val="26"/>
        </w:rPr>
        <w:t>обусло</w:t>
      </w:r>
      <w:r w:rsidR="00714D8F" w:rsidRPr="00143EEC">
        <w:rPr>
          <w:rFonts w:ascii="Times New Roman" w:hAnsi="Times New Roman"/>
          <w:color w:val="000000"/>
          <w:sz w:val="26"/>
          <w:szCs w:val="26"/>
        </w:rPr>
        <w:t>вливающих необход</w:t>
      </w:r>
      <w:r w:rsidR="00714D8F" w:rsidRPr="00143EEC">
        <w:rPr>
          <w:rFonts w:ascii="Times New Roman" w:hAnsi="Times New Roman"/>
          <w:color w:val="000000"/>
          <w:sz w:val="26"/>
          <w:szCs w:val="26"/>
        </w:rPr>
        <w:t>и</w:t>
      </w:r>
      <w:r w:rsidR="00714D8F" w:rsidRPr="00143EEC">
        <w:rPr>
          <w:rFonts w:ascii="Times New Roman" w:hAnsi="Times New Roman"/>
          <w:color w:val="000000"/>
          <w:sz w:val="26"/>
          <w:szCs w:val="26"/>
        </w:rPr>
        <w:t xml:space="preserve">мость </w:t>
      </w:r>
      <w:proofErr w:type="gramStart"/>
      <w:r w:rsidR="00714D8F" w:rsidRPr="00143EEC">
        <w:rPr>
          <w:rFonts w:ascii="Times New Roman" w:hAnsi="Times New Roman"/>
          <w:color w:val="000000"/>
          <w:sz w:val="26"/>
          <w:szCs w:val="26"/>
        </w:rPr>
        <w:t>проведения оценки регулирующего воздействия проекта акта</w:t>
      </w:r>
      <w:proofErr w:type="gramEnd"/>
    </w:p>
    <w:p w:rsidR="00714D8F" w:rsidRPr="00143EEC" w:rsidRDefault="00714D8F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509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6"/>
        <w:gridCol w:w="3211"/>
      </w:tblGrid>
      <w:tr w:rsidR="002D3B77" w:rsidRPr="00143EEC" w:rsidTr="00783817">
        <w:tc>
          <w:tcPr>
            <w:tcW w:w="3353" w:type="pct"/>
            <w:shd w:val="clear" w:color="auto" w:fill="auto"/>
          </w:tcPr>
          <w:p w:rsidR="002D3B77" w:rsidRPr="00143EEC" w:rsidRDefault="002D3B77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Содержание проекта акта</w:t>
            </w:r>
          </w:p>
        </w:tc>
        <w:tc>
          <w:tcPr>
            <w:tcW w:w="1647" w:type="pct"/>
            <w:shd w:val="clear" w:color="auto" w:fill="auto"/>
          </w:tcPr>
          <w:p w:rsidR="002D3B77" w:rsidRPr="00143EEC" w:rsidRDefault="002D3B77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Оценка наличия в проекте акта положений, регул</w:t>
            </w:r>
            <w:r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рующих отношения в ук</w:t>
            </w:r>
            <w:r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занной области (сфере)</w:t>
            </w:r>
          </w:p>
          <w:p w:rsidR="002D3B77" w:rsidRPr="00143EEC" w:rsidRDefault="002D3B77" w:rsidP="004D2C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43EEC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gramStart"/>
            <w:r w:rsidRPr="00143EEC">
              <w:rPr>
                <w:rFonts w:ascii="Times New Roman" w:hAnsi="Times New Roman"/>
                <w:color w:val="000000"/>
                <w:sz w:val="22"/>
                <w:szCs w:val="22"/>
              </w:rPr>
              <w:t>указать да/нет, если да оп</w:t>
            </w:r>
            <w:r w:rsidRPr="00143EEC"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r w:rsidRPr="00143EEC">
              <w:rPr>
                <w:rFonts w:ascii="Times New Roman" w:hAnsi="Times New Roman"/>
                <w:color w:val="000000"/>
                <w:sz w:val="22"/>
                <w:szCs w:val="22"/>
              </w:rPr>
              <w:t>сать</w:t>
            </w:r>
            <w:proofErr w:type="gramEnd"/>
            <w:r w:rsidRPr="00143EEC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</w:tr>
      <w:tr w:rsidR="004362DD" w:rsidRPr="00143EEC" w:rsidTr="00783817">
        <w:tc>
          <w:tcPr>
            <w:tcW w:w="3353" w:type="pct"/>
            <w:shd w:val="clear" w:color="auto" w:fill="auto"/>
          </w:tcPr>
          <w:p w:rsidR="004362DD" w:rsidRPr="00143EEC" w:rsidRDefault="004362DD" w:rsidP="004D2C7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Проект акта в сфере предпринимательской и иной эк</w:t>
            </w:r>
            <w:r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143EE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номической деятельности содержит обязательные тр</w:t>
            </w:r>
            <w:r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бования 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4362DD" w:rsidRPr="00143EEC" w:rsidRDefault="004E7A3D" w:rsidP="004E7A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3EEC">
              <w:rPr>
                <w:rFonts w:ascii="Times New Roman" w:hAnsi="Times New Roman"/>
                <w:sz w:val="26"/>
                <w:szCs w:val="26"/>
              </w:rPr>
              <w:lastRenderedPageBreak/>
              <w:t>Нет</w:t>
            </w:r>
          </w:p>
        </w:tc>
      </w:tr>
      <w:tr w:rsidR="004362DD" w:rsidRPr="00143EEC" w:rsidTr="00783817">
        <w:tc>
          <w:tcPr>
            <w:tcW w:w="3353" w:type="pct"/>
            <w:shd w:val="clear" w:color="auto" w:fill="auto"/>
          </w:tcPr>
          <w:p w:rsidR="004362DD" w:rsidRPr="00143EEC" w:rsidRDefault="004362DD" w:rsidP="004D2C7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3EE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Проект акта, регулирующий отношения в области орг</w:t>
            </w:r>
            <w:r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низации и осуществления государственного контроля (надзора)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4362DD" w:rsidRPr="00143EEC" w:rsidRDefault="004362DD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3EEC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4362DD" w:rsidRPr="00143EEC" w:rsidTr="00783817">
        <w:tc>
          <w:tcPr>
            <w:tcW w:w="3353" w:type="pct"/>
            <w:shd w:val="clear" w:color="auto" w:fill="auto"/>
          </w:tcPr>
          <w:p w:rsidR="004362DD" w:rsidRPr="00143EEC" w:rsidRDefault="004362DD" w:rsidP="004D2C7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Проект акта, регулирующий отношения в области уст</w:t>
            </w:r>
            <w:r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новления новых или изменяющий ранее предусмотре</w:t>
            </w:r>
            <w:r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ные нормативными правовыми актами Чувашской Ре</w:t>
            </w:r>
            <w:r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публики обязанности для субъектов предпринимател</w:t>
            </w:r>
            <w:r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ской и инвестиционной деятельности</w:t>
            </w:r>
            <w:proofErr w:type="gramEnd"/>
          </w:p>
        </w:tc>
        <w:tc>
          <w:tcPr>
            <w:tcW w:w="1647" w:type="pct"/>
            <w:shd w:val="clear" w:color="auto" w:fill="auto"/>
            <w:vAlign w:val="center"/>
          </w:tcPr>
          <w:p w:rsidR="004362DD" w:rsidRPr="00143EEC" w:rsidRDefault="004362DD" w:rsidP="00495C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3EEC">
              <w:rPr>
                <w:rFonts w:ascii="Times New Roman" w:hAnsi="Times New Roman"/>
                <w:sz w:val="26"/>
                <w:szCs w:val="26"/>
              </w:rPr>
              <w:t xml:space="preserve">Да. </w:t>
            </w:r>
            <w:r w:rsidR="00CD7A21" w:rsidRPr="00143EEC">
              <w:rPr>
                <w:rFonts w:ascii="Times New Roman" w:hAnsi="Times New Roman"/>
                <w:sz w:val="26"/>
                <w:szCs w:val="26"/>
              </w:rPr>
              <w:t>Р</w:t>
            </w:r>
            <w:r w:rsidR="00926584" w:rsidRPr="00143EEC">
              <w:rPr>
                <w:rFonts w:ascii="Times New Roman" w:hAnsi="Times New Roman"/>
                <w:sz w:val="26"/>
                <w:szCs w:val="26"/>
              </w:rPr>
              <w:t>асширя</w:t>
            </w:r>
            <w:r w:rsidR="00495C99" w:rsidRPr="00143EEC">
              <w:rPr>
                <w:rFonts w:ascii="Times New Roman" w:hAnsi="Times New Roman"/>
                <w:sz w:val="26"/>
                <w:szCs w:val="26"/>
              </w:rPr>
              <w:t>е</w:t>
            </w:r>
            <w:r w:rsidR="00926584" w:rsidRPr="00143EEC">
              <w:rPr>
                <w:rFonts w:ascii="Times New Roman" w:hAnsi="Times New Roman"/>
                <w:sz w:val="26"/>
                <w:szCs w:val="26"/>
              </w:rPr>
              <w:t>тся</w:t>
            </w:r>
            <w:r w:rsidR="00495C99" w:rsidRPr="00143EEC">
              <w:rPr>
                <w:rFonts w:ascii="Times New Roman" w:hAnsi="Times New Roman"/>
                <w:sz w:val="26"/>
                <w:szCs w:val="26"/>
              </w:rPr>
              <w:t xml:space="preserve"> перечень </w:t>
            </w:r>
            <w:r w:rsidR="004E7A3D" w:rsidRPr="00143EEC">
              <w:rPr>
                <w:rFonts w:ascii="Times New Roman" w:hAnsi="Times New Roman"/>
                <w:sz w:val="26"/>
                <w:szCs w:val="26"/>
              </w:rPr>
              <w:t xml:space="preserve">обязательств </w:t>
            </w:r>
            <w:proofErr w:type="spellStart"/>
            <w:r w:rsidR="004E7A3D" w:rsidRPr="00143EEC">
              <w:rPr>
                <w:rFonts w:ascii="Times New Roman" w:hAnsi="Times New Roman"/>
                <w:sz w:val="26"/>
                <w:szCs w:val="26"/>
              </w:rPr>
              <w:t>грантопол</w:t>
            </w:r>
            <w:r w:rsidR="004E7A3D" w:rsidRPr="00143EEC">
              <w:rPr>
                <w:rFonts w:ascii="Times New Roman" w:hAnsi="Times New Roman"/>
                <w:sz w:val="26"/>
                <w:szCs w:val="26"/>
              </w:rPr>
              <w:t>у</w:t>
            </w:r>
            <w:r w:rsidR="004E7A3D" w:rsidRPr="00143EEC">
              <w:rPr>
                <w:rFonts w:ascii="Times New Roman" w:hAnsi="Times New Roman"/>
                <w:sz w:val="26"/>
                <w:szCs w:val="26"/>
              </w:rPr>
              <w:t>чателей</w:t>
            </w:r>
            <w:proofErr w:type="spellEnd"/>
            <w:r w:rsidR="004E7A3D" w:rsidRPr="00143E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D7A21" w:rsidRPr="00143EE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4362DD" w:rsidRPr="00143EEC" w:rsidTr="00783817">
        <w:tc>
          <w:tcPr>
            <w:tcW w:w="3353" w:type="pct"/>
            <w:shd w:val="clear" w:color="auto" w:fill="auto"/>
          </w:tcPr>
          <w:p w:rsidR="004362DD" w:rsidRPr="00143EEC" w:rsidRDefault="004362DD" w:rsidP="004D2C7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Проект акта, регулирующий отношения в области уст</w:t>
            </w:r>
            <w:r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новления     новых или изменяющий ранее предусмо</w:t>
            </w:r>
            <w:r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ренные нормативными правовыми актами Чувашской Республики запреты для субъектов предпринимател</w:t>
            </w:r>
            <w:r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ской и инвестиционной деятельности</w:t>
            </w:r>
            <w:proofErr w:type="gramEnd"/>
          </w:p>
        </w:tc>
        <w:tc>
          <w:tcPr>
            <w:tcW w:w="1647" w:type="pct"/>
            <w:shd w:val="clear" w:color="auto" w:fill="auto"/>
            <w:vAlign w:val="center"/>
          </w:tcPr>
          <w:p w:rsidR="004362DD" w:rsidRPr="00143EEC" w:rsidRDefault="004E7A3D" w:rsidP="00BE2C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3EEC">
              <w:rPr>
                <w:rFonts w:ascii="Times New Roman" w:hAnsi="Times New Roman"/>
                <w:sz w:val="26"/>
                <w:szCs w:val="26"/>
              </w:rPr>
              <w:t xml:space="preserve">Да. </w:t>
            </w:r>
            <w:proofErr w:type="gramStart"/>
            <w:r w:rsidR="00495C99" w:rsidRPr="00143EEC">
              <w:rPr>
                <w:rFonts w:ascii="Times New Roman" w:hAnsi="Times New Roman"/>
                <w:sz w:val="26"/>
                <w:szCs w:val="26"/>
              </w:rPr>
              <w:t xml:space="preserve">Расширяется перечень условий предоставления гранта в части введения </w:t>
            </w:r>
            <w:r w:rsidRPr="00143EEC">
              <w:rPr>
                <w:rFonts w:ascii="Times New Roman" w:hAnsi="Times New Roman"/>
                <w:sz w:val="26"/>
                <w:szCs w:val="26"/>
              </w:rPr>
              <w:t>ограничени</w:t>
            </w:r>
            <w:r w:rsidR="00495C99" w:rsidRPr="00143EEC">
              <w:rPr>
                <w:rFonts w:ascii="Times New Roman" w:hAnsi="Times New Roman"/>
                <w:sz w:val="26"/>
                <w:szCs w:val="26"/>
              </w:rPr>
              <w:t>я</w:t>
            </w:r>
            <w:r w:rsidRPr="00143EEC">
              <w:rPr>
                <w:rFonts w:ascii="Times New Roman" w:hAnsi="Times New Roman"/>
                <w:sz w:val="26"/>
                <w:szCs w:val="26"/>
              </w:rPr>
              <w:t xml:space="preserve"> на получение гранта</w:t>
            </w:r>
            <w:r w:rsidR="00495C99" w:rsidRPr="00143EEC">
              <w:rPr>
                <w:rFonts w:ascii="Times New Roman" w:hAnsi="Times New Roman"/>
                <w:sz w:val="26"/>
                <w:szCs w:val="26"/>
              </w:rPr>
              <w:t>,</w:t>
            </w:r>
            <w:r w:rsidRPr="00143EEC">
              <w:rPr>
                <w:rFonts w:ascii="Times New Roman" w:hAnsi="Times New Roman"/>
                <w:sz w:val="26"/>
                <w:szCs w:val="26"/>
              </w:rPr>
              <w:t xml:space="preserve"> если один из чл</w:t>
            </w:r>
            <w:r w:rsidRPr="00143EEC">
              <w:rPr>
                <w:rFonts w:ascii="Times New Roman" w:hAnsi="Times New Roman"/>
                <w:sz w:val="26"/>
                <w:szCs w:val="26"/>
              </w:rPr>
              <w:t>е</w:t>
            </w:r>
            <w:r w:rsidRPr="00143EEC">
              <w:rPr>
                <w:rFonts w:ascii="Times New Roman" w:hAnsi="Times New Roman"/>
                <w:sz w:val="26"/>
                <w:szCs w:val="26"/>
              </w:rPr>
              <w:t xml:space="preserve">нов семьи полностью не завершил реализацию </w:t>
            </w:r>
            <w:r w:rsidR="00495C99" w:rsidRPr="00143EEC">
              <w:rPr>
                <w:rFonts w:ascii="Times New Roman" w:hAnsi="Times New Roman"/>
                <w:sz w:val="26"/>
                <w:szCs w:val="26"/>
              </w:rPr>
              <w:t>проекта по пред</w:t>
            </w:r>
            <w:r w:rsidR="00143EEC" w:rsidRPr="00143EEC">
              <w:rPr>
                <w:rFonts w:ascii="Times New Roman" w:hAnsi="Times New Roman"/>
                <w:sz w:val="26"/>
                <w:szCs w:val="26"/>
              </w:rPr>
              <w:t>ы</w:t>
            </w:r>
            <w:r w:rsidR="00495C99" w:rsidRPr="00143EEC">
              <w:rPr>
                <w:rFonts w:ascii="Times New Roman" w:hAnsi="Times New Roman"/>
                <w:sz w:val="26"/>
                <w:szCs w:val="26"/>
              </w:rPr>
              <w:t>дущему гранту</w:t>
            </w:r>
            <w:r w:rsidR="00143EEC" w:rsidRPr="00143E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End"/>
          </w:p>
        </w:tc>
      </w:tr>
      <w:tr w:rsidR="004362DD" w:rsidRPr="00143EEC" w:rsidTr="00BE2C9E">
        <w:trPr>
          <w:trHeight w:val="1515"/>
        </w:trPr>
        <w:tc>
          <w:tcPr>
            <w:tcW w:w="3353" w:type="pct"/>
            <w:shd w:val="clear" w:color="auto" w:fill="auto"/>
          </w:tcPr>
          <w:p w:rsidR="004362DD" w:rsidRPr="00143EEC" w:rsidRDefault="004362DD" w:rsidP="004D2C7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Проект акта, регулирующий отношения в  области уст</w:t>
            </w:r>
            <w:r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новления или изменения ответственности за нарушение нормативных правовых актов Чувашской Республики, затрагивающих вопросы осуществления предприним</w:t>
            </w:r>
            <w:r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тельской и иной экономической деятельности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4362DD" w:rsidRPr="00143EEC" w:rsidRDefault="004362DD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3EEC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</w:tbl>
    <w:p w:rsidR="00714D8F" w:rsidRPr="00F8221F" w:rsidRDefault="00714D8F" w:rsidP="004D2C7C">
      <w:pPr>
        <w:widowControl w:val="0"/>
        <w:adjustRightInd w:val="0"/>
        <w:ind w:firstLine="720"/>
        <w:rPr>
          <w:rFonts w:ascii="Times New Roman" w:hAnsi="Times New Roman"/>
          <w:color w:val="000000"/>
          <w:highlight w:val="yellow"/>
        </w:rPr>
      </w:pPr>
    </w:p>
    <w:p w:rsidR="00714D8F" w:rsidRPr="00143EEC" w:rsidRDefault="00CE10CE" w:rsidP="004D2C7C">
      <w:pPr>
        <w:widowControl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43EEC">
        <w:rPr>
          <w:rFonts w:ascii="Times New Roman" w:hAnsi="Times New Roman"/>
          <w:b/>
          <w:color w:val="000000"/>
          <w:sz w:val="26"/>
          <w:szCs w:val="26"/>
        </w:rPr>
        <w:t>3. Описание проблемы</w:t>
      </w:r>
      <w:r w:rsidR="004D765B" w:rsidRPr="00143EEC">
        <w:rPr>
          <w:rFonts w:ascii="Times New Roman" w:hAnsi="Times New Roman"/>
          <w:b/>
          <w:color w:val="000000"/>
          <w:sz w:val="26"/>
          <w:szCs w:val="26"/>
        </w:rPr>
        <w:t>,</w:t>
      </w:r>
      <w:r w:rsidRPr="00143EEC">
        <w:rPr>
          <w:rFonts w:ascii="Times New Roman" w:hAnsi="Times New Roman"/>
          <w:b/>
          <w:color w:val="000000"/>
          <w:sz w:val="26"/>
          <w:szCs w:val="26"/>
        </w:rPr>
        <w:t xml:space="preserve"> на решение которой </w:t>
      </w:r>
      <w:r w:rsidR="000D5179" w:rsidRPr="00143EEC">
        <w:rPr>
          <w:rFonts w:ascii="Times New Roman" w:hAnsi="Times New Roman"/>
          <w:b/>
          <w:color w:val="000000"/>
          <w:sz w:val="26"/>
          <w:szCs w:val="26"/>
        </w:rPr>
        <w:br/>
      </w:r>
      <w:r w:rsidRPr="00143EEC">
        <w:rPr>
          <w:rFonts w:ascii="Times New Roman" w:hAnsi="Times New Roman"/>
          <w:b/>
          <w:color w:val="000000"/>
          <w:sz w:val="26"/>
          <w:szCs w:val="26"/>
        </w:rPr>
        <w:t>направлен предлагаемый способ регулирования</w:t>
      </w:r>
    </w:p>
    <w:p w:rsidR="000D5179" w:rsidRPr="00143EEC" w:rsidRDefault="000D5179" w:rsidP="004D2C7C">
      <w:pPr>
        <w:widowControl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8778"/>
      </w:tblGrid>
      <w:tr w:rsidR="004E7035" w:rsidRPr="00143EEC" w:rsidTr="00DB5989">
        <w:trPr>
          <w:cantSplit/>
        </w:trPr>
        <w:tc>
          <w:tcPr>
            <w:tcW w:w="828" w:type="dxa"/>
            <w:shd w:val="clear" w:color="auto" w:fill="auto"/>
          </w:tcPr>
          <w:p w:rsidR="004E7035" w:rsidRPr="00143EEC" w:rsidRDefault="004D765B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4E7035"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8778" w:type="dxa"/>
            <w:shd w:val="clear" w:color="auto" w:fill="auto"/>
          </w:tcPr>
          <w:p w:rsidR="00A7044C" w:rsidRPr="00143EEC" w:rsidRDefault="00976085" w:rsidP="000943D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Описание проблемы, на решение которой направлен предлагаемый способ регулирования </w:t>
            </w:r>
          </w:p>
          <w:p w:rsidR="004E7035" w:rsidRPr="00143EEC" w:rsidRDefault="00E07FFB" w:rsidP="00143EE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Несоответствие действующих Порядков предоставления грант</w:t>
            </w:r>
            <w:r w:rsidR="00143EEC"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ов</w:t>
            </w:r>
            <w:r w:rsidR="00CD7A21"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2C0621"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рамках постановления Кабинета Министров Чувашской Республики от </w:t>
            </w:r>
            <w:r w:rsidR="00143EEC"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2C0621"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143EEC"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апреля</w:t>
            </w:r>
            <w:r w:rsidR="002C0621"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</w:t>
            </w:r>
            <w:r w:rsidR="00143EEC"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  <w:r w:rsidR="002C0621"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г.  № </w:t>
            </w:r>
            <w:r w:rsidR="00CD7A21"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143EEC"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64</w:t>
            </w:r>
            <w:r w:rsidR="002C0621"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</w:t>
            </w:r>
            <w:r w:rsidR="002C0621"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="002C0621"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становлению № 717 и постановлению № 1782</w:t>
            </w:r>
            <w:proofErr w:type="gramEnd"/>
          </w:p>
        </w:tc>
      </w:tr>
      <w:tr w:rsidR="004E7035" w:rsidRPr="00143EEC" w:rsidTr="00DB5989">
        <w:trPr>
          <w:cantSplit/>
        </w:trPr>
        <w:tc>
          <w:tcPr>
            <w:tcW w:w="828" w:type="dxa"/>
            <w:shd w:val="clear" w:color="auto" w:fill="auto"/>
          </w:tcPr>
          <w:p w:rsidR="004E7035" w:rsidRPr="00143EEC" w:rsidRDefault="006068F7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4E7035"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8778" w:type="dxa"/>
            <w:shd w:val="clear" w:color="auto" w:fill="auto"/>
          </w:tcPr>
          <w:p w:rsidR="00E75613" w:rsidRPr="00143EEC" w:rsidRDefault="00976085" w:rsidP="004D2C7C">
            <w:pPr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Негативные эффекты, возникающие в связи с наличием проблемы </w:t>
            </w:r>
          </w:p>
          <w:p w:rsidR="00976085" w:rsidRPr="00143EEC" w:rsidRDefault="002C0621" w:rsidP="00143EE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Несоответствие постановления № </w:t>
            </w:r>
            <w:r w:rsidR="00CD7A21"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143EEC"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64</w:t>
            </w:r>
            <w:r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постановлениям № 717 и </w:t>
            </w:r>
            <w:r w:rsidR="003F594A"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№ </w:t>
            </w:r>
            <w:r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1782  приведет к протесту прокуратуры и сельскохозяйственные товаропроизв</w:t>
            </w:r>
            <w:r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дит</w:t>
            </w:r>
            <w:r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ли не смогут получать государственную поддержку в форме грантов </w:t>
            </w:r>
            <w:r w:rsidR="00143EEC"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на развитие семейной фермы, грантов на развитие материально-технической базы кооперативов и грантов «</w:t>
            </w:r>
            <w:proofErr w:type="spellStart"/>
            <w:r w:rsidR="00143EEC"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Агропрогресс</w:t>
            </w:r>
            <w:proofErr w:type="spellEnd"/>
            <w:r w:rsidR="00143EEC" w:rsidRPr="00143EEC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  <w:tr w:rsidR="004E7035" w:rsidRPr="009974B3" w:rsidTr="00DB5989">
        <w:trPr>
          <w:cantSplit/>
        </w:trPr>
        <w:tc>
          <w:tcPr>
            <w:tcW w:w="828" w:type="dxa"/>
            <w:shd w:val="clear" w:color="auto" w:fill="auto"/>
          </w:tcPr>
          <w:p w:rsidR="004E7035" w:rsidRPr="009974B3" w:rsidRDefault="006068F7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</w:t>
            </w:r>
            <w:r w:rsidR="004E7035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.3.</w:t>
            </w:r>
          </w:p>
        </w:tc>
        <w:tc>
          <w:tcPr>
            <w:tcW w:w="8778" w:type="dxa"/>
            <w:shd w:val="clear" w:color="auto" w:fill="auto"/>
          </w:tcPr>
          <w:p w:rsidR="00CD7EA6" w:rsidRPr="009974B3" w:rsidRDefault="006068F7" w:rsidP="004D2C7C">
            <w:pPr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Риски и предполагаемые последствия, связанные с сохранением т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кущего положения</w:t>
            </w:r>
            <w:r w:rsidR="00CD7EA6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:rsidR="00CD7EA6" w:rsidRPr="009974B3" w:rsidRDefault="00CD7EA6" w:rsidP="004D2C7C">
            <w:pPr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- 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риск </w:t>
            </w:r>
            <w:proofErr w:type="gramStart"/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снижения объемов производства продукции</w:t>
            </w:r>
            <w:proofErr w:type="gramEnd"/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животноводства, растениеводства</w:t>
            </w:r>
            <w:r w:rsidR="002C0621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, а также продукции их переработки из-за отсутствия гос</w:t>
            </w:r>
            <w:r w:rsidR="002C0621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 w:rsidR="002C0621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дарственной поддержки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4E7035" w:rsidRPr="009974B3" w:rsidRDefault="00CD7EA6" w:rsidP="00C63992">
            <w:pPr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- риск ухода с рынка некоторых субъектов предпринимательской де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тельности, занимающихся производством сельскохозяйственной продукции</w:t>
            </w:r>
            <w:r w:rsidR="006376C3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2C0621" w:rsidRPr="009974B3" w:rsidRDefault="002C0621" w:rsidP="002C0621">
            <w:pPr>
              <w:ind w:firstLine="70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974B3">
              <w:rPr>
                <w:rFonts w:ascii="Times New Roman" w:hAnsi="Times New Roman"/>
                <w:sz w:val="26"/>
                <w:szCs w:val="26"/>
                <w:lang w:eastAsia="ar-SA"/>
              </w:rPr>
              <w:t>- риск, связанный с вынесением протеста Прокуратурой Чувашской Республики и (или) представлением экспертного заключения по результатам проведения правовой экспертизы Управлением Министерства юстиции Ро</w:t>
            </w:r>
            <w:r w:rsidRPr="009974B3">
              <w:rPr>
                <w:rFonts w:ascii="Times New Roman" w:hAnsi="Times New Roman"/>
                <w:sz w:val="26"/>
                <w:szCs w:val="26"/>
                <w:lang w:eastAsia="ar-SA"/>
              </w:rPr>
              <w:t>с</w:t>
            </w:r>
            <w:r w:rsidRPr="009974B3">
              <w:rPr>
                <w:rFonts w:ascii="Times New Roman" w:hAnsi="Times New Roman"/>
                <w:sz w:val="26"/>
                <w:szCs w:val="26"/>
                <w:lang w:eastAsia="ar-SA"/>
              </w:rPr>
              <w:t>сийской Федерации по Чувашской Республике о несоответствии действу</w:t>
            </w:r>
            <w:r w:rsidRPr="009974B3">
              <w:rPr>
                <w:rFonts w:ascii="Times New Roman" w:hAnsi="Times New Roman"/>
                <w:sz w:val="26"/>
                <w:szCs w:val="26"/>
                <w:lang w:eastAsia="ar-SA"/>
              </w:rPr>
              <w:t>ю</w:t>
            </w:r>
            <w:r w:rsidRPr="009974B3">
              <w:rPr>
                <w:rFonts w:ascii="Times New Roman" w:hAnsi="Times New Roman"/>
                <w:sz w:val="26"/>
                <w:szCs w:val="26"/>
                <w:lang w:eastAsia="ar-SA"/>
              </w:rPr>
              <w:t>щей нормативной правовой базы федеральному законодательству</w:t>
            </w:r>
          </w:p>
        </w:tc>
      </w:tr>
    </w:tbl>
    <w:p w:rsidR="00677770" w:rsidRPr="009974B3" w:rsidRDefault="00677770" w:rsidP="004D2C7C">
      <w:pPr>
        <w:widowControl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6068F7" w:rsidRPr="009974B3" w:rsidRDefault="00B05A70" w:rsidP="004D2C7C">
      <w:pPr>
        <w:widowControl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9974B3">
        <w:rPr>
          <w:rFonts w:ascii="Times New Roman" w:hAnsi="Times New Roman"/>
          <w:b/>
          <w:color w:val="000000"/>
          <w:sz w:val="26"/>
          <w:szCs w:val="26"/>
        </w:rPr>
        <w:t>4</w:t>
      </w:r>
      <w:r w:rsidR="006068F7" w:rsidRPr="009974B3">
        <w:rPr>
          <w:rFonts w:ascii="Times New Roman" w:hAnsi="Times New Roman"/>
          <w:b/>
          <w:color w:val="000000"/>
          <w:sz w:val="26"/>
          <w:szCs w:val="26"/>
        </w:rPr>
        <w:t xml:space="preserve">. </w:t>
      </w:r>
      <w:r w:rsidR="002D06BB" w:rsidRPr="009974B3">
        <w:rPr>
          <w:rFonts w:ascii="Times New Roman" w:hAnsi="Times New Roman"/>
          <w:b/>
          <w:color w:val="000000"/>
          <w:sz w:val="26"/>
          <w:szCs w:val="26"/>
        </w:rPr>
        <w:t xml:space="preserve">Анализ опыта регионов </w:t>
      </w:r>
      <w:r w:rsidR="00507E34" w:rsidRPr="009974B3">
        <w:rPr>
          <w:rFonts w:ascii="Times New Roman" w:hAnsi="Times New Roman"/>
          <w:b/>
          <w:color w:val="000000"/>
          <w:sz w:val="26"/>
          <w:szCs w:val="26"/>
        </w:rPr>
        <w:t xml:space="preserve">по </w:t>
      </w:r>
      <w:r w:rsidR="002D06BB" w:rsidRPr="009974B3">
        <w:rPr>
          <w:rFonts w:ascii="Times New Roman" w:hAnsi="Times New Roman"/>
          <w:b/>
          <w:color w:val="000000"/>
          <w:sz w:val="26"/>
          <w:szCs w:val="26"/>
        </w:rPr>
        <w:t>решени</w:t>
      </w:r>
      <w:r w:rsidR="00507E34" w:rsidRPr="009974B3">
        <w:rPr>
          <w:rFonts w:ascii="Times New Roman" w:hAnsi="Times New Roman"/>
          <w:b/>
          <w:color w:val="000000"/>
          <w:sz w:val="26"/>
          <w:szCs w:val="26"/>
        </w:rPr>
        <w:t>ю</w:t>
      </w:r>
      <w:r w:rsidR="002D06BB" w:rsidRPr="009974B3">
        <w:rPr>
          <w:rFonts w:ascii="Times New Roman" w:hAnsi="Times New Roman"/>
          <w:b/>
          <w:color w:val="000000"/>
          <w:sz w:val="26"/>
          <w:szCs w:val="26"/>
        </w:rPr>
        <w:t xml:space="preserve"> существующей проблемы</w:t>
      </w:r>
    </w:p>
    <w:p w:rsidR="00401617" w:rsidRPr="009974B3" w:rsidRDefault="00401617" w:rsidP="004D2C7C">
      <w:pPr>
        <w:widowControl w:val="0"/>
        <w:adjustRightInd w:val="0"/>
        <w:ind w:firstLine="720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31"/>
      </w:tblGrid>
      <w:tr w:rsidR="006068F7" w:rsidRPr="009974B3" w:rsidTr="00484F3B">
        <w:tc>
          <w:tcPr>
            <w:tcW w:w="675" w:type="dxa"/>
            <w:shd w:val="clear" w:color="auto" w:fill="auto"/>
          </w:tcPr>
          <w:p w:rsidR="006068F7" w:rsidRPr="009974B3" w:rsidRDefault="00B05A70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6068F7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2D06BB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380D43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931" w:type="dxa"/>
            <w:shd w:val="clear" w:color="auto" w:fill="auto"/>
          </w:tcPr>
          <w:p w:rsidR="005A5552" w:rsidRPr="009974B3" w:rsidRDefault="006068F7" w:rsidP="005A5552">
            <w:pPr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Описание </w:t>
            </w:r>
            <w:r w:rsidR="002D06BB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опыта</w:t>
            </w:r>
            <w:r w:rsidR="00401617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C0779E" w:rsidRPr="009974B3" w:rsidRDefault="00981CA7" w:rsidP="000943D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="006376C3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о всех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0779E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регион</w:t>
            </w:r>
            <w:r w:rsidR="006376C3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ах</w:t>
            </w:r>
            <w:r w:rsidR="00C0779E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6B6467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Российской Федерации </w:t>
            </w:r>
            <w:r w:rsidR="00BF3411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вносятся соответствующие измен</w:t>
            </w:r>
            <w:r w:rsidR="00BF3411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="00BF3411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ния </w:t>
            </w:r>
            <w:proofErr w:type="gramStart"/>
            <w:r w:rsidR="005950A9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в аналогичн</w:t>
            </w:r>
            <w:r w:rsidR="00173A74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ые</w:t>
            </w:r>
            <w:r w:rsidR="005950A9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порядк</w:t>
            </w:r>
            <w:r w:rsidR="00173A74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 предоставления грантов </w:t>
            </w:r>
            <w:r w:rsidR="00BF3411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в целях приведения в с</w:t>
            </w:r>
            <w:r w:rsidR="00BF3411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="00BF3411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ответствии с федеральным законодательством</w:t>
            </w:r>
            <w:proofErr w:type="gramEnd"/>
          </w:p>
        </w:tc>
      </w:tr>
      <w:tr w:rsidR="006068F7" w:rsidRPr="009974B3" w:rsidTr="00484F3B">
        <w:tc>
          <w:tcPr>
            <w:tcW w:w="675" w:type="dxa"/>
            <w:shd w:val="clear" w:color="auto" w:fill="auto"/>
          </w:tcPr>
          <w:p w:rsidR="006068F7" w:rsidRPr="009974B3" w:rsidRDefault="00B05A70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6068F7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2D06BB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380D43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931" w:type="dxa"/>
            <w:shd w:val="clear" w:color="auto" w:fill="auto"/>
          </w:tcPr>
          <w:p w:rsidR="0041614E" w:rsidRPr="009974B3" w:rsidRDefault="002D06BB" w:rsidP="004D2C7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Источник информации</w:t>
            </w:r>
            <w:r w:rsidR="006068F7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6068F7" w:rsidRPr="009974B3" w:rsidRDefault="0041614E" w:rsidP="0041614E">
            <w:pPr>
              <w:rPr>
                <w:rFonts w:ascii="Times New Roman" w:hAnsi="Times New Roman"/>
                <w:strike/>
                <w:color w:val="FF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http://consultant.cap.ru</w:t>
            </w:r>
          </w:p>
        </w:tc>
      </w:tr>
    </w:tbl>
    <w:p w:rsidR="006068F7" w:rsidRPr="00F8221F" w:rsidRDefault="006068F7" w:rsidP="004D2C7C">
      <w:pPr>
        <w:jc w:val="center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:rsidR="002D06BB" w:rsidRPr="009974B3" w:rsidRDefault="00464844" w:rsidP="004D2C7C">
      <w:pPr>
        <w:widowControl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9974B3">
        <w:rPr>
          <w:rFonts w:ascii="Times New Roman" w:hAnsi="Times New Roman"/>
          <w:b/>
          <w:color w:val="000000"/>
          <w:sz w:val="26"/>
          <w:szCs w:val="26"/>
        </w:rPr>
        <w:t>5</w:t>
      </w:r>
      <w:r w:rsidR="002D06BB" w:rsidRPr="009974B3">
        <w:rPr>
          <w:rFonts w:ascii="Times New Roman" w:hAnsi="Times New Roman"/>
          <w:b/>
          <w:color w:val="000000"/>
          <w:sz w:val="26"/>
          <w:szCs w:val="26"/>
        </w:rPr>
        <w:t>. Возможные варианты решения проблемы</w:t>
      </w:r>
    </w:p>
    <w:p w:rsidR="00401617" w:rsidRPr="009974B3" w:rsidRDefault="00401617" w:rsidP="004D2C7C">
      <w:pPr>
        <w:widowControl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47"/>
      </w:tblGrid>
      <w:tr w:rsidR="002D06BB" w:rsidRPr="009974B3" w:rsidTr="00783817">
        <w:tc>
          <w:tcPr>
            <w:tcW w:w="959" w:type="dxa"/>
            <w:shd w:val="clear" w:color="auto" w:fill="auto"/>
          </w:tcPr>
          <w:p w:rsidR="002D06BB" w:rsidRPr="009974B3" w:rsidRDefault="00464844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2D06BB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8647" w:type="dxa"/>
            <w:shd w:val="clear" w:color="auto" w:fill="auto"/>
          </w:tcPr>
          <w:p w:rsidR="00415D61" w:rsidRPr="009974B3" w:rsidRDefault="005950A9" w:rsidP="00415D61">
            <w:pPr>
              <w:rPr>
                <w:rFonts w:ascii="Times New Roman" w:hAnsi="Times New Roman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Совершенствование применения существующего регулирования: </w:t>
            </w:r>
            <w:proofErr w:type="gramStart"/>
            <w:r w:rsidR="00173A74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Внесение изменений в 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постановлени</w:t>
            </w:r>
            <w:r w:rsidR="00173A74" w:rsidRPr="009974B3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е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Кабинета Министров Чувашской Республики «</w:t>
            </w:r>
            <w:r w:rsidRPr="009974B3">
              <w:rPr>
                <w:sz w:val="26"/>
                <w:szCs w:val="26"/>
                <w:u w:val="single"/>
              </w:rPr>
              <w:t xml:space="preserve">О внесении изменений в постановление Кабинета Министров Чувашской Республики </w:t>
            </w:r>
            <w:r w:rsidR="009974B3" w:rsidRPr="009974B3">
              <w:rPr>
                <w:sz w:val="26"/>
                <w:szCs w:val="26"/>
                <w:u w:val="single"/>
              </w:rPr>
              <w:t xml:space="preserve">от 1 апреля 2024 г. № </w:t>
            </w:r>
            <w:r w:rsidR="009974B3" w:rsidRPr="009974B3">
              <w:rPr>
                <w:sz w:val="26"/>
                <w:szCs w:val="26"/>
                <w:u w:val="single"/>
              </w:rPr>
              <w:t>164</w:t>
            </w:r>
            <w:r w:rsidRPr="009974B3">
              <w:rPr>
                <w:sz w:val="26"/>
                <w:szCs w:val="26"/>
                <w:u w:val="single"/>
              </w:rPr>
              <w:t>»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173A74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(далее – постановление № 1</w:t>
            </w:r>
            <w:r w:rsidR="009974B3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64</w:t>
            </w:r>
            <w:r w:rsidR="00173A74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) 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r w:rsidR="00173A74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целях </w:t>
            </w:r>
            <w:r w:rsidRPr="009974B3">
              <w:rPr>
                <w:rFonts w:ascii="Times New Roman" w:hAnsi="Times New Roman"/>
                <w:sz w:val="26"/>
                <w:szCs w:val="26"/>
              </w:rPr>
              <w:t>его приведени</w:t>
            </w:r>
            <w:r w:rsidR="00173A74" w:rsidRPr="009974B3">
              <w:rPr>
                <w:rFonts w:ascii="Times New Roman" w:hAnsi="Times New Roman"/>
                <w:sz w:val="26"/>
                <w:szCs w:val="26"/>
              </w:rPr>
              <w:t>я</w:t>
            </w:r>
            <w:r w:rsidRPr="009974B3">
              <w:rPr>
                <w:rFonts w:ascii="Times New Roman" w:hAnsi="Times New Roman"/>
                <w:sz w:val="26"/>
                <w:szCs w:val="26"/>
              </w:rPr>
              <w:t xml:space="preserve"> в соответствие с нормами федерального законод</w:t>
            </w:r>
            <w:r w:rsidRPr="009974B3">
              <w:rPr>
                <w:rFonts w:ascii="Times New Roman" w:hAnsi="Times New Roman"/>
                <w:sz w:val="26"/>
                <w:szCs w:val="26"/>
              </w:rPr>
              <w:t>а</w:t>
            </w:r>
            <w:r w:rsidRPr="009974B3">
              <w:rPr>
                <w:rFonts w:ascii="Times New Roman" w:hAnsi="Times New Roman"/>
                <w:sz w:val="26"/>
                <w:szCs w:val="26"/>
              </w:rPr>
              <w:t xml:space="preserve">тельства и </w:t>
            </w:r>
            <w:r w:rsidR="00415D61" w:rsidRPr="009974B3">
              <w:rPr>
                <w:rFonts w:ascii="Times New Roman" w:hAnsi="Times New Roman"/>
                <w:sz w:val="26"/>
                <w:szCs w:val="26"/>
              </w:rPr>
              <w:t>установления иных изменений и дополнений, направленных на с</w:t>
            </w:r>
            <w:r w:rsidR="00415D61" w:rsidRPr="009974B3">
              <w:rPr>
                <w:rFonts w:ascii="Times New Roman" w:hAnsi="Times New Roman"/>
                <w:sz w:val="26"/>
                <w:szCs w:val="26"/>
              </w:rPr>
              <w:t>о</w:t>
            </w:r>
            <w:r w:rsidR="00415D61" w:rsidRPr="009974B3">
              <w:rPr>
                <w:rFonts w:ascii="Times New Roman" w:hAnsi="Times New Roman"/>
                <w:sz w:val="26"/>
                <w:szCs w:val="26"/>
              </w:rPr>
              <w:t xml:space="preserve">вершенствование механизма государственной поддержки </w:t>
            </w:r>
            <w:proofErr w:type="gramEnd"/>
          </w:p>
          <w:p w:rsidR="000943DF" w:rsidRPr="009974B3" w:rsidRDefault="000943DF" w:rsidP="00415D6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974B3">
              <w:rPr>
                <w:rFonts w:ascii="Times New Roman" w:hAnsi="Times New Roman"/>
                <w:sz w:val="26"/>
                <w:szCs w:val="26"/>
              </w:rPr>
              <w:t>(вариант 1)</w:t>
            </w:r>
          </w:p>
        </w:tc>
      </w:tr>
      <w:tr w:rsidR="002D06BB" w:rsidRPr="009974B3" w:rsidTr="00FB1168">
        <w:trPr>
          <w:trHeight w:val="728"/>
        </w:trPr>
        <w:tc>
          <w:tcPr>
            <w:tcW w:w="959" w:type="dxa"/>
            <w:shd w:val="clear" w:color="auto" w:fill="auto"/>
          </w:tcPr>
          <w:p w:rsidR="002D06BB" w:rsidRPr="009974B3" w:rsidRDefault="00464844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2D06BB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8647" w:type="dxa"/>
            <w:shd w:val="clear" w:color="auto" w:fill="auto"/>
          </w:tcPr>
          <w:p w:rsidR="002D06BB" w:rsidRPr="009974B3" w:rsidRDefault="00807135" w:rsidP="009974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Совершенствование применения существующего регулирования: </w:t>
            </w:r>
            <w:proofErr w:type="gramStart"/>
            <w:r w:rsidR="00173A74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Внесение изменений в </w:t>
            </w:r>
            <w:r w:rsidR="008E4DD2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постановлени</w:t>
            </w:r>
            <w:r w:rsidR="00173A74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="008E4DD2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8E4DD2" w:rsidRPr="009974B3">
              <w:rPr>
                <w:sz w:val="26"/>
                <w:szCs w:val="26"/>
              </w:rPr>
              <w:t>№ 1</w:t>
            </w:r>
            <w:r w:rsidR="009974B3" w:rsidRPr="009974B3">
              <w:rPr>
                <w:sz w:val="26"/>
                <w:szCs w:val="26"/>
              </w:rPr>
              <w:t>64</w:t>
            </w:r>
            <w:r w:rsidR="008E4DD2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173A74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в целях</w:t>
            </w:r>
            <w:r w:rsidR="00173A74" w:rsidRPr="009974B3">
              <w:rPr>
                <w:rFonts w:ascii="Times New Roman" w:hAnsi="Times New Roman"/>
                <w:sz w:val="26"/>
                <w:szCs w:val="26"/>
              </w:rPr>
              <w:t xml:space="preserve"> его приведения в соответствие с нормами федерального законодательства и сохранения равных условий для всех получателей гранта (без</w:t>
            </w:r>
            <w:r w:rsidR="00415D61" w:rsidRPr="009974B3">
              <w:rPr>
                <w:rFonts w:ascii="Times New Roman" w:hAnsi="Times New Roman"/>
                <w:sz w:val="26"/>
                <w:szCs w:val="26"/>
              </w:rPr>
              <w:t xml:space="preserve"> установления иных изменений и дополнений, направленных на совершенствование механизма государственной по</w:t>
            </w:r>
            <w:r w:rsidR="00415D61" w:rsidRPr="009974B3">
              <w:rPr>
                <w:rFonts w:ascii="Times New Roman" w:hAnsi="Times New Roman"/>
                <w:sz w:val="26"/>
                <w:szCs w:val="26"/>
              </w:rPr>
              <w:t>д</w:t>
            </w:r>
            <w:r w:rsidR="00415D61" w:rsidRPr="009974B3">
              <w:rPr>
                <w:rFonts w:ascii="Times New Roman" w:hAnsi="Times New Roman"/>
                <w:sz w:val="26"/>
                <w:szCs w:val="26"/>
              </w:rPr>
              <w:t>держки</w:t>
            </w:r>
            <w:r w:rsidR="00173A74" w:rsidRPr="009974B3">
              <w:rPr>
                <w:rFonts w:ascii="Times New Roman" w:hAnsi="Times New Roman"/>
                <w:sz w:val="26"/>
                <w:szCs w:val="26"/>
              </w:rPr>
              <w:t>)</w:t>
            </w:r>
            <w:r w:rsidR="00173A74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8E4DD2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(вариант 2)</w:t>
            </w:r>
            <w:proofErr w:type="gramEnd"/>
          </w:p>
        </w:tc>
      </w:tr>
      <w:tr w:rsidR="00807135" w:rsidRPr="009974B3" w:rsidTr="00783817">
        <w:tc>
          <w:tcPr>
            <w:tcW w:w="959" w:type="dxa"/>
            <w:shd w:val="clear" w:color="auto" w:fill="auto"/>
          </w:tcPr>
          <w:p w:rsidR="00807135" w:rsidRPr="009974B3" w:rsidRDefault="00807135" w:rsidP="00981CA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5.</w:t>
            </w:r>
            <w:r w:rsidR="00981CA7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E4DD2" w:rsidRPr="009974B3" w:rsidRDefault="00807135" w:rsidP="000943D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Прямое государственное регулирование (форма): </w:t>
            </w:r>
            <w:r w:rsidR="008E4DD2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не рассматривается</w:t>
            </w:r>
          </w:p>
          <w:p w:rsidR="006B6467" w:rsidRPr="009974B3" w:rsidRDefault="006B6467" w:rsidP="000943D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07135" w:rsidRPr="009974B3" w:rsidTr="00783817">
        <w:tc>
          <w:tcPr>
            <w:tcW w:w="959" w:type="dxa"/>
            <w:shd w:val="clear" w:color="auto" w:fill="auto"/>
          </w:tcPr>
          <w:p w:rsidR="00807135" w:rsidRPr="009974B3" w:rsidRDefault="00981CA7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5.4</w:t>
            </w:r>
            <w:r w:rsidR="00807135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07135" w:rsidRPr="009974B3" w:rsidRDefault="00807135" w:rsidP="004D2C7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Иные варианты решения проблемы: не рассматриваются</w:t>
            </w:r>
          </w:p>
        </w:tc>
      </w:tr>
    </w:tbl>
    <w:p w:rsidR="00454CD9" w:rsidRPr="00F8221F" w:rsidRDefault="00454CD9" w:rsidP="004D2C7C">
      <w:pPr>
        <w:jc w:val="center"/>
        <w:rPr>
          <w:rFonts w:ascii="Times New Roman" w:hAnsi="Times New Roman"/>
          <w:b/>
          <w:color w:val="000000"/>
          <w:sz w:val="26"/>
          <w:szCs w:val="26"/>
          <w:highlight w:val="yellow"/>
        </w:rPr>
      </w:pPr>
    </w:p>
    <w:p w:rsidR="00F25CC5" w:rsidRPr="009974B3" w:rsidRDefault="000A3A26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9974B3">
        <w:rPr>
          <w:rFonts w:ascii="Times New Roman" w:hAnsi="Times New Roman"/>
          <w:color w:val="000000"/>
          <w:sz w:val="26"/>
          <w:szCs w:val="26"/>
        </w:rPr>
        <w:t>6</w:t>
      </w:r>
      <w:r w:rsidR="00F25CC5" w:rsidRPr="009974B3">
        <w:rPr>
          <w:rFonts w:ascii="Times New Roman" w:hAnsi="Times New Roman"/>
          <w:color w:val="000000"/>
          <w:sz w:val="26"/>
          <w:szCs w:val="26"/>
        </w:rPr>
        <w:t>. Сравнение возможных вариантов решения проблемы</w:t>
      </w:r>
    </w:p>
    <w:p w:rsidR="00F25CC5" w:rsidRPr="009974B3" w:rsidRDefault="00F25CC5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507E34" w:rsidRPr="009974B3" w:rsidRDefault="000A3A26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9974B3">
        <w:rPr>
          <w:rFonts w:ascii="Times New Roman" w:hAnsi="Times New Roman"/>
          <w:color w:val="000000"/>
          <w:sz w:val="26"/>
          <w:szCs w:val="26"/>
        </w:rPr>
        <w:t>6</w:t>
      </w:r>
      <w:r w:rsidR="00F25CC5" w:rsidRPr="009974B3">
        <w:rPr>
          <w:rFonts w:ascii="Times New Roman" w:hAnsi="Times New Roman"/>
          <w:color w:val="000000"/>
          <w:sz w:val="26"/>
          <w:szCs w:val="26"/>
        </w:rPr>
        <w:t>.1. Основные группы субъектов предпринимательской и иной экономической де</w:t>
      </w:r>
      <w:r w:rsidR="00F25CC5" w:rsidRPr="009974B3">
        <w:rPr>
          <w:rFonts w:ascii="Times New Roman" w:hAnsi="Times New Roman"/>
          <w:color w:val="000000"/>
          <w:sz w:val="26"/>
          <w:szCs w:val="26"/>
        </w:rPr>
        <w:t>я</w:t>
      </w:r>
      <w:r w:rsidR="00F25CC5" w:rsidRPr="009974B3">
        <w:rPr>
          <w:rFonts w:ascii="Times New Roman" w:hAnsi="Times New Roman"/>
          <w:color w:val="000000"/>
          <w:sz w:val="26"/>
          <w:szCs w:val="26"/>
        </w:rPr>
        <w:t>тельности, иные заинтересованные лица, включая исполнительные органы</w:t>
      </w:r>
      <w:r w:rsidR="00507E34" w:rsidRPr="009974B3">
        <w:rPr>
          <w:rFonts w:ascii="Times New Roman" w:hAnsi="Times New Roman"/>
          <w:color w:val="000000"/>
          <w:sz w:val="26"/>
          <w:szCs w:val="26"/>
        </w:rPr>
        <w:t xml:space="preserve"> Чува</w:t>
      </w:r>
      <w:r w:rsidR="00507E34" w:rsidRPr="009974B3">
        <w:rPr>
          <w:rFonts w:ascii="Times New Roman" w:hAnsi="Times New Roman"/>
          <w:color w:val="000000"/>
          <w:sz w:val="26"/>
          <w:szCs w:val="26"/>
        </w:rPr>
        <w:t>ш</w:t>
      </w:r>
      <w:r w:rsidR="00507E34" w:rsidRPr="009974B3">
        <w:rPr>
          <w:rFonts w:ascii="Times New Roman" w:hAnsi="Times New Roman"/>
          <w:color w:val="000000"/>
          <w:sz w:val="26"/>
          <w:szCs w:val="26"/>
        </w:rPr>
        <w:t>ской Республики</w:t>
      </w:r>
      <w:r w:rsidR="00F25CC5" w:rsidRPr="009974B3">
        <w:rPr>
          <w:rFonts w:ascii="Times New Roman" w:hAnsi="Times New Roman"/>
          <w:color w:val="000000"/>
          <w:sz w:val="26"/>
          <w:szCs w:val="26"/>
        </w:rPr>
        <w:t xml:space="preserve">, интересы которых будут затронуты </w:t>
      </w:r>
      <w:proofErr w:type="gramStart"/>
      <w:r w:rsidR="00F25CC5" w:rsidRPr="009974B3">
        <w:rPr>
          <w:rFonts w:ascii="Times New Roman" w:hAnsi="Times New Roman"/>
          <w:color w:val="000000"/>
          <w:sz w:val="26"/>
          <w:szCs w:val="26"/>
        </w:rPr>
        <w:t>предлагаемым</w:t>
      </w:r>
      <w:proofErr w:type="gramEnd"/>
      <w:r w:rsidR="00F25CC5" w:rsidRPr="009974B3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25CC5" w:rsidRPr="009974B3" w:rsidRDefault="00F25CC5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9974B3">
        <w:rPr>
          <w:rFonts w:ascii="Times New Roman" w:hAnsi="Times New Roman"/>
          <w:color w:val="000000"/>
          <w:sz w:val="26"/>
          <w:szCs w:val="26"/>
        </w:rPr>
        <w:t xml:space="preserve">правовым регулированием, оценка количества таких субъектов </w:t>
      </w:r>
    </w:p>
    <w:p w:rsidR="00380D43" w:rsidRPr="009974B3" w:rsidRDefault="00380D43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1984"/>
      </w:tblGrid>
      <w:tr w:rsidR="00F25CC5" w:rsidRPr="009974B3" w:rsidTr="00DB5989">
        <w:trPr>
          <w:cantSplit/>
        </w:trPr>
        <w:tc>
          <w:tcPr>
            <w:tcW w:w="7763" w:type="dxa"/>
            <w:shd w:val="clear" w:color="auto" w:fill="auto"/>
          </w:tcPr>
          <w:p w:rsidR="00F25CC5" w:rsidRPr="009974B3" w:rsidRDefault="00F25CC5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Группа участников отношений</w:t>
            </w:r>
          </w:p>
        </w:tc>
        <w:tc>
          <w:tcPr>
            <w:tcW w:w="1984" w:type="dxa"/>
            <w:shd w:val="clear" w:color="auto" w:fill="auto"/>
          </w:tcPr>
          <w:p w:rsidR="00F25CC5" w:rsidRPr="009974B3" w:rsidRDefault="00F25CC5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Оценка кол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чества учас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ников отнош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ний</w:t>
            </w:r>
          </w:p>
        </w:tc>
      </w:tr>
      <w:tr w:rsidR="00F25CC5" w:rsidRPr="009974B3" w:rsidTr="00DB5989">
        <w:trPr>
          <w:cantSplit/>
        </w:trPr>
        <w:tc>
          <w:tcPr>
            <w:tcW w:w="7763" w:type="dxa"/>
            <w:shd w:val="clear" w:color="auto" w:fill="auto"/>
          </w:tcPr>
          <w:p w:rsidR="000948CB" w:rsidRPr="009974B3" w:rsidRDefault="00455081" w:rsidP="00352929">
            <w:pPr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сельскохозяйственные товаропроизводители</w:t>
            </w:r>
            <w:r w:rsidR="00427FC7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потенциальные п</w:t>
            </w:r>
            <w:r w:rsidR="00427FC7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="00427FC7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лучатели грантов</w:t>
            </w:r>
            <w:r w:rsidR="009974B3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9974B3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на развитие семейной фермы, грантов на разв</w:t>
            </w:r>
            <w:r w:rsidR="009974B3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="009974B3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тие материально-технической базы кооперативов и грантов «</w:t>
            </w:r>
            <w:proofErr w:type="spellStart"/>
            <w:r w:rsidR="009974B3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Агр</w:t>
            </w:r>
            <w:r w:rsidR="009974B3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="009974B3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прогресс</w:t>
            </w:r>
            <w:proofErr w:type="spellEnd"/>
            <w:r w:rsidR="009974B3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  <w:p w:rsidR="00F25CC5" w:rsidRPr="009974B3" w:rsidRDefault="00CD3F55" w:rsidP="00352929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1F2888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(описание группы субъектов предпринимательской и иной экономической де</w:t>
            </w:r>
            <w:r w:rsidR="001F2888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я</w:t>
            </w:r>
            <w:r w:rsidR="001F2888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тельности)</w:t>
            </w:r>
          </w:p>
        </w:tc>
        <w:tc>
          <w:tcPr>
            <w:tcW w:w="1984" w:type="dxa"/>
            <w:shd w:val="clear" w:color="auto" w:fill="auto"/>
          </w:tcPr>
          <w:p w:rsidR="00853246" w:rsidRPr="009974B3" w:rsidRDefault="00CD7A21" w:rsidP="009974B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1F2888" w:rsidRPr="009974B3" w:rsidTr="00DB5989">
        <w:trPr>
          <w:cantSplit/>
        </w:trPr>
        <w:tc>
          <w:tcPr>
            <w:tcW w:w="7763" w:type="dxa"/>
            <w:shd w:val="clear" w:color="auto" w:fill="auto"/>
          </w:tcPr>
          <w:p w:rsidR="00455081" w:rsidRPr="009974B3" w:rsidRDefault="00455081" w:rsidP="00352929">
            <w:pPr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общество в лице потребителей сельскохозяйственной продукции, продукции ее переработки, производимых на территории Чува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ш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ской Республики</w:t>
            </w:r>
          </w:p>
          <w:p w:rsidR="001F2888" w:rsidRPr="009974B3" w:rsidRDefault="00380D43" w:rsidP="00352929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1F2888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(описание группы общества, населения)</w:t>
            </w:r>
          </w:p>
        </w:tc>
        <w:tc>
          <w:tcPr>
            <w:tcW w:w="1984" w:type="dxa"/>
            <w:shd w:val="clear" w:color="auto" w:fill="auto"/>
          </w:tcPr>
          <w:p w:rsidR="00EE30C7" w:rsidRPr="009974B3" w:rsidRDefault="00A87472" w:rsidP="00415D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974B3">
              <w:rPr>
                <w:rFonts w:ascii="Times New Roman" w:hAnsi="Times New Roman"/>
                <w:sz w:val="26"/>
                <w:szCs w:val="26"/>
              </w:rPr>
              <w:t>На конец</w:t>
            </w:r>
            <w:proofErr w:type="gramEnd"/>
            <w:r w:rsidRPr="009974B3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051FFE" w:rsidRPr="009974B3">
              <w:rPr>
                <w:rFonts w:ascii="Times New Roman" w:hAnsi="Times New Roman"/>
                <w:sz w:val="26"/>
                <w:szCs w:val="26"/>
              </w:rPr>
              <w:t>3</w:t>
            </w:r>
            <w:r w:rsidRPr="009974B3">
              <w:rPr>
                <w:rFonts w:ascii="Times New Roman" w:hAnsi="Times New Roman"/>
                <w:sz w:val="26"/>
                <w:szCs w:val="26"/>
              </w:rPr>
              <w:t xml:space="preserve"> года числе</w:t>
            </w:r>
            <w:r w:rsidRPr="009974B3">
              <w:rPr>
                <w:rFonts w:ascii="Times New Roman" w:hAnsi="Times New Roman"/>
                <w:sz w:val="26"/>
                <w:szCs w:val="26"/>
              </w:rPr>
              <w:t>н</w:t>
            </w:r>
            <w:r w:rsidRPr="009974B3">
              <w:rPr>
                <w:rFonts w:ascii="Times New Roman" w:hAnsi="Times New Roman"/>
                <w:sz w:val="26"/>
                <w:szCs w:val="26"/>
              </w:rPr>
              <w:t>ность насел</w:t>
            </w:r>
            <w:r w:rsidRPr="009974B3">
              <w:rPr>
                <w:rFonts w:ascii="Times New Roman" w:hAnsi="Times New Roman"/>
                <w:sz w:val="26"/>
                <w:szCs w:val="26"/>
              </w:rPr>
              <w:t>е</w:t>
            </w:r>
            <w:r w:rsidRPr="009974B3">
              <w:rPr>
                <w:rFonts w:ascii="Times New Roman" w:hAnsi="Times New Roman"/>
                <w:sz w:val="26"/>
                <w:szCs w:val="26"/>
              </w:rPr>
              <w:t xml:space="preserve">ния Чувашской Республики </w:t>
            </w:r>
            <w:r w:rsidR="00415D61" w:rsidRPr="009974B3">
              <w:rPr>
                <w:rFonts w:ascii="Times New Roman" w:hAnsi="Times New Roman"/>
                <w:sz w:val="26"/>
                <w:szCs w:val="26"/>
              </w:rPr>
              <w:t>1,2 млн. чел.</w:t>
            </w:r>
          </w:p>
        </w:tc>
      </w:tr>
      <w:tr w:rsidR="001F2888" w:rsidRPr="00F8221F" w:rsidTr="00DB5989">
        <w:trPr>
          <w:cantSplit/>
        </w:trPr>
        <w:tc>
          <w:tcPr>
            <w:tcW w:w="7763" w:type="dxa"/>
            <w:shd w:val="clear" w:color="auto" w:fill="auto"/>
          </w:tcPr>
          <w:p w:rsidR="00455081" w:rsidRPr="009974B3" w:rsidRDefault="00455081" w:rsidP="00352929">
            <w:pPr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государство в лице Минсельхоза Чувашии</w:t>
            </w:r>
          </w:p>
          <w:p w:rsidR="001F2888" w:rsidRPr="009974B3" w:rsidRDefault="00380D43" w:rsidP="00352929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B316D2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(наименования</w:t>
            </w:r>
            <w:r w:rsidR="001F2888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заинтересованных исполнительных органов Чувашской Ре</w:t>
            </w:r>
            <w:r w:rsidR="001F2888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 w:rsidR="001F2888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публи</w:t>
            </w:r>
            <w:r w:rsidR="001F5BA0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ки</w:t>
            </w:r>
            <w:r w:rsidR="001F2888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1F2888" w:rsidRPr="009974B3" w:rsidRDefault="00716D45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1F2888" w:rsidRPr="00F8221F" w:rsidTr="00DB5989">
        <w:trPr>
          <w:cantSplit/>
        </w:trPr>
        <w:tc>
          <w:tcPr>
            <w:tcW w:w="7763" w:type="dxa"/>
            <w:shd w:val="clear" w:color="auto" w:fill="auto"/>
          </w:tcPr>
          <w:p w:rsidR="00380D43" w:rsidRPr="009974B3" w:rsidRDefault="00380D43" w:rsidP="00352929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</w:t>
            </w:r>
          </w:p>
          <w:p w:rsidR="001F2888" w:rsidRPr="009974B3" w:rsidRDefault="00380D43" w:rsidP="00352929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1F2888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(наименовани</w:t>
            </w:r>
            <w:r w:rsidR="00B316D2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я</w:t>
            </w:r>
            <w:r w:rsidR="001F2888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B23BB8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иных </w:t>
            </w:r>
            <w:r w:rsidR="001F2888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заинтересованных</w:t>
            </w:r>
            <w:r w:rsidR="00B23BB8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групп</w:t>
            </w:r>
            <w:r w:rsidR="001F2888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1F2888" w:rsidRPr="009974B3" w:rsidRDefault="00C12EF5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нет</w:t>
            </w:r>
          </w:p>
        </w:tc>
      </w:tr>
    </w:tbl>
    <w:p w:rsidR="00F25CC5" w:rsidRPr="00F8221F" w:rsidRDefault="00F25CC5" w:rsidP="004D2C7C">
      <w:pPr>
        <w:jc w:val="center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:rsidR="00380D43" w:rsidRPr="00D77EA2" w:rsidRDefault="000A3A26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D77EA2">
        <w:rPr>
          <w:rFonts w:ascii="Times New Roman" w:hAnsi="Times New Roman"/>
          <w:color w:val="000000"/>
          <w:sz w:val="26"/>
          <w:szCs w:val="26"/>
        </w:rPr>
        <w:t>6</w:t>
      </w:r>
      <w:r w:rsidR="00B23BB8" w:rsidRPr="00D77EA2">
        <w:rPr>
          <w:rFonts w:ascii="Times New Roman" w:hAnsi="Times New Roman"/>
          <w:color w:val="000000"/>
          <w:sz w:val="26"/>
          <w:szCs w:val="26"/>
        </w:rPr>
        <w:t xml:space="preserve">.2. </w:t>
      </w:r>
      <w:r w:rsidR="00323493" w:rsidRPr="00D77EA2">
        <w:rPr>
          <w:rFonts w:ascii="Times New Roman" w:hAnsi="Times New Roman"/>
          <w:color w:val="000000"/>
          <w:sz w:val="26"/>
          <w:szCs w:val="26"/>
        </w:rPr>
        <w:t xml:space="preserve">Ожидаемое негативное и позитивное воздействие </w:t>
      </w:r>
    </w:p>
    <w:p w:rsidR="00B23BB8" w:rsidRPr="00D77EA2" w:rsidRDefault="00323493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D77EA2">
        <w:rPr>
          <w:rFonts w:ascii="Times New Roman" w:hAnsi="Times New Roman"/>
          <w:color w:val="000000"/>
          <w:sz w:val="26"/>
          <w:szCs w:val="26"/>
        </w:rPr>
        <w:t>каждого из вариантов достижения поставленных целей</w:t>
      </w:r>
    </w:p>
    <w:p w:rsidR="00B23BB8" w:rsidRPr="00D77EA2" w:rsidRDefault="00B23BB8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A3A26" w:rsidRPr="00D77EA2" w:rsidRDefault="000A3A26" w:rsidP="004D2C7C">
      <w:pPr>
        <w:widowControl w:val="0"/>
        <w:suppressAutoHyphens/>
        <w:jc w:val="left"/>
        <w:rPr>
          <w:rFonts w:ascii="Times New Roman" w:hAnsi="Times New Roman"/>
          <w:sz w:val="2"/>
        </w:rPr>
      </w:pPr>
    </w:p>
    <w:tbl>
      <w:tblPr>
        <w:tblW w:w="988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543"/>
        <w:gridCol w:w="3544"/>
      </w:tblGrid>
      <w:tr w:rsidR="00717A6D" w:rsidRPr="00D77EA2" w:rsidTr="001B6F15">
        <w:trPr>
          <w:cantSplit/>
          <w:tblHeader/>
        </w:trPr>
        <w:tc>
          <w:tcPr>
            <w:tcW w:w="2802" w:type="dxa"/>
            <w:shd w:val="clear" w:color="auto" w:fill="auto"/>
          </w:tcPr>
          <w:p w:rsidR="00717A6D" w:rsidRPr="00D77EA2" w:rsidRDefault="00717A6D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77EA2">
              <w:rPr>
                <w:rFonts w:ascii="Times New Roman" w:hAnsi="Times New Roman"/>
                <w:color w:val="000000"/>
                <w:sz w:val="26"/>
                <w:szCs w:val="26"/>
              </w:rPr>
              <w:t>Группа участников о</w:t>
            </w:r>
            <w:r w:rsidRPr="00D77EA2"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 w:rsidRPr="00D77EA2">
              <w:rPr>
                <w:rFonts w:ascii="Times New Roman" w:hAnsi="Times New Roman"/>
                <w:color w:val="000000"/>
                <w:sz w:val="26"/>
                <w:szCs w:val="26"/>
              </w:rPr>
              <w:t>ношений</w:t>
            </w:r>
          </w:p>
        </w:tc>
        <w:tc>
          <w:tcPr>
            <w:tcW w:w="3543" w:type="dxa"/>
            <w:shd w:val="clear" w:color="auto" w:fill="auto"/>
          </w:tcPr>
          <w:p w:rsidR="00717A6D" w:rsidRPr="00D77EA2" w:rsidRDefault="00717A6D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77EA2">
              <w:rPr>
                <w:rFonts w:ascii="Times New Roman" w:hAnsi="Times New Roman"/>
                <w:color w:val="000000"/>
                <w:sz w:val="26"/>
                <w:szCs w:val="26"/>
              </w:rPr>
              <w:t>Вариант 1</w:t>
            </w:r>
          </w:p>
        </w:tc>
        <w:tc>
          <w:tcPr>
            <w:tcW w:w="3544" w:type="dxa"/>
            <w:shd w:val="clear" w:color="auto" w:fill="auto"/>
          </w:tcPr>
          <w:p w:rsidR="00717A6D" w:rsidRPr="00D77EA2" w:rsidRDefault="00717A6D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77EA2">
              <w:rPr>
                <w:rFonts w:ascii="Times New Roman" w:hAnsi="Times New Roman"/>
                <w:color w:val="000000"/>
                <w:sz w:val="26"/>
                <w:szCs w:val="26"/>
              </w:rPr>
              <w:t>Вариант 2</w:t>
            </w:r>
          </w:p>
        </w:tc>
      </w:tr>
      <w:tr w:rsidR="00717A6D" w:rsidRPr="00D77EA2" w:rsidTr="001B6F15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802" w:type="dxa"/>
            <w:shd w:val="clear" w:color="auto" w:fill="auto"/>
          </w:tcPr>
          <w:p w:rsidR="00717A6D" w:rsidRPr="00D77EA2" w:rsidRDefault="00717A6D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77EA2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717A6D" w:rsidRPr="00D77EA2" w:rsidRDefault="00717A6D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77EA2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17A6D" w:rsidRPr="00D77EA2" w:rsidRDefault="00717A6D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77EA2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010CEE" w:rsidRPr="00F8221F" w:rsidTr="001B6F15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02" w:type="dxa"/>
            <w:shd w:val="clear" w:color="auto" w:fill="auto"/>
          </w:tcPr>
          <w:p w:rsidR="00010CEE" w:rsidRPr="00D77EA2" w:rsidRDefault="00010CEE" w:rsidP="00F8221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77EA2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государство в лице Минсельхоза Чувашии</w:t>
            </w:r>
          </w:p>
          <w:p w:rsidR="00010CEE" w:rsidRPr="00D77EA2" w:rsidRDefault="00010CEE" w:rsidP="00F8221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77E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(наименования заинтер</w:t>
            </w:r>
            <w:r w:rsidRPr="00D77EA2">
              <w:rPr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 w:rsidRPr="00D77EA2">
              <w:rPr>
                <w:rFonts w:ascii="Times New Roman" w:hAnsi="Times New Roman"/>
                <w:color w:val="000000"/>
                <w:sz w:val="22"/>
                <w:szCs w:val="22"/>
              </w:rPr>
              <w:t>сованных исполнительных органов Чувашской Ре</w:t>
            </w:r>
            <w:r w:rsidRPr="00D77EA2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 w:rsidRPr="00D77EA2">
              <w:rPr>
                <w:rFonts w:ascii="Times New Roman" w:hAnsi="Times New Roman"/>
                <w:color w:val="000000"/>
                <w:sz w:val="22"/>
                <w:szCs w:val="22"/>
              </w:rPr>
              <w:t>публики)</w:t>
            </w:r>
          </w:p>
        </w:tc>
        <w:tc>
          <w:tcPr>
            <w:tcW w:w="3543" w:type="dxa"/>
            <w:shd w:val="clear" w:color="auto" w:fill="auto"/>
          </w:tcPr>
          <w:p w:rsidR="009974B3" w:rsidRPr="00D77EA2" w:rsidRDefault="00010CEE" w:rsidP="00D77EA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D77EA2">
              <w:rPr>
                <w:rFonts w:ascii="Times New Roman" w:hAnsi="Times New Roman"/>
                <w:color w:val="000000"/>
                <w:sz w:val="26"/>
                <w:szCs w:val="26"/>
              </w:rPr>
              <w:t>положительный эффект для государства, выраженный в увеличении налоговых п</w:t>
            </w:r>
            <w:r w:rsidRPr="00D77EA2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D77EA2">
              <w:rPr>
                <w:rFonts w:ascii="Times New Roman" w:hAnsi="Times New Roman"/>
                <w:color w:val="000000"/>
                <w:sz w:val="26"/>
                <w:szCs w:val="26"/>
              </w:rPr>
              <w:t>ступлений в бюджет и пов</w:t>
            </w:r>
            <w:r w:rsidRPr="00D77EA2">
              <w:rPr>
                <w:rFonts w:ascii="Times New Roman" w:hAnsi="Times New Roman"/>
                <w:color w:val="000000"/>
                <w:sz w:val="26"/>
                <w:szCs w:val="26"/>
              </w:rPr>
              <w:t>ы</w:t>
            </w:r>
            <w:r w:rsidRPr="00D77EA2">
              <w:rPr>
                <w:rFonts w:ascii="Times New Roman" w:hAnsi="Times New Roman"/>
                <w:color w:val="000000"/>
                <w:sz w:val="26"/>
                <w:szCs w:val="26"/>
              </w:rPr>
              <w:t>шении активности субъектов предпринимательской де</w:t>
            </w:r>
            <w:r w:rsidRPr="00D77EA2"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Pr="00D77EA2">
              <w:rPr>
                <w:rFonts w:ascii="Times New Roman" w:hAnsi="Times New Roman"/>
                <w:color w:val="000000"/>
                <w:sz w:val="26"/>
                <w:szCs w:val="26"/>
              </w:rPr>
              <w:t>тельности Чувашской Ре</w:t>
            </w:r>
            <w:r w:rsidRPr="00D77EA2"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Pr="00D77EA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публики, а также в </w:t>
            </w:r>
            <w:r w:rsidR="00D77EA2" w:rsidRPr="00D77EA2">
              <w:rPr>
                <w:rFonts w:ascii="Times New Roman" w:hAnsi="Times New Roman"/>
                <w:color w:val="000000"/>
                <w:sz w:val="26"/>
                <w:szCs w:val="26"/>
              </w:rPr>
              <w:t>повыш</w:t>
            </w:r>
            <w:r w:rsidR="00D77EA2" w:rsidRPr="00D77EA2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="00D77EA2" w:rsidRPr="00D77EA2">
              <w:rPr>
                <w:rFonts w:ascii="Times New Roman" w:hAnsi="Times New Roman"/>
                <w:color w:val="000000"/>
                <w:sz w:val="26"/>
                <w:szCs w:val="26"/>
              </w:rPr>
              <w:t>нии эффективности бюдже</w:t>
            </w:r>
            <w:r w:rsidR="00D77EA2" w:rsidRPr="00D77EA2"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 w:rsidR="00D77EA2" w:rsidRPr="00D77EA2">
              <w:rPr>
                <w:rFonts w:ascii="Times New Roman" w:hAnsi="Times New Roman"/>
                <w:color w:val="000000"/>
                <w:sz w:val="26"/>
                <w:szCs w:val="26"/>
              </w:rPr>
              <w:t>ных расходов на предоста</w:t>
            </w:r>
            <w:r w:rsidR="00D77EA2" w:rsidRPr="00D77EA2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="00D77EA2" w:rsidRPr="00D77EA2">
              <w:rPr>
                <w:rFonts w:ascii="Times New Roman" w:hAnsi="Times New Roman"/>
                <w:color w:val="000000"/>
                <w:sz w:val="26"/>
                <w:szCs w:val="26"/>
              </w:rPr>
              <w:t>ление грантов</w:t>
            </w:r>
            <w:r w:rsidR="00D77EA2">
              <w:rPr>
                <w:rFonts w:ascii="Times New Roman" w:hAnsi="Times New Roman"/>
                <w:color w:val="000000"/>
                <w:sz w:val="26"/>
                <w:szCs w:val="26"/>
              </w:rPr>
              <w:t>, исключение рисков реагирования ант</w:t>
            </w:r>
            <w:r w:rsidR="00D77EA2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="00D77EA2">
              <w:rPr>
                <w:rFonts w:ascii="Times New Roman" w:hAnsi="Times New Roman"/>
                <w:color w:val="000000"/>
                <w:sz w:val="26"/>
                <w:szCs w:val="26"/>
              </w:rPr>
              <w:t>монопольных органов на наличие отдельных критер</w:t>
            </w:r>
            <w:r w:rsidR="00D77EA2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="00D77EA2">
              <w:rPr>
                <w:rFonts w:ascii="Times New Roman" w:hAnsi="Times New Roman"/>
                <w:color w:val="000000"/>
                <w:sz w:val="26"/>
                <w:szCs w:val="26"/>
              </w:rPr>
              <w:t>ев оценки</w:t>
            </w:r>
            <w:r w:rsidR="00D77EA2" w:rsidRPr="00D77EA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010CEE" w:rsidRPr="00D77EA2" w:rsidRDefault="00010CEE" w:rsidP="00D77EA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77EA2">
              <w:rPr>
                <w:rFonts w:ascii="Times New Roman" w:hAnsi="Times New Roman"/>
                <w:color w:val="000000"/>
                <w:sz w:val="26"/>
                <w:szCs w:val="26"/>
              </w:rPr>
              <w:t>положительный эффект для государства, выраженный в увеличении налоговых п</w:t>
            </w:r>
            <w:r w:rsidRPr="00D77EA2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D77EA2">
              <w:rPr>
                <w:rFonts w:ascii="Times New Roman" w:hAnsi="Times New Roman"/>
                <w:color w:val="000000"/>
                <w:sz w:val="26"/>
                <w:szCs w:val="26"/>
              </w:rPr>
              <w:t>ступлений в бюджет и пов</w:t>
            </w:r>
            <w:r w:rsidRPr="00D77EA2">
              <w:rPr>
                <w:rFonts w:ascii="Times New Roman" w:hAnsi="Times New Roman"/>
                <w:color w:val="000000"/>
                <w:sz w:val="26"/>
                <w:szCs w:val="26"/>
              </w:rPr>
              <w:t>ы</w:t>
            </w:r>
            <w:r w:rsidRPr="00D77EA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шении </w:t>
            </w:r>
            <w:proofErr w:type="gramStart"/>
            <w:r w:rsidRPr="00D77EA2">
              <w:rPr>
                <w:rFonts w:ascii="Times New Roman" w:hAnsi="Times New Roman"/>
                <w:color w:val="000000"/>
                <w:sz w:val="26"/>
                <w:szCs w:val="26"/>
              </w:rPr>
              <w:t>активности субъектов предпринимательской де</w:t>
            </w:r>
            <w:r w:rsidRPr="00D77EA2"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Pr="00D77EA2">
              <w:rPr>
                <w:rFonts w:ascii="Times New Roman" w:hAnsi="Times New Roman"/>
                <w:color w:val="000000"/>
                <w:sz w:val="26"/>
                <w:szCs w:val="26"/>
              </w:rPr>
              <w:t>тельности Чувашской Ре</w:t>
            </w:r>
            <w:r w:rsidRPr="00D77EA2"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Pr="00D77EA2">
              <w:rPr>
                <w:rFonts w:ascii="Times New Roman" w:hAnsi="Times New Roman"/>
                <w:color w:val="000000"/>
                <w:sz w:val="26"/>
                <w:szCs w:val="26"/>
              </w:rPr>
              <w:t>публики</w:t>
            </w:r>
            <w:proofErr w:type="gramEnd"/>
          </w:p>
        </w:tc>
      </w:tr>
      <w:tr w:rsidR="00010CEE" w:rsidRPr="00F8221F" w:rsidTr="001B6F15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02" w:type="dxa"/>
            <w:shd w:val="clear" w:color="auto" w:fill="auto"/>
          </w:tcPr>
          <w:p w:rsidR="009974B3" w:rsidRPr="00EA4A0C" w:rsidRDefault="00010CEE" w:rsidP="009974B3">
            <w:pPr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A4A0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сельскохозяйственные товаропроизводители – потенциальные п</w:t>
            </w:r>
            <w:r w:rsidRPr="00EA4A0C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EA4A0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лучатели грантов </w:t>
            </w:r>
            <w:r w:rsidR="009974B3" w:rsidRPr="00EA4A0C">
              <w:rPr>
                <w:rFonts w:ascii="Times New Roman" w:hAnsi="Times New Roman"/>
                <w:color w:val="000000"/>
                <w:sz w:val="26"/>
                <w:szCs w:val="26"/>
              </w:rPr>
              <w:t>на развитие семейной фермы, грантов на разв</w:t>
            </w:r>
            <w:r w:rsidR="009974B3" w:rsidRPr="00EA4A0C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="009974B3" w:rsidRPr="00EA4A0C">
              <w:rPr>
                <w:rFonts w:ascii="Times New Roman" w:hAnsi="Times New Roman"/>
                <w:color w:val="000000"/>
                <w:sz w:val="26"/>
                <w:szCs w:val="26"/>
              </w:rPr>
              <w:t>тие материально-технической базы к</w:t>
            </w:r>
            <w:r w:rsidR="009974B3" w:rsidRPr="00EA4A0C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="009974B3" w:rsidRPr="00EA4A0C">
              <w:rPr>
                <w:rFonts w:ascii="Times New Roman" w:hAnsi="Times New Roman"/>
                <w:color w:val="000000"/>
                <w:sz w:val="26"/>
                <w:szCs w:val="26"/>
              </w:rPr>
              <w:t>оперативов и грантов «</w:t>
            </w:r>
            <w:proofErr w:type="spellStart"/>
            <w:r w:rsidR="009974B3" w:rsidRPr="00EA4A0C">
              <w:rPr>
                <w:rFonts w:ascii="Times New Roman" w:hAnsi="Times New Roman"/>
                <w:color w:val="000000"/>
                <w:sz w:val="26"/>
                <w:szCs w:val="26"/>
              </w:rPr>
              <w:t>Агр</w:t>
            </w:r>
            <w:r w:rsidR="009974B3" w:rsidRPr="00EA4A0C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="009974B3" w:rsidRPr="00EA4A0C">
              <w:rPr>
                <w:rFonts w:ascii="Times New Roman" w:hAnsi="Times New Roman"/>
                <w:color w:val="000000"/>
                <w:sz w:val="26"/>
                <w:szCs w:val="26"/>
              </w:rPr>
              <w:t>прогресс</w:t>
            </w:r>
            <w:proofErr w:type="spellEnd"/>
            <w:r w:rsidR="009974B3" w:rsidRPr="00EA4A0C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  <w:p w:rsidR="00010CEE" w:rsidRPr="00EA4A0C" w:rsidRDefault="00010CEE" w:rsidP="00CD7A21">
            <w:pPr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10CEE" w:rsidRPr="00EA4A0C" w:rsidRDefault="00010CEE" w:rsidP="00CD7A2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010CEE" w:rsidRPr="00EA4A0C" w:rsidRDefault="00010CEE" w:rsidP="00D77EA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EA4A0C">
              <w:rPr>
                <w:rFonts w:ascii="Times New Roman" w:hAnsi="Times New Roman"/>
                <w:color w:val="000000"/>
                <w:sz w:val="26"/>
                <w:szCs w:val="26"/>
              </w:rPr>
              <w:t>разнонаправленный эффект, но больше положительный: положительный эффект, к</w:t>
            </w:r>
            <w:r w:rsidRPr="00EA4A0C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EA4A0C">
              <w:rPr>
                <w:rFonts w:ascii="Times New Roman" w:hAnsi="Times New Roman"/>
                <w:color w:val="000000"/>
                <w:sz w:val="26"/>
                <w:szCs w:val="26"/>
              </w:rPr>
              <w:t>торый выражается в своевр</w:t>
            </w:r>
            <w:r w:rsidRPr="00EA4A0C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EA4A0C">
              <w:rPr>
                <w:rFonts w:ascii="Times New Roman" w:hAnsi="Times New Roman"/>
                <w:color w:val="000000"/>
                <w:sz w:val="26"/>
                <w:szCs w:val="26"/>
              </w:rPr>
              <w:t>менной поддержке сельск</w:t>
            </w:r>
            <w:r w:rsidRPr="00EA4A0C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EA4A0C">
              <w:rPr>
                <w:rFonts w:ascii="Times New Roman" w:hAnsi="Times New Roman"/>
                <w:color w:val="000000"/>
                <w:sz w:val="26"/>
                <w:szCs w:val="26"/>
              </w:rPr>
              <w:t>хозяйственных товаропрои</w:t>
            </w:r>
            <w:r w:rsidRPr="00EA4A0C">
              <w:rPr>
                <w:rFonts w:ascii="Times New Roman" w:hAnsi="Times New Roman"/>
                <w:color w:val="000000"/>
                <w:sz w:val="26"/>
                <w:szCs w:val="26"/>
              </w:rPr>
              <w:t>з</w:t>
            </w:r>
            <w:r w:rsidRPr="00EA4A0C">
              <w:rPr>
                <w:rFonts w:ascii="Times New Roman" w:hAnsi="Times New Roman"/>
                <w:color w:val="000000"/>
                <w:sz w:val="26"/>
                <w:szCs w:val="26"/>
              </w:rPr>
              <w:t>водителей, занятых в области животноводства, растени</w:t>
            </w:r>
            <w:r w:rsidRPr="00EA4A0C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EA4A0C">
              <w:rPr>
                <w:rFonts w:ascii="Times New Roman" w:hAnsi="Times New Roman"/>
                <w:color w:val="000000"/>
                <w:sz w:val="26"/>
                <w:szCs w:val="26"/>
              </w:rPr>
              <w:t>водства, осуществляющих свою деятельность по субс</w:t>
            </w:r>
            <w:r w:rsidRPr="00EA4A0C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EA4A0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дируемым в соответствии с проектом постановления направлениям на территории Чувашской Республики, </w:t>
            </w:r>
            <w:r w:rsidR="00D77EA2" w:rsidRPr="00EA4A0C"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="00D77EA2" w:rsidRPr="00EA4A0C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="00D77EA2" w:rsidRPr="00EA4A0C">
              <w:rPr>
                <w:rFonts w:ascii="Times New Roman" w:hAnsi="Times New Roman"/>
                <w:color w:val="000000"/>
                <w:sz w:val="26"/>
                <w:szCs w:val="26"/>
              </w:rPr>
              <w:t>здании равных условий п</w:t>
            </w:r>
            <w:r w:rsidR="00D77EA2" w:rsidRPr="00EA4A0C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="00D77EA2" w:rsidRPr="00EA4A0C">
              <w:rPr>
                <w:rFonts w:ascii="Times New Roman" w:hAnsi="Times New Roman"/>
                <w:color w:val="000000"/>
                <w:sz w:val="26"/>
                <w:szCs w:val="26"/>
              </w:rPr>
              <w:t>лучения государственной поддержки</w:t>
            </w:r>
            <w:r w:rsidRPr="00EA4A0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010CEE" w:rsidRPr="00EA4A0C" w:rsidRDefault="00010CEE" w:rsidP="004D2C7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A4A0C">
              <w:rPr>
                <w:rFonts w:ascii="Times New Roman" w:hAnsi="Times New Roman"/>
                <w:color w:val="000000"/>
                <w:sz w:val="26"/>
                <w:szCs w:val="26"/>
              </w:rPr>
              <w:t>разнонаправленный эффект: положительный эффект, к</w:t>
            </w:r>
            <w:r w:rsidRPr="00EA4A0C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EA4A0C">
              <w:rPr>
                <w:rFonts w:ascii="Times New Roman" w:hAnsi="Times New Roman"/>
                <w:color w:val="000000"/>
                <w:sz w:val="26"/>
                <w:szCs w:val="26"/>
              </w:rPr>
              <w:t>торый выражается в своевр</w:t>
            </w:r>
            <w:r w:rsidRPr="00EA4A0C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EA4A0C">
              <w:rPr>
                <w:rFonts w:ascii="Times New Roman" w:hAnsi="Times New Roman"/>
                <w:color w:val="000000"/>
                <w:sz w:val="26"/>
                <w:szCs w:val="26"/>
              </w:rPr>
              <w:t>менной поддержке сельск</w:t>
            </w:r>
            <w:r w:rsidRPr="00EA4A0C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EA4A0C">
              <w:rPr>
                <w:rFonts w:ascii="Times New Roman" w:hAnsi="Times New Roman"/>
                <w:color w:val="000000"/>
                <w:sz w:val="26"/>
                <w:szCs w:val="26"/>
              </w:rPr>
              <w:t>хозяйственных товаропрои</w:t>
            </w:r>
            <w:r w:rsidRPr="00EA4A0C">
              <w:rPr>
                <w:rFonts w:ascii="Times New Roman" w:hAnsi="Times New Roman"/>
                <w:color w:val="000000"/>
                <w:sz w:val="26"/>
                <w:szCs w:val="26"/>
              </w:rPr>
              <w:t>з</w:t>
            </w:r>
            <w:r w:rsidRPr="00EA4A0C">
              <w:rPr>
                <w:rFonts w:ascii="Times New Roman" w:hAnsi="Times New Roman"/>
                <w:color w:val="000000"/>
                <w:sz w:val="26"/>
                <w:szCs w:val="26"/>
              </w:rPr>
              <w:t>водителей, занятых в области животноводства, растени</w:t>
            </w:r>
            <w:r w:rsidRPr="00EA4A0C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EA4A0C">
              <w:rPr>
                <w:rFonts w:ascii="Times New Roman" w:hAnsi="Times New Roman"/>
                <w:color w:val="000000"/>
                <w:sz w:val="26"/>
                <w:szCs w:val="26"/>
              </w:rPr>
              <w:t>водства, осуществляющих свою деятельность по субс</w:t>
            </w:r>
            <w:r w:rsidRPr="00EA4A0C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EA4A0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дируемым в соответствии с проектом постановления направлениям на территории Чувашской Республики </w:t>
            </w:r>
          </w:p>
          <w:p w:rsidR="00010CEE" w:rsidRPr="00EA4A0C" w:rsidRDefault="00010CEE" w:rsidP="004D2C7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10CEE" w:rsidRPr="00EA4A0C" w:rsidRDefault="00010CEE" w:rsidP="004D2C7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10CEE" w:rsidRPr="00EA4A0C" w:rsidRDefault="00010CEE" w:rsidP="004D2C7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10CEE" w:rsidRPr="00F8221F" w:rsidTr="001B6F15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802" w:type="dxa"/>
            <w:shd w:val="clear" w:color="auto" w:fill="auto"/>
          </w:tcPr>
          <w:p w:rsidR="00010CEE" w:rsidRPr="009974B3" w:rsidRDefault="00010CEE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общество в лице п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требителей сельскох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зяйственной проду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ции, продукции ее п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реработки, произв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димых на территории Чувашской Республ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ки</w:t>
            </w:r>
          </w:p>
          <w:p w:rsidR="00010CEE" w:rsidRPr="009974B3" w:rsidRDefault="00010CEE" w:rsidP="004D2C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(наименование группы общества, населения)</w:t>
            </w:r>
          </w:p>
        </w:tc>
        <w:tc>
          <w:tcPr>
            <w:tcW w:w="3543" w:type="dxa"/>
            <w:shd w:val="clear" w:color="auto" w:fill="auto"/>
          </w:tcPr>
          <w:p w:rsidR="00010CEE" w:rsidRPr="009974B3" w:rsidRDefault="00010CEE" w:rsidP="00A026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положительный эффект, в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ы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раженный в сохранении предложения сельскохозя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ственной продукции и пр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дукции ее переработки, пр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изведенной в Чувашской Республике</w:t>
            </w:r>
          </w:p>
        </w:tc>
        <w:tc>
          <w:tcPr>
            <w:tcW w:w="3544" w:type="dxa"/>
            <w:shd w:val="clear" w:color="auto" w:fill="auto"/>
          </w:tcPr>
          <w:p w:rsidR="00010CEE" w:rsidRPr="009974B3" w:rsidRDefault="00010CEE" w:rsidP="00E4488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положительный эффект, в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ы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раженный в сохранении предложения сельскохозя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ственной продукции и пр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дукции ее переработки, пр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изведенной в Чувашской Республике</w:t>
            </w:r>
          </w:p>
        </w:tc>
      </w:tr>
    </w:tbl>
    <w:p w:rsidR="00B23BB8" w:rsidRPr="00F8221F" w:rsidRDefault="00B23BB8" w:rsidP="004D2C7C">
      <w:pPr>
        <w:jc w:val="center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:rsidR="00101AE6" w:rsidRPr="009D21B6" w:rsidRDefault="00081A88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9D21B6">
        <w:rPr>
          <w:rFonts w:ascii="Times New Roman" w:hAnsi="Times New Roman"/>
          <w:color w:val="000000"/>
          <w:sz w:val="26"/>
          <w:szCs w:val="26"/>
        </w:rPr>
        <w:t>6</w:t>
      </w:r>
      <w:r w:rsidR="00101AE6" w:rsidRPr="009D21B6">
        <w:rPr>
          <w:rFonts w:ascii="Times New Roman" w:hAnsi="Times New Roman"/>
          <w:color w:val="000000"/>
          <w:sz w:val="26"/>
          <w:szCs w:val="26"/>
        </w:rPr>
        <w:t xml:space="preserve">.3. Количественная оценка соответствующего воздействия </w:t>
      </w:r>
    </w:p>
    <w:p w:rsidR="00101AE6" w:rsidRPr="009D21B6" w:rsidRDefault="00101AE6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363"/>
      </w:tblGrid>
      <w:tr w:rsidR="00101AE6" w:rsidRPr="009D21B6" w:rsidTr="00B66E32">
        <w:trPr>
          <w:cantSplit/>
          <w:tblHeader/>
        </w:trPr>
        <w:tc>
          <w:tcPr>
            <w:tcW w:w="1384" w:type="dxa"/>
            <w:shd w:val="clear" w:color="auto" w:fill="auto"/>
          </w:tcPr>
          <w:p w:rsidR="00101AE6" w:rsidRPr="009D21B6" w:rsidRDefault="00101AE6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21B6">
              <w:rPr>
                <w:rFonts w:ascii="Times New Roman" w:hAnsi="Times New Roman"/>
                <w:color w:val="000000"/>
                <w:sz w:val="26"/>
                <w:szCs w:val="26"/>
              </w:rPr>
              <w:t>Варианты</w:t>
            </w:r>
          </w:p>
        </w:tc>
        <w:tc>
          <w:tcPr>
            <w:tcW w:w="8363" w:type="dxa"/>
            <w:shd w:val="clear" w:color="auto" w:fill="auto"/>
          </w:tcPr>
          <w:p w:rsidR="00101AE6" w:rsidRPr="009D21B6" w:rsidRDefault="00101AE6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21B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Количественная оценка соответствующего воздействия (если можно)</w:t>
            </w:r>
          </w:p>
        </w:tc>
      </w:tr>
      <w:tr w:rsidR="00101AE6" w:rsidRPr="009D21B6" w:rsidTr="00783817">
        <w:trPr>
          <w:cantSplit/>
        </w:trPr>
        <w:tc>
          <w:tcPr>
            <w:tcW w:w="1384" w:type="dxa"/>
            <w:shd w:val="clear" w:color="auto" w:fill="auto"/>
          </w:tcPr>
          <w:p w:rsidR="00101AE6" w:rsidRPr="009D21B6" w:rsidRDefault="00101AE6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21B6">
              <w:rPr>
                <w:rFonts w:ascii="Times New Roman" w:hAnsi="Times New Roman"/>
                <w:color w:val="000000"/>
                <w:sz w:val="26"/>
                <w:szCs w:val="26"/>
              </w:rPr>
              <w:t>Вариант 1</w:t>
            </w:r>
          </w:p>
        </w:tc>
        <w:tc>
          <w:tcPr>
            <w:tcW w:w="8363" w:type="dxa"/>
            <w:shd w:val="clear" w:color="auto" w:fill="auto"/>
          </w:tcPr>
          <w:p w:rsidR="001B6F15" w:rsidRPr="009D21B6" w:rsidRDefault="001B6F15" w:rsidP="001B6F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21B6">
              <w:rPr>
                <w:rFonts w:ascii="Times New Roman" w:hAnsi="Times New Roman"/>
                <w:color w:val="000000"/>
                <w:sz w:val="26"/>
                <w:szCs w:val="26"/>
              </w:rPr>
              <w:t>Принятие проекта постановления позволит в 2025 году выполнить  пр</w:t>
            </w:r>
            <w:r w:rsidRPr="009D21B6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9D21B6">
              <w:rPr>
                <w:rFonts w:ascii="Times New Roman" w:hAnsi="Times New Roman"/>
                <w:color w:val="000000"/>
                <w:sz w:val="26"/>
                <w:szCs w:val="26"/>
              </w:rPr>
              <w:t>гнозные показатели, предусмотренные государственной программой Чувашской Республики</w:t>
            </w:r>
            <w:r w:rsidR="009974B3" w:rsidRPr="009D21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r w:rsidRPr="009D21B6">
              <w:rPr>
                <w:rFonts w:ascii="Times New Roman" w:hAnsi="Times New Roman"/>
                <w:color w:val="000000"/>
                <w:sz w:val="26"/>
                <w:szCs w:val="26"/>
              </w:rPr>
              <w:t>Целевые показатели (индикаторы) госуда</w:t>
            </w:r>
            <w:r w:rsidRPr="009D21B6"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Pr="009D21B6">
              <w:rPr>
                <w:rFonts w:ascii="Times New Roman" w:hAnsi="Times New Roman"/>
                <w:color w:val="000000"/>
                <w:sz w:val="26"/>
                <w:szCs w:val="26"/>
              </w:rPr>
              <w:t>ственной программы приведены в разделе 9 настоящего сводного отч</w:t>
            </w:r>
            <w:r w:rsidRPr="009D21B6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9D21B6">
              <w:rPr>
                <w:rFonts w:ascii="Times New Roman" w:hAnsi="Times New Roman"/>
                <w:color w:val="000000"/>
                <w:sz w:val="26"/>
                <w:szCs w:val="26"/>
              </w:rPr>
              <w:t>та.</w:t>
            </w:r>
          </w:p>
          <w:p w:rsidR="00101AE6" w:rsidRPr="009D21B6" w:rsidRDefault="001B6F15" w:rsidP="001B6F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21B6">
              <w:rPr>
                <w:rFonts w:ascii="Times New Roman" w:hAnsi="Times New Roman"/>
                <w:color w:val="000000"/>
                <w:sz w:val="26"/>
                <w:szCs w:val="26"/>
              </w:rPr>
              <w:t>В результате проведения количественной оценки предпочтение отдается варианту совершенствования применения существующего  регулиров</w:t>
            </w:r>
            <w:r w:rsidRPr="009D21B6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9D21B6">
              <w:rPr>
                <w:rFonts w:ascii="Times New Roman" w:hAnsi="Times New Roman"/>
                <w:color w:val="000000"/>
                <w:sz w:val="26"/>
                <w:szCs w:val="26"/>
              </w:rPr>
              <w:t>ния, предусматривающему принятие проекта постановления (вариант 1).</w:t>
            </w:r>
          </w:p>
        </w:tc>
      </w:tr>
      <w:tr w:rsidR="00101AE6" w:rsidRPr="009D21B6" w:rsidTr="00783817">
        <w:trPr>
          <w:cantSplit/>
        </w:trPr>
        <w:tc>
          <w:tcPr>
            <w:tcW w:w="1384" w:type="dxa"/>
            <w:shd w:val="clear" w:color="auto" w:fill="auto"/>
          </w:tcPr>
          <w:p w:rsidR="00101AE6" w:rsidRPr="009D21B6" w:rsidRDefault="00101AE6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21B6">
              <w:rPr>
                <w:rFonts w:ascii="Times New Roman" w:hAnsi="Times New Roman"/>
                <w:color w:val="000000"/>
                <w:sz w:val="26"/>
                <w:szCs w:val="26"/>
              </w:rPr>
              <w:t>Вариант 2</w:t>
            </w:r>
          </w:p>
        </w:tc>
        <w:tc>
          <w:tcPr>
            <w:tcW w:w="8363" w:type="dxa"/>
            <w:shd w:val="clear" w:color="auto" w:fill="auto"/>
          </w:tcPr>
          <w:p w:rsidR="00101AE6" w:rsidRPr="009D21B6" w:rsidRDefault="001B6F15" w:rsidP="009D21B6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9D21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 данном варианте имеются риски </w:t>
            </w:r>
            <w:r w:rsidR="00D77EA2" w:rsidRPr="009D21B6">
              <w:rPr>
                <w:rFonts w:ascii="Times New Roman" w:hAnsi="Times New Roman"/>
                <w:color w:val="000000"/>
                <w:sz w:val="26"/>
                <w:szCs w:val="26"/>
              </w:rPr>
              <w:t>неэффективного использования бюджетных средств на предоставление различных грантов на реализ</w:t>
            </w:r>
            <w:r w:rsidR="00D77EA2" w:rsidRPr="009D21B6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="00D77EA2" w:rsidRPr="009D21B6">
              <w:rPr>
                <w:rFonts w:ascii="Times New Roman" w:hAnsi="Times New Roman"/>
                <w:color w:val="000000"/>
                <w:sz w:val="26"/>
                <w:szCs w:val="26"/>
              </w:rPr>
              <w:t>цию соответствующих проектов близким родственникам или членам о</w:t>
            </w:r>
            <w:r w:rsidR="00D77EA2" w:rsidRPr="009D21B6"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 w:rsidR="00D77EA2" w:rsidRPr="009D21B6">
              <w:rPr>
                <w:rFonts w:ascii="Times New Roman" w:hAnsi="Times New Roman"/>
                <w:color w:val="000000"/>
                <w:sz w:val="26"/>
                <w:szCs w:val="26"/>
              </w:rPr>
              <w:t>ной семьи фактически реализующим один семейный проект, но пол</w:t>
            </w:r>
            <w:r w:rsidR="00D77EA2" w:rsidRPr="009D21B6"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 w:rsidR="00D77EA2" w:rsidRPr="009D21B6">
              <w:rPr>
                <w:rFonts w:ascii="Times New Roman" w:hAnsi="Times New Roman"/>
                <w:color w:val="000000"/>
                <w:sz w:val="26"/>
                <w:szCs w:val="26"/>
              </w:rPr>
              <w:t>чившим  несколько грантов на формально различные проекты</w:t>
            </w:r>
            <w:r w:rsidR="009D21B6" w:rsidRPr="009D21B6">
              <w:rPr>
                <w:rFonts w:ascii="Times New Roman" w:hAnsi="Times New Roman"/>
                <w:color w:val="000000"/>
                <w:sz w:val="26"/>
                <w:szCs w:val="26"/>
              </w:rPr>
              <w:t>, а также имеется риск вынесения представления антимонопольного органа  по отдельным критериям оценки заявок и документов</w:t>
            </w:r>
            <w:r w:rsidR="009D21B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proofErr w:type="gramEnd"/>
          </w:p>
        </w:tc>
      </w:tr>
    </w:tbl>
    <w:p w:rsidR="004D2215" w:rsidRPr="00F8221F" w:rsidRDefault="004D2215" w:rsidP="004D2C7C">
      <w:pPr>
        <w:jc w:val="center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:rsidR="000E6486" w:rsidRPr="009974B3" w:rsidRDefault="00081A88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9974B3">
        <w:rPr>
          <w:rFonts w:ascii="Times New Roman" w:hAnsi="Times New Roman"/>
          <w:color w:val="000000"/>
          <w:sz w:val="26"/>
          <w:szCs w:val="26"/>
        </w:rPr>
        <w:lastRenderedPageBreak/>
        <w:t>6</w:t>
      </w:r>
      <w:r w:rsidR="00101AE6" w:rsidRPr="009974B3">
        <w:rPr>
          <w:rFonts w:ascii="Times New Roman" w:hAnsi="Times New Roman"/>
          <w:color w:val="000000"/>
          <w:sz w:val="26"/>
          <w:szCs w:val="26"/>
        </w:rPr>
        <w:t xml:space="preserve">.4. </w:t>
      </w:r>
      <w:r w:rsidR="00967365" w:rsidRPr="009974B3">
        <w:rPr>
          <w:rFonts w:ascii="Times New Roman" w:hAnsi="Times New Roman"/>
          <w:color w:val="000000"/>
          <w:sz w:val="26"/>
          <w:szCs w:val="26"/>
        </w:rPr>
        <w:t xml:space="preserve">Оценка влияния проекта на </w:t>
      </w:r>
      <w:proofErr w:type="gramStart"/>
      <w:r w:rsidR="00BA5FA0" w:rsidRPr="009974B3">
        <w:rPr>
          <w:rFonts w:ascii="Times New Roman" w:hAnsi="Times New Roman"/>
          <w:color w:val="000000"/>
          <w:sz w:val="26"/>
          <w:szCs w:val="26"/>
        </w:rPr>
        <w:t>социальное</w:t>
      </w:r>
      <w:proofErr w:type="gramEnd"/>
      <w:r w:rsidR="00BA5FA0" w:rsidRPr="009974B3">
        <w:rPr>
          <w:rFonts w:ascii="Times New Roman" w:hAnsi="Times New Roman"/>
          <w:color w:val="000000"/>
          <w:sz w:val="26"/>
          <w:szCs w:val="26"/>
        </w:rPr>
        <w:t xml:space="preserve"> и экономическое </w:t>
      </w:r>
    </w:p>
    <w:p w:rsidR="000E6486" w:rsidRPr="009974B3" w:rsidRDefault="00BA5FA0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9974B3">
        <w:rPr>
          <w:rFonts w:ascii="Times New Roman" w:hAnsi="Times New Roman"/>
          <w:color w:val="000000"/>
          <w:sz w:val="26"/>
          <w:szCs w:val="26"/>
        </w:rPr>
        <w:t xml:space="preserve">развитие Чувашской Республики. </w:t>
      </w:r>
      <w:r w:rsidR="00101AE6" w:rsidRPr="009974B3">
        <w:rPr>
          <w:rFonts w:ascii="Times New Roman" w:hAnsi="Times New Roman"/>
          <w:color w:val="000000"/>
          <w:sz w:val="26"/>
          <w:szCs w:val="26"/>
        </w:rPr>
        <w:t xml:space="preserve">Взаимосвязь </w:t>
      </w:r>
      <w:proofErr w:type="gramStart"/>
      <w:r w:rsidR="00101AE6" w:rsidRPr="009974B3">
        <w:rPr>
          <w:rFonts w:ascii="Times New Roman" w:hAnsi="Times New Roman"/>
          <w:color w:val="000000"/>
          <w:sz w:val="26"/>
          <w:szCs w:val="26"/>
        </w:rPr>
        <w:t>предлагаемого</w:t>
      </w:r>
      <w:proofErr w:type="gramEnd"/>
      <w:r w:rsidR="00101AE6" w:rsidRPr="009974B3">
        <w:rPr>
          <w:rFonts w:ascii="Times New Roman" w:hAnsi="Times New Roman"/>
          <w:color w:val="000000"/>
          <w:sz w:val="26"/>
          <w:szCs w:val="26"/>
        </w:rPr>
        <w:t xml:space="preserve"> правового </w:t>
      </w:r>
    </w:p>
    <w:p w:rsidR="000E6486" w:rsidRPr="009974B3" w:rsidRDefault="00101AE6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9974B3">
        <w:rPr>
          <w:rFonts w:ascii="Times New Roman" w:hAnsi="Times New Roman"/>
          <w:color w:val="000000"/>
          <w:sz w:val="26"/>
          <w:szCs w:val="26"/>
        </w:rPr>
        <w:t xml:space="preserve">регулирования (анализ </w:t>
      </w:r>
      <w:proofErr w:type="gramStart"/>
      <w:r w:rsidRPr="009974B3">
        <w:rPr>
          <w:rFonts w:ascii="Times New Roman" w:hAnsi="Times New Roman"/>
          <w:color w:val="000000"/>
          <w:sz w:val="26"/>
          <w:szCs w:val="26"/>
        </w:rPr>
        <w:t>влияния последствий реализации проекта акта</w:t>
      </w:r>
      <w:proofErr w:type="gramEnd"/>
      <w:r w:rsidRPr="009974B3">
        <w:rPr>
          <w:rFonts w:ascii="Times New Roman" w:hAnsi="Times New Roman"/>
          <w:color w:val="000000"/>
          <w:sz w:val="26"/>
          <w:szCs w:val="26"/>
        </w:rPr>
        <w:t xml:space="preserve">)  </w:t>
      </w:r>
    </w:p>
    <w:p w:rsidR="000E6486" w:rsidRPr="009974B3" w:rsidRDefault="00101AE6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9974B3">
        <w:rPr>
          <w:rFonts w:ascii="Times New Roman" w:hAnsi="Times New Roman"/>
          <w:color w:val="000000"/>
          <w:sz w:val="26"/>
          <w:szCs w:val="26"/>
        </w:rPr>
        <w:t xml:space="preserve">с  государственными программами и иными стратегическими </w:t>
      </w:r>
    </w:p>
    <w:p w:rsidR="00101AE6" w:rsidRPr="009974B3" w:rsidRDefault="00101AE6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9974B3">
        <w:rPr>
          <w:rFonts w:ascii="Times New Roman" w:hAnsi="Times New Roman"/>
          <w:color w:val="000000"/>
          <w:sz w:val="26"/>
          <w:szCs w:val="26"/>
        </w:rPr>
        <w:t>документами (если можно)</w:t>
      </w:r>
    </w:p>
    <w:p w:rsidR="00F94760" w:rsidRPr="009974B3" w:rsidRDefault="00F94760" w:rsidP="004D2C7C">
      <w:pPr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275"/>
        <w:gridCol w:w="1276"/>
        <w:gridCol w:w="1276"/>
      </w:tblGrid>
      <w:tr w:rsidR="00932DD1" w:rsidRPr="009974B3" w:rsidTr="001103CE">
        <w:tc>
          <w:tcPr>
            <w:tcW w:w="9464" w:type="dxa"/>
            <w:gridSpan w:val="4"/>
            <w:tcBorders>
              <w:top w:val="nil"/>
            </w:tcBorders>
            <w:shd w:val="clear" w:color="auto" w:fill="auto"/>
          </w:tcPr>
          <w:p w:rsidR="00D54122" w:rsidRPr="009974B3" w:rsidRDefault="00A87472" w:rsidP="00D54122">
            <w:pPr>
              <w:pStyle w:val="ac"/>
              <w:spacing w:before="0" w:beforeAutospacing="0" w:after="0" w:afterAutospacing="0" w:line="180" w:lineRule="atLeast"/>
              <w:ind w:firstLine="540"/>
              <w:jc w:val="both"/>
              <w:rPr>
                <w:sz w:val="26"/>
                <w:szCs w:val="26"/>
              </w:rPr>
            </w:pPr>
            <w:r w:rsidRPr="009974B3">
              <w:rPr>
                <w:color w:val="000000"/>
                <w:sz w:val="26"/>
                <w:szCs w:val="26"/>
              </w:rPr>
              <w:t xml:space="preserve">постановление Кабинета Министров Чувашской Республики </w:t>
            </w:r>
            <w:r w:rsidR="001103CE" w:rsidRPr="009974B3">
              <w:rPr>
                <w:color w:val="000000"/>
                <w:sz w:val="26"/>
                <w:szCs w:val="26"/>
              </w:rPr>
              <w:t>от 26 октября 2018 г. № 433</w:t>
            </w:r>
            <w:r w:rsidRPr="009974B3">
              <w:rPr>
                <w:color w:val="000000"/>
                <w:sz w:val="26"/>
                <w:szCs w:val="26"/>
              </w:rPr>
              <w:t xml:space="preserve"> </w:t>
            </w:r>
            <w:r w:rsidR="00D54122" w:rsidRPr="009974B3">
              <w:rPr>
                <w:color w:val="000000"/>
                <w:sz w:val="26"/>
                <w:szCs w:val="26"/>
              </w:rPr>
              <w:t xml:space="preserve">«О </w:t>
            </w:r>
            <w:r w:rsidR="00D54122" w:rsidRPr="009974B3">
              <w:rPr>
                <w:sz w:val="26"/>
                <w:szCs w:val="26"/>
              </w:rPr>
              <w:t>государственной программе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Республики»</w:t>
            </w:r>
          </w:p>
          <w:p w:rsidR="00932DD1" w:rsidRPr="009974B3" w:rsidRDefault="00932DD1" w:rsidP="001C78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(наименование нормативного правового акта)</w:t>
            </w:r>
          </w:p>
          <w:p w:rsidR="00002862" w:rsidRPr="009974B3" w:rsidRDefault="00002862" w:rsidP="004D2C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103CE" w:rsidRPr="009974B3" w:rsidTr="001103CE">
        <w:tc>
          <w:tcPr>
            <w:tcW w:w="5637" w:type="dxa"/>
            <w:shd w:val="clear" w:color="auto" w:fill="auto"/>
          </w:tcPr>
          <w:p w:rsidR="001103CE" w:rsidRPr="009974B3" w:rsidRDefault="001103CE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</w:t>
            </w:r>
          </w:p>
          <w:p w:rsidR="001103CE" w:rsidRPr="009974B3" w:rsidRDefault="001103CE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показателя (индикатора) государственной пр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граммы Чувашской Республики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03CE" w:rsidRPr="009974B3" w:rsidRDefault="001103CE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sz w:val="26"/>
                <w:szCs w:val="26"/>
              </w:rPr>
              <w:t>202</w:t>
            </w:r>
            <w:r w:rsidR="000D2D59" w:rsidRPr="009974B3">
              <w:rPr>
                <w:rFonts w:ascii="Times New Roman" w:hAnsi="Times New Roman"/>
                <w:sz w:val="26"/>
                <w:szCs w:val="26"/>
              </w:rPr>
              <w:t>4</w:t>
            </w:r>
            <w:r w:rsidRPr="009974B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  <w:p w:rsidR="001103CE" w:rsidRPr="009974B3" w:rsidRDefault="001103CE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sz w:val="26"/>
                <w:szCs w:val="26"/>
              </w:rPr>
              <w:t>(оценка)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03CE" w:rsidRPr="009974B3" w:rsidRDefault="001103CE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sz w:val="26"/>
                <w:szCs w:val="26"/>
              </w:rPr>
              <w:t>202</w:t>
            </w:r>
            <w:r w:rsidR="000D2D59" w:rsidRPr="009974B3">
              <w:rPr>
                <w:rFonts w:ascii="Times New Roman" w:hAnsi="Times New Roman"/>
                <w:sz w:val="26"/>
                <w:szCs w:val="26"/>
              </w:rPr>
              <w:t>5</w:t>
            </w:r>
            <w:r w:rsidRPr="009974B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  <w:p w:rsidR="001103CE" w:rsidRPr="009974B3" w:rsidRDefault="001103CE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sz w:val="26"/>
                <w:szCs w:val="26"/>
              </w:rPr>
              <w:t>(прогноз)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03CE" w:rsidRPr="009974B3" w:rsidRDefault="001103CE" w:rsidP="000D2D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sz w:val="26"/>
                <w:szCs w:val="26"/>
              </w:rPr>
              <w:t>202</w:t>
            </w:r>
            <w:r w:rsidR="000D2D59" w:rsidRPr="009974B3">
              <w:rPr>
                <w:rFonts w:ascii="Times New Roman" w:hAnsi="Times New Roman"/>
                <w:sz w:val="26"/>
                <w:szCs w:val="26"/>
              </w:rPr>
              <w:t>6</w:t>
            </w:r>
            <w:r w:rsidRPr="009974B3">
              <w:rPr>
                <w:rFonts w:ascii="Times New Roman" w:hAnsi="Times New Roman"/>
                <w:sz w:val="26"/>
                <w:szCs w:val="26"/>
              </w:rPr>
              <w:t xml:space="preserve"> год (прогноз)</w:t>
            </w:r>
          </w:p>
        </w:tc>
      </w:tr>
      <w:tr w:rsidR="00EA4A0C" w:rsidRPr="009974B3" w:rsidTr="00FE1028">
        <w:tc>
          <w:tcPr>
            <w:tcW w:w="5637" w:type="dxa"/>
            <w:shd w:val="clear" w:color="auto" w:fill="auto"/>
            <w:vAlign w:val="bottom"/>
          </w:tcPr>
          <w:p w:rsidR="00EA4A0C" w:rsidRPr="009974B3" w:rsidRDefault="00EA4A0C" w:rsidP="00C808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A4A0C">
              <w:rPr>
                <w:rFonts w:ascii="Times New Roman" w:hAnsi="Times New Roman"/>
                <w:sz w:val="26"/>
                <w:szCs w:val="26"/>
              </w:rPr>
              <w:t>Обеспечены развитие семейных ферм и реал</w:t>
            </w:r>
            <w:r w:rsidRPr="00EA4A0C">
              <w:rPr>
                <w:rFonts w:ascii="Times New Roman" w:hAnsi="Times New Roman"/>
                <w:sz w:val="26"/>
                <w:szCs w:val="26"/>
              </w:rPr>
              <w:t>и</w:t>
            </w:r>
            <w:r w:rsidRPr="00EA4A0C">
              <w:rPr>
                <w:rFonts w:ascii="Times New Roman" w:hAnsi="Times New Roman"/>
                <w:sz w:val="26"/>
                <w:szCs w:val="26"/>
              </w:rPr>
              <w:t xml:space="preserve">зация проектов </w:t>
            </w:r>
            <w:r w:rsidR="00C8087D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EA4A0C">
              <w:rPr>
                <w:rFonts w:ascii="Times New Roman" w:hAnsi="Times New Roman"/>
                <w:sz w:val="26"/>
                <w:szCs w:val="26"/>
              </w:rPr>
              <w:t>Агропрогресс</w:t>
            </w:r>
            <w:proofErr w:type="spellEnd"/>
            <w:r w:rsidR="00C8087D">
              <w:rPr>
                <w:rFonts w:ascii="Times New Roman" w:hAnsi="Times New Roman"/>
                <w:sz w:val="26"/>
                <w:szCs w:val="26"/>
              </w:rPr>
              <w:t>»</w:t>
            </w:r>
            <w:r w:rsidRPr="00EA4A0C">
              <w:rPr>
                <w:rFonts w:ascii="Times New Roman" w:hAnsi="Times New Roman"/>
                <w:sz w:val="26"/>
                <w:szCs w:val="26"/>
              </w:rPr>
              <w:t>, направленные на увеличение объема производства сельскох</w:t>
            </w:r>
            <w:r w:rsidRPr="00EA4A0C">
              <w:rPr>
                <w:rFonts w:ascii="Times New Roman" w:hAnsi="Times New Roman"/>
                <w:sz w:val="26"/>
                <w:szCs w:val="26"/>
              </w:rPr>
              <w:t>о</w:t>
            </w:r>
            <w:r w:rsidRPr="00EA4A0C">
              <w:rPr>
                <w:rFonts w:ascii="Times New Roman" w:hAnsi="Times New Roman"/>
                <w:sz w:val="26"/>
                <w:szCs w:val="26"/>
              </w:rPr>
              <w:t>зяйственной пр</w:t>
            </w:r>
            <w:r w:rsidRPr="00EA4A0C">
              <w:rPr>
                <w:rFonts w:ascii="Times New Roman" w:hAnsi="Times New Roman"/>
                <w:sz w:val="26"/>
                <w:szCs w:val="26"/>
              </w:rPr>
              <w:t>о</w:t>
            </w:r>
            <w:r w:rsidRPr="00EA4A0C">
              <w:rPr>
                <w:rFonts w:ascii="Times New Roman" w:hAnsi="Times New Roman"/>
                <w:sz w:val="26"/>
                <w:szCs w:val="26"/>
              </w:rPr>
              <w:t>дукции</w:t>
            </w:r>
            <w:r>
              <w:rPr>
                <w:rFonts w:ascii="Times New Roman" w:hAnsi="Times New Roman"/>
                <w:sz w:val="26"/>
                <w:szCs w:val="26"/>
              </w:rPr>
              <w:t>, ед.</w:t>
            </w:r>
          </w:p>
        </w:tc>
        <w:tc>
          <w:tcPr>
            <w:tcW w:w="1275" w:type="dxa"/>
            <w:shd w:val="clear" w:color="auto" w:fill="auto"/>
          </w:tcPr>
          <w:p w:rsidR="00EA4A0C" w:rsidRPr="009974B3" w:rsidRDefault="00BD36DB" w:rsidP="00082123">
            <w:pPr>
              <w:autoSpaceDE w:val="0"/>
              <w:autoSpaceDN w:val="0"/>
              <w:adjustRightInd w:val="0"/>
              <w:spacing w:line="238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A4A0C" w:rsidRPr="009974B3" w:rsidRDefault="00BD36DB" w:rsidP="00082123">
            <w:pPr>
              <w:autoSpaceDE w:val="0"/>
              <w:autoSpaceDN w:val="0"/>
              <w:adjustRightInd w:val="0"/>
              <w:spacing w:line="238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A4A0C" w:rsidRPr="009974B3" w:rsidRDefault="00BD36DB" w:rsidP="00082123">
            <w:pPr>
              <w:autoSpaceDE w:val="0"/>
              <w:autoSpaceDN w:val="0"/>
              <w:adjustRightInd w:val="0"/>
              <w:spacing w:line="238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A4A0C" w:rsidRPr="009974B3" w:rsidTr="00FE1028">
        <w:tc>
          <w:tcPr>
            <w:tcW w:w="5637" w:type="dxa"/>
            <w:shd w:val="clear" w:color="auto" w:fill="auto"/>
            <w:vAlign w:val="bottom"/>
          </w:tcPr>
          <w:p w:rsidR="00EA4A0C" w:rsidRPr="009974B3" w:rsidRDefault="00EA4A0C" w:rsidP="00740B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A4A0C">
              <w:rPr>
                <w:rFonts w:ascii="Times New Roman" w:hAnsi="Times New Roman"/>
                <w:sz w:val="26"/>
                <w:szCs w:val="26"/>
              </w:rPr>
              <w:t>Обеспечено развитие материально-технической базы сельскохозяйственных потр</w:t>
            </w:r>
            <w:r w:rsidRPr="00EA4A0C">
              <w:rPr>
                <w:rFonts w:ascii="Times New Roman" w:hAnsi="Times New Roman"/>
                <w:sz w:val="26"/>
                <w:szCs w:val="26"/>
              </w:rPr>
              <w:t>е</w:t>
            </w:r>
            <w:r w:rsidRPr="00EA4A0C">
              <w:rPr>
                <w:rFonts w:ascii="Times New Roman" w:hAnsi="Times New Roman"/>
                <w:sz w:val="26"/>
                <w:szCs w:val="26"/>
              </w:rPr>
              <w:t>бительских кооперативов в целях увеличения объема в</w:t>
            </w:r>
            <w:r w:rsidRPr="00EA4A0C">
              <w:rPr>
                <w:rFonts w:ascii="Times New Roman" w:hAnsi="Times New Roman"/>
                <w:sz w:val="26"/>
                <w:szCs w:val="26"/>
              </w:rPr>
              <w:t>ы</w:t>
            </w:r>
            <w:r w:rsidRPr="00EA4A0C">
              <w:rPr>
                <w:rFonts w:ascii="Times New Roman" w:hAnsi="Times New Roman"/>
                <w:sz w:val="26"/>
                <w:szCs w:val="26"/>
              </w:rPr>
              <w:t>ручки от реализации сельскохозяйственной продукции</w:t>
            </w:r>
            <w:r>
              <w:rPr>
                <w:rFonts w:ascii="Times New Roman" w:hAnsi="Times New Roman"/>
                <w:sz w:val="26"/>
                <w:szCs w:val="26"/>
              </w:rPr>
              <w:t>, ед.</w:t>
            </w:r>
          </w:p>
        </w:tc>
        <w:tc>
          <w:tcPr>
            <w:tcW w:w="1275" w:type="dxa"/>
            <w:shd w:val="clear" w:color="auto" w:fill="auto"/>
          </w:tcPr>
          <w:p w:rsidR="00EA4A0C" w:rsidRPr="009974B3" w:rsidRDefault="00BD36DB" w:rsidP="00082123">
            <w:pPr>
              <w:autoSpaceDE w:val="0"/>
              <w:autoSpaceDN w:val="0"/>
              <w:adjustRightInd w:val="0"/>
              <w:spacing w:line="238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A4A0C" w:rsidRPr="009974B3" w:rsidRDefault="00BD36DB" w:rsidP="00082123">
            <w:pPr>
              <w:autoSpaceDE w:val="0"/>
              <w:autoSpaceDN w:val="0"/>
              <w:adjustRightInd w:val="0"/>
              <w:spacing w:line="238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A4A0C" w:rsidRPr="009974B3" w:rsidRDefault="00BD36DB" w:rsidP="00082123">
            <w:pPr>
              <w:autoSpaceDE w:val="0"/>
              <w:autoSpaceDN w:val="0"/>
              <w:adjustRightInd w:val="0"/>
              <w:spacing w:line="238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</w:tbl>
    <w:p w:rsidR="00101AE6" w:rsidRPr="009974B3" w:rsidRDefault="00101AE6" w:rsidP="004D2C7C">
      <w:pPr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810C83" w:rsidRPr="009974B3" w:rsidRDefault="00002862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9974B3">
        <w:rPr>
          <w:rFonts w:ascii="Times New Roman" w:hAnsi="Times New Roman"/>
          <w:color w:val="000000"/>
          <w:sz w:val="26"/>
          <w:szCs w:val="26"/>
        </w:rPr>
        <w:t>6</w:t>
      </w:r>
      <w:r w:rsidR="00810C83" w:rsidRPr="009974B3">
        <w:rPr>
          <w:rFonts w:ascii="Times New Roman" w:hAnsi="Times New Roman"/>
          <w:color w:val="000000"/>
          <w:sz w:val="26"/>
          <w:szCs w:val="26"/>
        </w:rPr>
        <w:t>.5. Выводы по результатам оценки вариантов регулирования</w:t>
      </w:r>
    </w:p>
    <w:p w:rsidR="00F94760" w:rsidRPr="009974B3" w:rsidRDefault="00F94760" w:rsidP="004D2C7C">
      <w:pPr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9"/>
      </w:tblGrid>
      <w:tr w:rsidR="00810C83" w:rsidRPr="009974B3" w:rsidTr="00002862">
        <w:tc>
          <w:tcPr>
            <w:tcW w:w="9289" w:type="dxa"/>
            <w:shd w:val="clear" w:color="auto" w:fill="auto"/>
          </w:tcPr>
          <w:p w:rsidR="00F75CD3" w:rsidRPr="009974B3" w:rsidRDefault="00F75CD3" w:rsidP="00DB4759">
            <w:pPr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 результатам оценки регулирующего воздействия рекомендуется принятие </w:t>
            </w:r>
            <w:r w:rsidR="00785ED8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роекта постановления</w:t>
            </w:r>
          </w:p>
          <w:p w:rsidR="00810C83" w:rsidRPr="009974B3" w:rsidRDefault="00F75CD3" w:rsidP="00DB47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810C83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(наименование выбранного варианта)</w:t>
            </w:r>
          </w:p>
        </w:tc>
      </w:tr>
    </w:tbl>
    <w:p w:rsidR="00484F3B" w:rsidRPr="009974B3" w:rsidRDefault="00484F3B" w:rsidP="004D2C7C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810C83" w:rsidRPr="009974B3" w:rsidRDefault="00F94760" w:rsidP="004D2C7C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9974B3">
        <w:rPr>
          <w:rFonts w:ascii="Times New Roman" w:hAnsi="Times New Roman"/>
          <w:b/>
          <w:color w:val="000000"/>
          <w:sz w:val="26"/>
          <w:szCs w:val="26"/>
        </w:rPr>
        <w:t>7</w:t>
      </w:r>
      <w:r w:rsidR="00810C83" w:rsidRPr="009974B3">
        <w:rPr>
          <w:rFonts w:ascii="Times New Roman" w:hAnsi="Times New Roman"/>
          <w:b/>
          <w:color w:val="000000"/>
          <w:sz w:val="26"/>
          <w:szCs w:val="26"/>
        </w:rPr>
        <w:t xml:space="preserve">. Публичные консультации </w:t>
      </w:r>
    </w:p>
    <w:p w:rsidR="000E6486" w:rsidRPr="009974B3" w:rsidRDefault="000E6486" w:rsidP="004D2C7C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4961"/>
      </w:tblGrid>
      <w:tr w:rsidR="00810C83" w:rsidRPr="009974B3" w:rsidTr="00454CD9">
        <w:trPr>
          <w:cantSplit/>
        </w:trPr>
        <w:tc>
          <w:tcPr>
            <w:tcW w:w="817" w:type="dxa"/>
            <w:shd w:val="clear" w:color="auto" w:fill="auto"/>
          </w:tcPr>
          <w:p w:rsidR="00810C83" w:rsidRPr="009974B3" w:rsidRDefault="00F94760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="00810C83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.1</w:t>
            </w:r>
            <w:r w:rsidR="00537387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810C83" w:rsidRPr="009974B3" w:rsidRDefault="00810C83" w:rsidP="004D2C7C">
            <w:pPr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Сведени</w:t>
            </w:r>
            <w:r w:rsidR="00F94760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об обсуждении идеи (концепции) проекта акта</w:t>
            </w:r>
          </w:p>
        </w:tc>
        <w:tc>
          <w:tcPr>
            <w:tcW w:w="4961" w:type="dxa"/>
            <w:shd w:val="clear" w:color="auto" w:fill="auto"/>
          </w:tcPr>
          <w:p w:rsidR="007F6740" w:rsidRPr="009974B3" w:rsidRDefault="00302197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нет</w:t>
            </w:r>
          </w:p>
          <w:p w:rsidR="00810C83" w:rsidRPr="009974B3" w:rsidRDefault="00810C83" w:rsidP="004D2C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r w:rsidR="000E6486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а/ нет), если да</w:t>
            </w:r>
            <w:r w:rsidR="00C743C6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="007F6740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то заполните далее</w:t>
            </w:r>
          </w:p>
        </w:tc>
      </w:tr>
      <w:tr w:rsidR="007F6740" w:rsidRPr="009974B3" w:rsidTr="00454CD9">
        <w:trPr>
          <w:cantSplit/>
        </w:trPr>
        <w:tc>
          <w:tcPr>
            <w:tcW w:w="817" w:type="dxa"/>
            <w:shd w:val="clear" w:color="auto" w:fill="auto"/>
          </w:tcPr>
          <w:p w:rsidR="007F6740" w:rsidRPr="009974B3" w:rsidRDefault="00F94760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="00BB77DA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3969" w:type="dxa"/>
            <w:shd w:val="clear" w:color="auto" w:fill="auto"/>
          </w:tcPr>
          <w:p w:rsidR="007F6740" w:rsidRPr="009974B3" w:rsidRDefault="00BB77DA" w:rsidP="004D2C7C">
            <w:pPr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Сведения о проведении публи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ч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ных консультаций</w:t>
            </w:r>
          </w:p>
        </w:tc>
        <w:tc>
          <w:tcPr>
            <w:tcW w:w="4961" w:type="dxa"/>
            <w:shd w:val="clear" w:color="auto" w:fill="auto"/>
          </w:tcPr>
          <w:p w:rsidR="002427B6" w:rsidRPr="009974B3" w:rsidRDefault="00334732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нет</w:t>
            </w:r>
          </w:p>
          <w:p w:rsidR="007F6740" w:rsidRPr="009974B3" w:rsidRDefault="00BB77DA" w:rsidP="004D2C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r w:rsidR="002427B6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r w:rsidR="00DF67C3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а/</w:t>
            </w:r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нет), если да, то заполните далее</w:t>
            </w:r>
          </w:p>
        </w:tc>
      </w:tr>
      <w:tr w:rsidR="00BB77DA" w:rsidRPr="00F8221F" w:rsidTr="00454CD9">
        <w:trPr>
          <w:cantSplit/>
        </w:trPr>
        <w:tc>
          <w:tcPr>
            <w:tcW w:w="817" w:type="dxa"/>
            <w:shd w:val="clear" w:color="auto" w:fill="auto"/>
          </w:tcPr>
          <w:p w:rsidR="00BB77DA" w:rsidRPr="009974B3" w:rsidRDefault="00F94760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="00BB77DA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.2.1.</w:t>
            </w:r>
          </w:p>
        </w:tc>
        <w:tc>
          <w:tcPr>
            <w:tcW w:w="3969" w:type="dxa"/>
            <w:shd w:val="clear" w:color="auto" w:fill="auto"/>
          </w:tcPr>
          <w:p w:rsidR="00BB77DA" w:rsidRPr="009974B3" w:rsidRDefault="00BB77DA" w:rsidP="004D2C7C">
            <w:pPr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Ссылка</w:t>
            </w:r>
            <w:r w:rsidR="008C47FF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 сайт regulations.cap.ru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, где размещено уведомление о проведении публичных консул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таций </w:t>
            </w:r>
            <w:r w:rsidR="008C47FF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 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проект</w:t>
            </w:r>
            <w:r w:rsidR="008C47FF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акта</w:t>
            </w:r>
          </w:p>
        </w:tc>
        <w:tc>
          <w:tcPr>
            <w:tcW w:w="4961" w:type="dxa"/>
            <w:shd w:val="clear" w:color="auto" w:fill="auto"/>
          </w:tcPr>
          <w:p w:rsidR="00BB77DA" w:rsidRPr="009974B3" w:rsidRDefault="00870945" w:rsidP="00F75CD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Публичные консультации по проекту п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становления проводятся. Проект пост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новления размещен на сайте </w:t>
            </w:r>
            <w:r w:rsidR="00785ED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«Чувашия онлайн» 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информационно-телекоммуникационной сети «Интернет» </w:t>
            </w:r>
            <w:r w:rsidR="0059443D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9974B3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  <w:r w:rsidR="00134316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9974B3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января</w:t>
            </w:r>
            <w:r w:rsidR="0059443D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202</w:t>
            </w:r>
            <w:r w:rsidR="009974B3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59443D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 </w:t>
            </w:r>
            <w:r w:rsidR="009974B3" w:rsidRPr="009974B3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</w:t>
            </w:r>
            <w:proofErr w:type="spellStart"/>
            <w:r w:rsidR="009974B3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ttps</w:t>
            </w:r>
            <w:proofErr w:type="spellEnd"/>
            <w:r w:rsidR="009974B3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://regulations.cap.ru/</w:t>
            </w:r>
            <w:proofErr w:type="spellStart"/>
            <w:r w:rsidR="009974B3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npa</w:t>
            </w:r>
            <w:proofErr w:type="spellEnd"/>
            <w:r w:rsidR="009974B3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/</w:t>
            </w:r>
            <w:proofErr w:type="spellStart"/>
            <w:r w:rsidR="009974B3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orv</w:t>
            </w:r>
            <w:proofErr w:type="spellEnd"/>
            <w:r w:rsidR="009974B3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/132</w:t>
            </w:r>
            <w:r w:rsidR="00F75CD3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F75CD3" w:rsidRPr="009974B3" w:rsidRDefault="00F75CD3" w:rsidP="009974B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Предложения принимались с </w:t>
            </w:r>
            <w:r w:rsidR="009974B3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9974B3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01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.202</w:t>
            </w:r>
            <w:r w:rsidR="009974B3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г. по </w:t>
            </w:r>
            <w:r w:rsidR="009974B3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06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1853CF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="009974B3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.202</w:t>
            </w:r>
            <w:r w:rsidR="00334732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г.</w:t>
            </w:r>
          </w:p>
        </w:tc>
      </w:tr>
    </w:tbl>
    <w:p w:rsidR="00FE1028" w:rsidRPr="00F8221F" w:rsidRDefault="00FE1028" w:rsidP="004D2C7C">
      <w:pPr>
        <w:jc w:val="center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976"/>
        <w:gridCol w:w="2393"/>
        <w:gridCol w:w="3152"/>
      </w:tblGrid>
      <w:tr w:rsidR="00334732" w:rsidRPr="009974B3" w:rsidTr="00010CEE">
        <w:tc>
          <w:tcPr>
            <w:tcW w:w="1101" w:type="dxa"/>
            <w:shd w:val="clear" w:color="auto" w:fill="auto"/>
          </w:tcPr>
          <w:p w:rsidR="00334732" w:rsidRPr="009974B3" w:rsidRDefault="00334732" w:rsidP="00FE102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974B3">
              <w:rPr>
                <w:rFonts w:ascii="Times New Roman" w:hAnsi="Times New Roman"/>
                <w:kern w:val="24"/>
                <w:sz w:val="26"/>
                <w:szCs w:val="26"/>
              </w:rPr>
              <w:t>7.2.2.</w:t>
            </w:r>
          </w:p>
        </w:tc>
        <w:tc>
          <w:tcPr>
            <w:tcW w:w="2976" w:type="dxa"/>
            <w:shd w:val="clear" w:color="auto" w:fill="auto"/>
          </w:tcPr>
          <w:p w:rsidR="00334732" w:rsidRPr="009974B3" w:rsidRDefault="00334732" w:rsidP="00FE1028">
            <w:pPr>
              <w:rPr>
                <w:rFonts w:ascii="Times New Roman" w:hAnsi="Times New Roman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kern w:val="24"/>
                <w:sz w:val="26"/>
                <w:szCs w:val="26"/>
              </w:rPr>
              <w:t>Стороны, принявшие участие в проведении публичных консульт</w:t>
            </w:r>
            <w:r w:rsidRPr="009974B3">
              <w:rPr>
                <w:rFonts w:ascii="Times New Roman" w:hAnsi="Times New Roman"/>
                <w:kern w:val="24"/>
                <w:sz w:val="26"/>
                <w:szCs w:val="26"/>
              </w:rPr>
              <w:t>а</w:t>
            </w:r>
            <w:r w:rsidRPr="009974B3">
              <w:rPr>
                <w:rFonts w:ascii="Times New Roman" w:hAnsi="Times New Roman"/>
                <w:kern w:val="24"/>
                <w:sz w:val="26"/>
                <w:szCs w:val="26"/>
              </w:rPr>
              <w:t>ций проекта акта</w:t>
            </w:r>
          </w:p>
        </w:tc>
        <w:tc>
          <w:tcPr>
            <w:tcW w:w="2393" w:type="dxa"/>
            <w:shd w:val="clear" w:color="auto" w:fill="auto"/>
          </w:tcPr>
          <w:p w:rsidR="00334732" w:rsidRPr="009974B3" w:rsidRDefault="00334732" w:rsidP="00082123">
            <w:pPr>
              <w:pStyle w:val="ae"/>
              <w:jc w:val="center"/>
            </w:pPr>
            <w:r w:rsidRPr="009974B3">
              <w:t>___</w:t>
            </w:r>
            <w:r w:rsidRPr="009974B3">
              <w:rPr>
                <w:u w:val="single"/>
              </w:rPr>
              <w:t>0</w:t>
            </w:r>
            <w:r w:rsidRPr="009974B3">
              <w:t>______</w:t>
            </w:r>
          </w:p>
          <w:p w:rsidR="00334732" w:rsidRPr="009974B3" w:rsidRDefault="00334732" w:rsidP="00082123">
            <w:pPr>
              <w:pStyle w:val="ae"/>
              <w:jc w:val="center"/>
            </w:pPr>
            <w:r w:rsidRPr="009974B3">
              <w:t>(количество)</w:t>
            </w:r>
          </w:p>
        </w:tc>
        <w:tc>
          <w:tcPr>
            <w:tcW w:w="3152" w:type="dxa"/>
            <w:shd w:val="clear" w:color="auto" w:fill="auto"/>
          </w:tcPr>
          <w:p w:rsidR="00334732" w:rsidRPr="009974B3" w:rsidRDefault="00334732" w:rsidP="00082123">
            <w:pPr>
              <w:pStyle w:val="ae"/>
              <w:jc w:val="center"/>
            </w:pPr>
            <w:r w:rsidRPr="009974B3">
              <w:t>нет</w:t>
            </w:r>
          </w:p>
          <w:p w:rsidR="00334732" w:rsidRPr="009974B3" w:rsidRDefault="00334732" w:rsidP="00082123">
            <w:pPr>
              <w:pStyle w:val="ae"/>
              <w:jc w:val="center"/>
            </w:pPr>
            <w:r w:rsidRPr="009974B3">
              <w:t>(наименования сторон)</w:t>
            </w:r>
          </w:p>
        </w:tc>
      </w:tr>
      <w:tr w:rsidR="00334732" w:rsidRPr="009974B3" w:rsidTr="00010CEE">
        <w:tc>
          <w:tcPr>
            <w:tcW w:w="1101" w:type="dxa"/>
            <w:shd w:val="clear" w:color="auto" w:fill="auto"/>
          </w:tcPr>
          <w:p w:rsidR="00334732" w:rsidRPr="009974B3" w:rsidRDefault="00334732" w:rsidP="00FE1028">
            <w:pPr>
              <w:rPr>
                <w:rFonts w:ascii="Times New Roman" w:hAnsi="Times New Roman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kern w:val="24"/>
                <w:sz w:val="26"/>
                <w:szCs w:val="26"/>
              </w:rPr>
              <w:t>7.2.3.</w:t>
            </w:r>
          </w:p>
        </w:tc>
        <w:tc>
          <w:tcPr>
            <w:tcW w:w="2976" w:type="dxa"/>
            <w:shd w:val="clear" w:color="auto" w:fill="auto"/>
          </w:tcPr>
          <w:p w:rsidR="00334732" w:rsidRPr="009974B3" w:rsidRDefault="00334732" w:rsidP="00FE1028">
            <w:pPr>
              <w:rPr>
                <w:rFonts w:ascii="Times New Roman" w:hAnsi="Times New Roman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kern w:val="24"/>
                <w:sz w:val="26"/>
                <w:szCs w:val="26"/>
              </w:rPr>
              <w:t>Стороны, направившие  комментарии при пр</w:t>
            </w:r>
            <w:r w:rsidRPr="009974B3">
              <w:rPr>
                <w:rFonts w:ascii="Times New Roman" w:hAnsi="Times New Roman"/>
                <w:kern w:val="24"/>
                <w:sz w:val="26"/>
                <w:szCs w:val="26"/>
              </w:rPr>
              <w:t>о</w:t>
            </w:r>
            <w:r w:rsidRPr="009974B3">
              <w:rPr>
                <w:rFonts w:ascii="Times New Roman" w:hAnsi="Times New Roman"/>
                <w:kern w:val="24"/>
                <w:sz w:val="26"/>
                <w:szCs w:val="26"/>
              </w:rPr>
              <w:t>ведении публичных ко</w:t>
            </w:r>
            <w:r w:rsidRPr="009974B3">
              <w:rPr>
                <w:rFonts w:ascii="Times New Roman" w:hAnsi="Times New Roman"/>
                <w:kern w:val="24"/>
                <w:sz w:val="26"/>
                <w:szCs w:val="26"/>
              </w:rPr>
              <w:t>н</w:t>
            </w:r>
            <w:r w:rsidRPr="009974B3">
              <w:rPr>
                <w:rFonts w:ascii="Times New Roman" w:hAnsi="Times New Roman"/>
                <w:kern w:val="24"/>
                <w:sz w:val="26"/>
                <w:szCs w:val="26"/>
              </w:rPr>
              <w:t>сультаций проекта акта</w:t>
            </w:r>
          </w:p>
        </w:tc>
        <w:tc>
          <w:tcPr>
            <w:tcW w:w="2393" w:type="dxa"/>
            <w:shd w:val="clear" w:color="auto" w:fill="auto"/>
          </w:tcPr>
          <w:p w:rsidR="00334732" w:rsidRPr="009974B3" w:rsidRDefault="00334732" w:rsidP="00082123">
            <w:pPr>
              <w:pStyle w:val="ae"/>
              <w:jc w:val="center"/>
            </w:pPr>
            <w:r w:rsidRPr="009974B3">
              <w:t>____</w:t>
            </w:r>
            <w:r w:rsidRPr="009974B3">
              <w:rPr>
                <w:u w:val="single"/>
              </w:rPr>
              <w:t>0</w:t>
            </w:r>
            <w:r w:rsidRPr="009974B3">
              <w:t>______</w:t>
            </w:r>
          </w:p>
          <w:p w:rsidR="00334732" w:rsidRPr="009974B3" w:rsidRDefault="00334732" w:rsidP="00082123">
            <w:pPr>
              <w:pStyle w:val="ae"/>
              <w:jc w:val="center"/>
            </w:pPr>
            <w:r w:rsidRPr="009974B3">
              <w:t>(количество)</w:t>
            </w:r>
          </w:p>
        </w:tc>
        <w:tc>
          <w:tcPr>
            <w:tcW w:w="3152" w:type="dxa"/>
            <w:shd w:val="clear" w:color="auto" w:fill="auto"/>
          </w:tcPr>
          <w:p w:rsidR="00334732" w:rsidRPr="009974B3" w:rsidRDefault="00334732" w:rsidP="00082123">
            <w:pPr>
              <w:pStyle w:val="ae"/>
              <w:jc w:val="center"/>
            </w:pPr>
            <w:r w:rsidRPr="009974B3">
              <w:t>нет</w:t>
            </w:r>
          </w:p>
          <w:p w:rsidR="00334732" w:rsidRPr="009974B3" w:rsidRDefault="00334732" w:rsidP="00082123">
            <w:pPr>
              <w:pStyle w:val="ae"/>
              <w:jc w:val="center"/>
            </w:pPr>
            <w:r w:rsidRPr="009974B3">
              <w:t xml:space="preserve"> (наименования сторон)</w:t>
            </w:r>
          </w:p>
        </w:tc>
      </w:tr>
      <w:tr w:rsidR="00334732" w:rsidRPr="009974B3" w:rsidTr="00010CEE">
        <w:tc>
          <w:tcPr>
            <w:tcW w:w="1101" w:type="dxa"/>
            <w:shd w:val="clear" w:color="auto" w:fill="auto"/>
          </w:tcPr>
          <w:p w:rsidR="00334732" w:rsidRPr="009974B3" w:rsidRDefault="00334732" w:rsidP="00FE1028">
            <w:pPr>
              <w:rPr>
                <w:rFonts w:ascii="Times New Roman" w:hAnsi="Times New Roman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kern w:val="24"/>
                <w:sz w:val="26"/>
                <w:szCs w:val="26"/>
              </w:rPr>
              <w:lastRenderedPageBreak/>
              <w:t>7.2.4.</w:t>
            </w:r>
          </w:p>
        </w:tc>
        <w:tc>
          <w:tcPr>
            <w:tcW w:w="2976" w:type="dxa"/>
            <w:shd w:val="clear" w:color="auto" w:fill="auto"/>
          </w:tcPr>
          <w:p w:rsidR="00334732" w:rsidRPr="009974B3" w:rsidRDefault="00334732" w:rsidP="00FE1028">
            <w:pPr>
              <w:rPr>
                <w:rFonts w:ascii="Times New Roman" w:hAnsi="Times New Roman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kern w:val="24"/>
                <w:sz w:val="26"/>
                <w:szCs w:val="26"/>
              </w:rPr>
              <w:t>Полученные коммент</w:t>
            </w:r>
            <w:r w:rsidRPr="009974B3">
              <w:rPr>
                <w:rFonts w:ascii="Times New Roman" w:hAnsi="Times New Roman"/>
                <w:kern w:val="24"/>
                <w:sz w:val="26"/>
                <w:szCs w:val="26"/>
              </w:rPr>
              <w:t>а</w:t>
            </w:r>
            <w:r w:rsidRPr="009974B3">
              <w:rPr>
                <w:rFonts w:ascii="Times New Roman" w:hAnsi="Times New Roman"/>
                <w:kern w:val="24"/>
                <w:sz w:val="26"/>
                <w:szCs w:val="26"/>
              </w:rPr>
              <w:t>рии при проведении публичных консульт</w:t>
            </w:r>
            <w:r w:rsidRPr="009974B3">
              <w:rPr>
                <w:rFonts w:ascii="Times New Roman" w:hAnsi="Times New Roman"/>
                <w:kern w:val="24"/>
                <w:sz w:val="26"/>
                <w:szCs w:val="26"/>
              </w:rPr>
              <w:t>а</w:t>
            </w:r>
            <w:r w:rsidRPr="009974B3">
              <w:rPr>
                <w:rFonts w:ascii="Times New Roman" w:hAnsi="Times New Roman"/>
                <w:kern w:val="24"/>
                <w:sz w:val="26"/>
                <w:szCs w:val="26"/>
              </w:rPr>
              <w:t>ций проекта акта</w:t>
            </w:r>
          </w:p>
        </w:tc>
        <w:tc>
          <w:tcPr>
            <w:tcW w:w="5545" w:type="dxa"/>
            <w:gridSpan w:val="2"/>
            <w:shd w:val="clear" w:color="auto" w:fill="auto"/>
          </w:tcPr>
          <w:p w:rsidR="00334732" w:rsidRPr="009974B3" w:rsidRDefault="00334732" w:rsidP="00082123">
            <w:pPr>
              <w:pStyle w:val="ac"/>
              <w:spacing w:before="0" w:beforeAutospacing="0" w:after="0" w:afterAutospacing="0" w:line="288" w:lineRule="atLeast"/>
              <w:jc w:val="center"/>
              <w:rPr>
                <w:u w:val="single"/>
              </w:rPr>
            </w:pPr>
            <w:r w:rsidRPr="009974B3">
              <w:rPr>
                <w:u w:val="single"/>
              </w:rPr>
              <w:t>нет</w:t>
            </w:r>
          </w:p>
          <w:p w:rsidR="00334732" w:rsidRPr="009974B3" w:rsidRDefault="00334732" w:rsidP="00082123">
            <w:pPr>
              <w:ind w:firstLine="540"/>
            </w:pPr>
            <w:r w:rsidRPr="009974B3">
              <w:t xml:space="preserve"> (кратко описать </w:t>
            </w:r>
            <w:proofErr w:type="gramStart"/>
            <w:r w:rsidRPr="009974B3">
              <w:t>учтено</w:t>
            </w:r>
            <w:proofErr w:type="gramEnd"/>
            <w:r w:rsidRPr="009974B3">
              <w:t>/не учтено)</w:t>
            </w:r>
          </w:p>
        </w:tc>
      </w:tr>
      <w:tr w:rsidR="00334732" w:rsidRPr="009974B3" w:rsidTr="00010CEE">
        <w:tc>
          <w:tcPr>
            <w:tcW w:w="1101" w:type="dxa"/>
            <w:shd w:val="clear" w:color="auto" w:fill="auto"/>
          </w:tcPr>
          <w:p w:rsidR="00334732" w:rsidRPr="009974B3" w:rsidRDefault="00334732" w:rsidP="00FE1028">
            <w:pPr>
              <w:rPr>
                <w:rFonts w:ascii="Times New Roman" w:hAnsi="Times New Roman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kern w:val="24"/>
                <w:sz w:val="26"/>
                <w:szCs w:val="26"/>
              </w:rPr>
              <w:t>7.2.</w:t>
            </w:r>
            <w:r w:rsidRPr="009974B3">
              <w:rPr>
                <w:rFonts w:ascii="Times New Roman" w:hAnsi="Times New Roman"/>
                <w:kern w:val="24"/>
                <w:sz w:val="26"/>
                <w:szCs w:val="26"/>
                <w:lang w:val="en-US"/>
              </w:rPr>
              <w:t>5</w:t>
            </w:r>
            <w:r w:rsidRPr="009974B3">
              <w:rPr>
                <w:rFonts w:ascii="Times New Roman" w:hAnsi="Times New Roman"/>
                <w:kern w:val="24"/>
                <w:sz w:val="26"/>
                <w:szCs w:val="26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334732" w:rsidRPr="009974B3" w:rsidRDefault="00334732" w:rsidP="00FE1028">
            <w:pPr>
              <w:rPr>
                <w:rFonts w:ascii="Times New Roman" w:hAnsi="Times New Roman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kern w:val="24"/>
                <w:sz w:val="26"/>
                <w:szCs w:val="26"/>
              </w:rPr>
              <w:t xml:space="preserve">Выводы по итогам  </w:t>
            </w:r>
            <w:proofErr w:type="gramStart"/>
            <w:r w:rsidRPr="009974B3">
              <w:rPr>
                <w:rFonts w:ascii="Times New Roman" w:hAnsi="Times New Roman"/>
                <w:kern w:val="24"/>
                <w:sz w:val="26"/>
                <w:szCs w:val="26"/>
              </w:rPr>
              <w:t>пр</w:t>
            </w:r>
            <w:r w:rsidRPr="009974B3">
              <w:rPr>
                <w:rFonts w:ascii="Times New Roman" w:hAnsi="Times New Roman"/>
                <w:kern w:val="24"/>
                <w:sz w:val="26"/>
                <w:szCs w:val="26"/>
              </w:rPr>
              <w:t>о</w:t>
            </w:r>
            <w:r w:rsidRPr="009974B3">
              <w:rPr>
                <w:rFonts w:ascii="Times New Roman" w:hAnsi="Times New Roman"/>
                <w:kern w:val="24"/>
                <w:sz w:val="26"/>
                <w:szCs w:val="26"/>
              </w:rPr>
              <w:t>ведения публичных ко</w:t>
            </w:r>
            <w:r w:rsidRPr="009974B3">
              <w:rPr>
                <w:rFonts w:ascii="Times New Roman" w:hAnsi="Times New Roman"/>
                <w:kern w:val="24"/>
                <w:sz w:val="26"/>
                <w:szCs w:val="26"/>
              </w:rPr>
              <w:t>н</w:t>
            </w:r>
            <w:r w:rsidRPr="009974B3">
              <w:rPr>
                <w:rFonts w:ascii="Times New Roman" w:hAnsi="Times New Roman"/>
                <w:kern w:val="24"/>
                <w:sz w:val="26"/>
                <w:szCs w:val="26"/>
              </w:rPr>
              <w:t>сультаций проекта акта</w:t>
            </w:r>
            <w:proofErr w:type="gramEnd"/>
          </w:p>
        </w:tc>
        <w:tc>
          <w:tcPr>
            <w:tcW w:w="5545" w:type="dxa"/>
            <w:gridSpan w:val="2"/>
            <w:shd w:val="clear" w:color="auto" w:fill="auto"/>
          </w:tcPr>
          <w:p w:rsidR="00334732" w:rsidRPr="009974B3" w:rsidRDefault="00334732" w:rsidP="00082123">
            <w:pPr>
              <w:pStyle w:val="ae"/>
              <w:jc w:val="center"/>
            </w:pPr>
            <w:r w:rsidRPr="009974B3">
              <w:rPr>
                <w:u w:val="single"/>
              </w:rPr>
              <w:t>нет</w:t>
            </w:r>
          </w:p>
          <w:p w:rsidR="00334732" w:rsidRPr="009974B3" w:rsidRDefault="00334732" w:rsidP="00082123">
            <w:pPr>
              <w:pStyle w:val="ae"/>
              <w:jc w:val="center"/>
            </w:pPr>
            <w:r w:rsidRPr="009974B3">
              <w:t>(внесены изменения в проект акта или нет)</w:t>
            </w:r>
          </w:p>
        </w:tc>
      </w:tr>
    </w:tbl>
    <w:p w:rsidR="00FE1028" w:rsidRPr="009974B3" w:rsidRDefault="00FE1028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E5D5D" w:rsidRPr="009974B3" w:rsidRDefault="00367B64" w:rsidP="004D2C7C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9974B3">
        <w:rPr>
          <w:rFonts w:ascii="Times New Roman" w:hAnsi="Times New Roman"/>
          <w:b/>
          <w:color w:val="000000"/>
          <w:sz w:val="26"/>
          <w:szCs w:val="26"/>
        </w:rPr>
        <w:t>8</w:t>
      </w:r>
      <w:r w:rsidR="00AE5D5D" w:rsidRPr="009974B3">
        <w:rPr>
          <w:rFonts w:ascii="Times New Roman" w:hAnsi="Times New Roman"/>
          <w:b/>
          <w:color w:val="000000"/>
          <w:sz w:val="26"/>
          <w:szCs w:val="26"/>
        </w:rPr>
        <w:t>. Рекомендуемый вариант достижения поставленных целей</w:t>
      </w:r>
    </w:p>
    <w:p w:rsidR="00F75846" w:rsidRPr="009974B3" w:rsidRDefault="00F75846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418"/>
        <w:gridCol w:w="1559"/>
        <w:gridCol w:w="1276"/>
        <w:gridCol w:w="2126"/>
      </w:tblGrid>
      <w:tr w:rsidR="00AE5D5D" w:rsidRPr="009974B3" w:rsidTr="00EE4E95">
        <w:trPr>
          <w:cantSplit/>
          <w:trHeight w:val="471"/>
        </w:trPr>
        <w:tc>
          <w:tcPr>
            <w:tcW w:w="851" w:type="dxa"/>
            <w:shd w:val="clear" w:color="auto" w:fill="auto"/>
          </w:tcPr>
          <w:p w:rsidR="00AE5D5D" w:rsidRPr="009974B3" w:rsidRDefault="007B7886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AE5D5D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9214" w:type="dxa"/>
            <w:gridSpan w:val="6"/>
            <w:shd w:val="clear" w:color="auto" w:fill="auto"/>
          </w:tcPr>
          <w:p w:rsidR="009909CF" w:rsidRPr="009974B3" w:rsidRDefault="00FF1DBD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Совершенствование применения существующего регулирования</w:t>
            </w:r>
            <w:r w:rsidR="009909CF" w:rsidRPr="009974B3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="00625ED1" w:rsidRPr="009974B3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(вариант </w:t>
            </w:r>
            <w:r w:rsidR="00334732" w:rsidRPr="009974B3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1</w:t>
            </w:r>
            <w:r w:rsidR="00625ED1" w:rsidRPr="009974B3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)</w:t>
            </w:r>
          </w:p>
          <w:p w:rsidR="00AE5D5D" w:rsidRPr="009974B3" w:rsidRDefault="00AE5D5D" w:rsidP="004D2C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(наименование варианта)</w:t>
            </w:r>
          </w:p>
        </w:tc>
      </w:tr>
      <w:tr w:rsidR="00AE5D5D" w:rsidRPr="009974B3" w:rsidTr="00484F3B">
        <w:trPr>
          <w:cantSplit/>
        </w:trPr>
        <w:tc>
          <w:tcPr>
            <w:tcW w:w="851" w:type="dxa"/>
            <w:shd w:val="clear" w:color="auto" w:fill="auto"/>
          </w:tcPr>
          <w:p w:rsidR="00AE5D5D" w:rsidRPr="00F8221F" w:rsidRDefault="007B7886" w:rsidP="009D21B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9D21B6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AE5D5D" w:rsidRPr="009D21B6">
              <w:rPr>
                <w:rFonts w:ascii="Times New Roman" w:hAnsi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9214" w:type="dxa"/>
            <w:gridSpan w:val="6"/>
            <w:shd w:val="clear" w:color="auto" w:fill="auto"/>
          </w:tcPr>
          <w:p w:rsidR="00705322" w:rsidRPr="00785ED8" w:rsidRDefault="00FB5E17" w:rsidP="00785ED8">
            <w:pPr>
              <w:ind w:firstLine="601"/>
              <w:rPr>
                <w:rFonts w:ascii="Times New Roman" w:hAnsi="Times New Roman"/>
                <w:sz w:val="26"/>
                <w:szCs w:val="26"/>
              </w:rPr>
            </w:pPr>
            <w:r w:rsidRPr="00785ED8">
              <w:rPr>
                <w:rFonts w:ascii="Times New Roman" w:hAnsi="Times New Roman"/>
                <w:sz w:val="26"/>
                <w:szCs w:val="26"/>
              </w:rPr>
              <w:t xml:space="preserve">Проект постановления </w:t>
            </w:r>
            <w:r w:rsidR="00863259" w:rsidRPr="00785ED8"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r w:rsidRPr="00785ED8">
              <w:rPr>
                <w:rFonts w:ascii="Times New Roman" w:hAnsi="Times New Roman"/>
                <w:sz w:val="26"/>
                <w:szCs w:val="26"/>
              </w:rPr>
              <w:t>содержит обязательные требования,</w:t>
            </w:r>
            <w:r w:rsidRPr="009974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63259" w:rsidRPr="009974B3">
              <w:rPr>
                <w:rFonts w:ascii="Times New Roman" w:hAnsi="Times New Roman"/>
                <w:sz w:val="26"/>
                <w:szCs w:val="26"/>
              </w:rPr>
              <w:t>предусма</w:t>
            </w:r>
            <w:r w:rsidR="00863259" w:rsidRPr="009974B3">
              <w:rPr>
                <w:rFonts w:ascii="Times New Roman" w:hAnsi="Times New Roman"/>
                <w:sz w:val="26"/>
                <w:szCs w:val="26"/>
              </w:rPr>
              <w:t>т</w:t>
            </w:r>
            <w:r w:rsidR="00863259" w:rsidRPr="009974B3">
              <w:rPr>
                <w:rFonts w:ascii="Times New Roman" w:hAnsi="Times New Roman"/>
                <w:sz w:val="26"/>
                <w:szCs w:val="26"/>
              </w:rPr>
              <w:t xml:space="preserve">ривает обязанности и </w:t>
            </w:r>
            <w:r w:rsidRPr="00785ED8">
              <w:rPr>
                <w:rFonts w:ascii="Times New Roman" w:hAnsi="Times New Roman"/>
                <w:sz w:val="26"/>
                <w:szCs w:val="26"/>
              </w:rPr>
              <w:t>ответственность за нарушение нормативных правовых а</w:t>
            </w:r>
            <w:r w:rsidRPr="00785ED8">
              <w:rPr>
                <w:rFonts w:ascii="Times New Roman" w:hAnsi="Times New Roman"/>
                <w:sz w:val="26"/>
                <w:szCs w:val="26"/>
              </w:rPr>
              <w:t>к</w:t>
            </w:r>
            <w:r w:rsidRPr="00785ED8">
              <w:rPr>
                <w:rFonts w:ascii="Times New Roman" w:hAnsi="Times New Roman"/>
                <w:sz w:val="26"/>
                <w:szCs w:val="26"/>
              </w:rPr>
              <w:t>тов Чувашской Республики</w:t>
            </w:r>
            <w:r w:rsidR="00705322" w:rsidRPr="00785ED8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9974B3" w:rsidRPr="009974B3" w:rsidRDefault="009974B3" w:rsidP="00785ED8">
            <w:pPr>
              <w:autoSpaceDE w:val="0"/>
              <w:autoSpaceDN w:val="0"/>
              <w:adjustRightInd w:val="0"/>
              <w:ind w:firstLine="601"/>
              <w:rPr>
                <w:rFonts w:ascii="Times New Roman" w:hAnsi="Times New Roman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sz w:val="26"/>
                <w:szCs w:val="26"/>
              </w:rPr>
              <w:t>- устанавливается ограничение количества получаемых грантов на разв</w:t>
            </w:r>
            <w:r w:rsidRPr="009974B3">
              <w:rPr>
                <w:rFonts w:ascii="Times New Roman" w:hAnsi="Times New Roman"/>
                <w:sz w:val="26"/>
                <w:szCs w:val="26"/>
              </w:rPr>
              <w:t>и</w:t>
            </w:r>
            <w:r w:rsidRPr="009974B3">
              <w:rPr>
                <w:rFonts w:ascii="Times New Roman" w:hAnsi="Times New Roman"/>
                <w:sz w:val="26"/>
                <w:szCs w:val="26"/>
              </w:rPr>
              <w:t>тие семейной фермы и грантов кооперативам – не более двух раз;</w:t>
            </w:r>
          </w:p>
          <w:p w:rsidR="009974B3" w:rsidRPr="009974B3" w:rsidRDefault="009974B3" w:rsidP="00785ED8">
            <w:pPr>
              <w:autoSpaceDE w:val="0"/>
              <w:autoSpaceDN w:val="0"/>
              <w:adjustRightInd w:val="0"/>
              <w:ind w:firstLine="601"/>
              <w:rPr>
                <w:rFonts w:ascii="Times New Roman" w:hAnsi="Times New Roman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sz w:val="26"/>
                <w:szCs w:val="26"/>
              </w:rPr>
              <w:t>- расширяется перечень направлений расходования грантов;</w:t>
            </w:r>
          </w:p>
          <w:p w:rsidR="009974B3" w:rsidRPr="009974B3" w:rsidRDefault="009974B3" w:rsidP="00785ED8">
            <w:pPr>
              <w:autoSpaceDE w:val="0"/>
              <w:autoSpaceDN w:val="0"/>
              <w:adjustRightInd w:val="0"/>
              <w:ind w:firstLine="601"/>
              <w:rPr>
                <w:rFonts w:ascii="Times New Roman" w:hAnsi="Times New Roman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sz w:val="26"/>
                <w:szCs w:val="26"/>
              </w:rPr>
              <w:t>- уточняется обязанность получателей  грантов по обеспечению ежегодн</w:t>
            </w:r>
            <w:r w:rsidRPr="009974B3">
              <w:rPr>
                <w:rFonts w:ascii="Times New Roman" w:hAnsi="Times New Roman"/>
                <w:sz w:val="26"/>
                <w:szCs w:val="26"/>
              </w:rPr>
              <w:t>о</w:t>
            </w:r>
            <w:r w:rsidRPr="009974B3">
              <w:rPr>
                <w:rFonts w:ascii="Times New Roman" w:hAnsi="Times New Roman"/>
                <w:sz w:val="26"/>
                <w:szCs w:val="26"/>
              </w:rPr>
              <w:t>го прироста объема производства или реализации сельскохозяйственной пр</w:t>
            </w:r>
            <w:r w:rsidRPr="009974B3">
              <w:rPr>
                <w:rFonts w:ascii="Times New Roman" w:hAnsi="Times New Roman"/>
                <w:sz w:val="26"/>
                <w:szCs w:val="26"/>
              </w:rPr>
              <w:t>о</w:t>
            </w:r>
            <w:r w:rsidRPr="009974B3">
              <w:rPr>
                <w:rFonts w:ascii="Times New Roman" w:hAnsi="Times New Roman"/>
                <w:sz w:val="26"/>
                <w:szCs w:val="26"/>
              </w:rPr>
              <w:t>дукции;</w:t>
            </w:r>
          </w:p>
          <w:p w:rsidR="009974B3" w:rsidRPr="009974B3" w:rsidRDefault="009974B3" w:rsidP="00785ED8">
            <w:pPr>
              <w:autoSpaceDE w:val="0"/>
              <w:autoSpaceDN w:val="0"/>
              <w:adjustRightInd w:val="0"/>
              <w:ind w:firstLine="601"/>
              <w:rPr>
                <w:rFonts w:ascii="Times New Roman" w:hAnsi="Times New Roman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sz w:val="26"/>
                <w:szCs w:val="26"/>
              </w:rPr>
              <w:t>- устанавливается ограничение на получение гранта на развитие семе</w:t>
            </w:r>
            <w:r w:rsidRPr="009974B3">
              <w:rPr>
                <w:rFonts w:ascii="Times New Roman" w:hAnsi="Times New Roman"/>
                <w:sz w:val="26"/>
                <w:szCs w:val="26"/>
              </w:rPr>
              <w:t>й</w:t>
            </w:r>
            <w:r w:rsidRPr="009974B3">
              <w:rPr>
                <w:rFonts w:ascii="Times New Roman" w:hAnsi="Times New Roman"/>
                <w:sz w:val="26"/>
                <w:szCs w:val="26"/>
              </w:rPr>
              <w:t>ной фермы заявителем, если его близкий родственник и (или) член семьи не заве</w:t>
            </w:r>
            <w:r w:rsidRPr="009974B3">
              <w:rPr>
                <w:rFonts w:ascii="Times New Roman" w:hAnsi="Times New Roman"/>
                <w:sz w:val="26"/>
                <w:szCs w:val="26"/>
              </w:rPr>
              <w:t>р</w:t>
            </w:r>
            <w:r w:rsidRPr="009974B3">
              <w:rPr>
                <w:rFonts w:ascii="Times New Roman" w:hAnsi="Times New Roman"/>
                <w:sz w:val="26"/>
                <w:szCs w:val="26"/>
              </w:rPr>
              <w:t xml:space="preserve">шил </w:t>
            </w:r>
            <w:proofErr w:type="gramStart"/>
            <w:r w:rsidRPr="009974B3">
              <w:rPr>
                <w:rFonts w:ascii="Times New Roman" w:hAnsi="Times New Roman"/>
                <w:sz w:val="26"/>
                <w:szCs w:val="26"/>
              </w:rPr>
              <w:t>полную</w:t>
            </w:r>
            <w:proofErr w:type="gramEnd"/>
            <w:r w:rsidRPr="009974B3">
              <w:rPr>
                <w:rFonts w:ascii="Times New Roman" w:hAnsi="Times New Roman"/>
                <w:sz w:val="26"/>
                <w:szCs w:val="26"/>
              </w:rPr>
              <w:t xml:space="preserve"> ранее пол</w:t>
            </w:r>
            <w:r w:rsidRPr="009974B3">
              <w:rPr>
                <w:rFonts w:ascii="Times New Roman" w:hAnsi="Times New Roman"/>
                <w:sz w:val="26"/>
                <w:szCs w:val="26"/>
              </w:rPr>
              <w:t>у</w:t>
            </w:r>
            <w:r w:rsidRPr="009974B3">
              <w:rPr>
                <w:rFonts w:ascii="Times New Roman" w:hAnsi="Times New Roman"/>
                <w:sz w:val="26"/>
                <w:szCs w:val="26"/>
              </w:rPr>
              <w:t>ченного им гранта;</w:t>
            </w:r>
          </w:p>
          <w:p w:rsidR="009974B3" w:rsidRPr="009974B3" w:rsidRDefault="009974B3" w:rsidP="00785ED8">
            <w:pPr>
              <w:autoSpaceDE w:val="0"/>
              <w:autoSpaceDN w:val="0"/>
              <w:adjustRightInd w:val="0"/>
              <w:ind w:firstLine="601"/>
              <w:rPr>
                <w:rFonts w:ascii="Times New Roman" w:hAnsi="Times New Roman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sz w:val="26"/>
                <w:szCs w:val="26"/>
              </w:rPr>
              <w:t>- расширяются условия предоставления гранта в части необходимости о</w:t>
            </w:r>
            <w:r w:rsidRPr="009974B3">
              <w:rPr>
                <w:rFonts w:ascii="Times New Roman" w:hAnsi="Times New Roman"/>
                <w:sz w:val="26"/>
                <w:szCs w:val="26"/>
              </w:rPr>
              <w:t>т</w:t>
            </w:r>
            <w:r w:rsidRPr="009974B3">
              <w:rPr>
                <w:rFonts w:ascii="Times New Roman" w:hAnsi="Times New Roman"/>
                <w:sz w:val="26"/>
                <w:szCs w:val="26"/>
              </w:rPr>
              <w:t>сутствия задолженности за услуги по подаче (отводу) воды в размере более 50 тыс. рублей, а также по внесению сведений о земельных участках заявит</w:t>
            </w:r>
            <w:r w:rsidRPr="009974B3">
              <w:rPr>
                <w:rFonts w:ascii="Times New Roman" w:hAnsi="Times New Roman"/>
                <w:sz w:val="26"/>
                <w:szCs w:val="26"/>
              </w:rPr>
              <w:t>е</w:t>
            </w:r>
            <w:r w:rsidRPr="009974B3">
              <w:rPr>
                <w:rFonts w:ascii="Times New Roman" w:hAnsi="Times New Roman"/>
                <w:sz w:val="26"/>
                <w:szCs w:val="26"/>
              </w:rPr>
              <w:t xml:space="preserve">ля в </w:t>
            </w:r>
            <w:proofErr w:type="spellStart"/>
            <w:r w:rsidRPr="009974B3">
              <w:rPr>
                <w:rFonts w:ascii="Times New Roman" w:hAnsi="Times New Roman"/>
                <w:sz w:val="26"/>
                <w:szCs w:val="26"/>
              </w:rPr>
              <w:t>госреестр</w:t>
            </w:r>
            <w:proofErr w:type="spellEnd"/>
            <w:r w:rsidRPr="009974B3">
              <w:rPr>
                <w:rFonts w:ascii="Times New Roman" w:hAnsi="Times New Roman"/>
                <w:sz w:val="26"/>
                <w:szCs w:val="26"/>
              </w:rPr>
              <w:t xml:space="preserve"> земель </w:t>
            </w:r>
            <w:proofErr w:type="spellStart"/>
            <w:r w:rsidRPr="009974B3">
              <w:rPr>
                <w:rFonts w:ascii="Times New Roman" w:hAnsi="Times New Roman"/>
                <w:sz w:val="26"/>
                <w:szCs w:val="26"/>
              </w:rPr>
              <w:t>сельхозназначения</w:t>
            </w:r>
            <w:proofErr w:type="spellEnd"/>
            <w:r w:rsidRPr="009974B3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974B3" w:rsidRPr="009974B3" w:rsidRDefault="009974B3" w:rsidP="00785ED8">
            <w:pPr>
              <w:pStyle w:val="ConsPlusNormal"/>
              <w:ind w:firstLine="601"/>
              <w:rPr>
                <w:sz w:val="26"/>
                <w:szCs w:val="26"/>
              </w:rPr>
            </w:pPr>
            <w:r w:rsidRPr="009974B3">
              <w:rPr>
                <w:sz w:val="26"/>
                <w:szCs w:val="26"/>
              </w:rPr>
              <w:t>- устанавливаются нормы, регулирующие процедуру внесения измен</w:t>
            </w:r>
            <w:r w:rsidRPr="009974B3">
              <w:rPr>
                <w:sz w:val="26"/>
                <w:szCs w:val="26"/>
              </w:rPr>
              <w:t>е</w:t>
            </w:r>
            <w:r w:rsidRPr="009974B3">
              <w:rPr>
                <w:sz w:val="26"/>
                <w:szCs w:val="26"/>
              </w:rPr>
              <w:t>ний в объявление об отборе;</w:t>
            </w:r>
          </w:p>
          <w:p w:rsidR="009974B3" w:rsidRPr="009974B3" w:rsidRDefault="009974B3" w:rsidP="00785ED8">
            <w:pPr>
              <w:pStyle w:val="ConsPlusNormal"/>
              <w:ind w:firstLine="601"/>
              <w:rPr>
                <w:sz w:val="26"/>
                <w:szCs w:val="26"/>
              </w:rPr>
            </w:pPr>
            <w:r w:rsidRPr="009974B3">
              <w:rPr>
                <w:sz w:val="26"/>
                <w:szCs w:val="26"/>
              </w:rPr>
              <w:t>- устанавливается срок внесения изменений в протокол рассмотрения з</w:t>
            </w:r>
            <w:r w:rsidRPr="009974B3">
              <w:rPr>
                <w:sz w:val="26"/>
                <w:szCs w:val="26"/>
              </w:rPr>
              <w:t>а</w:t>
            </w:r>
            <w:r w:rsidRPr="009974B3">
              <w:rPr>
                <w:sz w:val="26"/>
                <w:szCs w:val="26"/>
              </w:rPr>
              <w:t>явок и протокол подведения итогов;</w:t>
            </w:r>
          </w:p>
          <w:p w:rsidR="009974B3" w:rsidRPr="009974B3" w:rsidRDefault="009974B3" w:rsidP="00785ED8">
            <w:pPr>
              <w:autoSpaceDE w:val="0"/>
              <w:autoSpaceDN w:val="0"/>
              <w:adjustRightInd w:val="0"/>
              <w:ind w:firstLine="601"/>
              <w:rPr>
                <w:rFonts w:ascii="Times New Roman" w:hAnsi="Times New Roman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sz w:val="26"/>
                <w:szCs w:val="26"/>
              </w:rPr>
              <w:t>- уточняется перечень обязательных документов, представляемых заявит</w:t>
            </w:r>
            <w:r w:rsidRPr="009974B3">
              <w:rPr>
                <w:rFonts w:ascii="Times New Roman" w:hAnsi="Times New Roman"/>
                <w:sz w:val="26"/>
                <w:szCs w:val="26"/>
              </w:rPr>
              <w:t>е</w:t>
            </w:r>
            <w:r w:rsidRPr="009974B3">
              <w:rPr>
                <w:rFonts w:ascii="Times New Roman" w:hAnsi="Times New Roman"/>
                <w:sz w:val="26"/>
                <w:szCs w:val="26"/>
              </w:rPr>
              <w:t>лем на отбор по грантам;</w:t>
            </w:r>
          </w:p>
          <w:p w:rsidR="009974B3" w:rsidRPr="009974B3" w:rsidRDefault="009974B3" w:rsidP="00785ED8">
            <w:pPr>
              <w:autoSpaceDE w:val="0"/>
              <w:autoSpaceDN w:val="0"/>
              <w:adjustRightInd w:val="0"/>
              <w:ind w:firstLine="601"/>
              <w:rPr>
                <w:rFonts w:ascii="Times New Roman" w:hAnsi="Times New Roman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sz w:val="26"/>
                <w:szCs w:val="26"/>
              </w:rPr>
              <w:t xml:space="preserve">- уточняются показатели отдельных </w:t>
            </w:r>
            <w:proofErr w:type="gramStart"/>
            <w:r w:rsidRPr="009974B3">
              <w:rPr>
                <w:rFonts w:ascii="Times New Roman" w:hAnsi="Times New Roman"/>
                <w:sz w:val="26"/>
                <w:szCs w:val="26"/>
              </w:rPr>
              <w:t>критериев оценки</w:t>
            </w:r>
            <w:proofErr w:type="gramEnd"/>
            <w:r w:rsidRPr="009974B3">
              <w:rPr>
                <w:rFonts w:ascii="Times New Roman" w:hAnsi="Times New Roman"/>
                <w:sz w:val="26"/>
                <w:szCs w:val="26"/>
              </w:rPr>
              <w:t xml:space="preserve"> заявок и докуме</w:t>
            </w:r>
            <w:r w:rsidRPr="009974B3">
              <w:rPr>
                <w:rFonts w:ascii="Times New Roman" w:hAnsi="Times New Roman"/>
                <w:sz w:val="26"/>
                <w:szCs w:val="26"/>
              </w:rPr>
              <w:t>н</w:t>
            </w:r>
            <w:r w:rsidRPr="009974B3">
              <w:rPr>
                <w:rFonts w:ascii="Times New Roman" w:hAnsi="Times New Roman"/>
                <w:sz w:val="26"/>
                <w:szCs w:val="26"/>
              </w:rPr>
              <w:t>тов;</w:t>
            </w:r>
          </w:p>
          <w:p w:rsidR="009974B3" w:rsidRPr="00785ED8" w:rsidRDefault="009974B3" w:rsidP="00785ED8">
            <w:pPr>
              <w:autoSpaceDE w:val="0"/>
              <w:autoSpaceDN w:val="0"/>
              <w:adjustRightInd w:val="0"/>
              <w:ind w:firstLine="601"/>
              <w:rPr>
                <w:rFonts w:ascii="Times New Roman" w:hAnsi="Times New Roman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sz w:val="26"/>
                <w:szCs w:val="26"/>
              </w:rPr>
              <w:t xml:space="preserve">- исключается </w:t>
            </w:r>
            <w:proofErr w:type="gramStart"/>
            <w:r w:rsidRPr="009974B3">
              <w:rPr>
                <w:rFonts w:ascii="Times New Roman" w:hAnsi="Times New Roman"/>
                <w:sz w:val="26"/>
                <w:szCs w:val="26"/>
              </w:rPr>
              <w:t>критерий оценки</w:t>
            </w:r>
            <w:proofErr w:type="gramEnd"/>
            <w:r w:rsidRPr="009974B3">
              <w:rPr>
                <w:rFonts w:ascii="Times New Roman" w:hAnsi="Times New Roman"/>
                <w:sz w:val="26"/>
                <w:szCs w:val="26"/>
              </w:rPr>
              <w:t xml:space="preserve"> документов, учитывающий членство </w:t>
            </w:r>
            <w:r w:rsidRPr="00785ED8">
              <w:rPr>
                <w:rFonts w:ascii="Times New Roman" w:hAnsi="Times New Roman"/>
                <w:sz w:val="26"/>
                <w:szCs w:val="26"/>
              </w:rPr>
              <w:t>в о</w:t>
            </w:r>
            <w:r w:rsidRPr="00785ED8">
              <w:rPr>
                <w:rFonts w:ascii="Times New Roman" w:hAnsi="Times New Roman"/>
                <w:sz w:val="26"/>
                <w:szCs w:val="26"/>
              </w:rPr>
              <w:t>д</w:t>
            </w:r>
            <w:r w:rsidRPr="00785ED8">
              <w:rPr>
                <w:rFonts w:ascii="Times New Roman" w:hAnsi="Times New Roman"/>
                <w:sz w:val="26"/>
                <w:szCs w:val="26"/>
              </w:rPr>
              <w:t>ной из официально зарегистрированных фермерских ассоциаци</w:t>
            </w:r>
            <w:r w:rsidR="00785ED8">
              <w:rPr>
                <w:rFonts w:ascii="Times New Roman" w:hAnsi="Times New Roman"/>
                <w:sz w:val="26"/>
                <w:szCs w:val="26"/>
              </w:rPr>
              <w:t>й</w:t>
            </w:r>
            <w:r w:rsidRPr="00785ED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85ED8">
              <w:rPr>
                <w:rFonts w:ascii="Times New Roman" w:hAnsi="Times New Roman"/>
                <w:sz w:val="26"/>
                <w:szCs w:val="26"/>
              </w:rPr>
              <w:t>(</w:t>
            </w:r>
            <w:r w:rsidRPr="00785ED8">
              <w:rPr>
                <w:rFonts w:ascii="Times New Roman" w:hAnsi="Times New Roman"/>
                <w:sz w:val="26"/>
                <w:szCs w:val="26"/>
              </w:rPr>
              <w:t>объединен</w:t>
            </w:r>
            <w:r w:rsidR="00785ED8">
              <w:rPr>
                <w:rFonts w:ascii="Times New Roman" w:hAnsi="Times New Roman"/>
                <w:sz w:val="26"/>
                <w:szCs w:val="26"/>
              </w:rPr>
              <w:t>ий)</w:t>
            </w:r>
            <w:r w:rsidRPr="00785ED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E5D5D" w:rsidRPr="009974B3" w:rsidRDefault="00AE5D5D" w:rsidP="004D2C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(описание </w:t>
            </w:r>
            <w:r w:rsidR="00DF67C3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обязательных </w:t>
            </w:r>
            <w:r w:rsidR="000B65AC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требо</w:t>
            </w:r>
            <w:r w:rsidR="00DF67C3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ваний, связанных </w:t>
            </w:r>
            <w:r w:rsidR="000B65AC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с осуществлением</w:t>
            </w:r>
            <w:r w:rsidR="00B37314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0B65AC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предприниматель</w:t>
            </w:r>
            <w:r w:rsidR="00DF67C3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ской и иной экономической деятельности, обязанностей </w:t>
            </w:r>
            <w:r w:rsidR="000B65AC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и запре</w:t>
            </w:r>
            <w:r w:rsidR="00DF67C3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тов, </w:t>
            </w:r>
            <w:r w:rsidR="000B65AC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которые предполагается возл</w:t>
            </w:r>
            <w:r w:rsidR="000B65AC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r w:rsidR="000B65AC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жить на </w:t>
            </w:r>
            <w:r w:rsidR="00DF67C3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субъекты предпринимательской и </w:t>
            </w:r>
            <w:r w:rsidR="000B65AC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инве</w:t>
            </w:r>
            <w:r w:rsidR="00DF67C3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стиционной </w:t>
            </w:r>
            <w:r w:rsidR="000B65AC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деятельно</w:t>
            </w:r>
            <w:r w:rsidR="00DF67C3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сти, ответственности </w:t>
            </w:r>
            <w:r w:rsidR="000B65AC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за нарушение нормативных пра</w:t>
            </w:r>
            <w:r w:rsidR="00DF67C3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вовых актов Чувашской </w:t>
            </w:r>
            <w:r w:rsidR="000B65AC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Республики, затрагивающих вопросы осуществления предпринима</w:t>
            </w:r>
            <w:r w:rsidR="00DF67C3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тельской и иной </w:t>
            </w:r>
            <w:r w:rsidR="000B65AC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экономи</w:t>
            </w:r>
            <w:r w:rsidR="00DF67C3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ческой </w:t>
            </w:r>
            <w:r w:rsidR="000B65AC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деятельности, и</w:t>
            </w:r>
            <w:r w:rsidR="00DF67C3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(или) описание предполагаемых изменений в </w:t>
            </w:r>
            <w:r w:rsidR="000B65AC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содержа</w:t>
            </w:r>
            <w:r w:rsidR="00DF67C3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нии </w:t>
            </w:r>
            <w:r w:rsidR="000B65AC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су</w:t>
            </w:r>
            <w:r w:rsidR="00DF67C3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ществующих </w:t>
            </w:r>
            <w:r w:rsidR="000B65AC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положений указанных субъектов</w:t>
            </w:r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  <w:proofErr w:type="gramEnd"/>
          </w:p>
        </w:tc>
      </w:tr>
      <w:tr w:rsidR="00F75846" w:rsidRPr="009974B3" w:rsidTr="00312882">
        <w:trPr>
          <w:cantSplit/>
        </w:trPr>
        <w:tc>
          <w:tcPr>
            <w:tcW w:w="851" w:type="dxa"/>
            <w:shd w:val="clear" w:color="auto" w:fill="auto"/>
          </w:tcPr>
          <w:p w:rsidR="00F75846" w:rsidRPr="009974B3" w:rsidRDefault="007B7886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8</w:t>
            </w:r>
            <w:r w:rsidR="00F75846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.2.1.</w:t>
            </w:r>
          </w:p>
        </w:tc>
        <w:tc>
          <w:tcPr>
            <w:tcW w:w="7088" w:type="dxa"/>
            <w:gridSpan w:val="5"/>
            <w:shd w:val="clear" w:color="auto" w:fill="auto"/>
          </w:tcPr>
          <w:p w:rsidR="00741C3B" w:rsidRPr="009974B3" w:rsidRDefault="00741C3B" w:rsidP="00741C3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В ходе оценки регулирующего воздействия не выявлены п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ложения, способствующие возникновению необоснованных расходов для субъектов предпринимательской деятельности.</w:t>
            </w:r>
          </w:p>
          <w:p w:rsidR="00F75846" w:rsidRPr="009974B3" w:rsidRDefault="005C744A" w:rsidP="004D2C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(описание содержательных издержек</w:t>
            </w:r>
            <w:r w:rsidR="00215E7E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единовременные</w:t>
            </w:r>
            <w:r w:rsidR="006A1F67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периодические</w:t>
            </w:r>
            <w:r w:rsidR="00215E7E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proofErr w:type="gramEnd"/>
            <w:r w:rsidR="00215E7E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215E7E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Расчет стандартных издержек основывается на произведении </w:t>
            </w:r>
            <w:r w:rsidR="007E72A9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рабочего времени, </w:t>
            </w:r>
            <w:r w:rsidR="00215E7E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затрачиваемого на осуществление действий, необходимых для выполнения установленных  проектом акта</w:t>
            </w:r>
            <w:r w:rsidR="007E72A9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требований</w:t>
            </w:r>
            <w:r w:rsidR="00215E7E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, и ставки зар</w:t>
            </w:r>
            <w:r w:rsidR="00215E7E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а</w:t>
            </w:r>
            <w:r w:rsidR="00215E7E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ботной платы персонала, занятого реализацией требований</w:t>
            </w:r>
            <w:r w:rsidR="00C743C6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741C3B" w:rsidRPr="009974B3" w:rsidRDefault="00741C3B" w:rsidP="00741C3B">
            <w:pPr>
              <w:ind w:firstLine="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Дополнител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ные расходы не предусматрив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ются. </w:t>
            </w:r>
          </w:p>
          <w:p w:rsidR="00F75846" w:rsidRPr="009974B3" w:rsidRDefault="005C744A" w:rsidP="00741C3B">
            <w:pPr>
              <w:ind w:firstLine="3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(количественная оценка)</w:t>
            </w:r>
          </w:p>
        </w:tc>
      </w:tr>
      <w:tr w:rsidR="00F75846" w:rsidRPr="009974B3" w:rsidTr="00312882">
        <w:trPr>
          <w:cantSplit/>
        </w:trPr>
        <w:tc>
          <w:tcPr>
            <w:tcW w:w="851" w:type="dxa"/>
            <w:shd w:val="clear" w:color="auto" w:fill="auto"/>
          </w:tcPr>
          <w:p w:rsidR="00F75846" w:rsidRPr="009974B3" w:rsidRDefault="007B7886" w:rsidP="004D2C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F75846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.2.2.</w:t>
            </w:r>
          </w:p>
        </w:tc>
        <w:tc>
          <w:tcPr>
            <w:tcW w:w="7088" w:type="dxa"/>
            <w:gridSpan w:val="5"/>
            <w:shd w:val="clear" w:color="auto" w:fill="auto"/>
          </w:tcPr>
          <w:p w:rsidR="00B37314" w:rsidRPr="009974B3" w:rsidRDefault="00C5731F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нет</w:t>
            </w:r>
          </w:p>
          <w:p w:rsidR="00F75846" w:rsidRPr="009974B3" w:rsidRDefault="002427B6" w:rsidP="004D2C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9C2EFA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(описание информационных издержек</w:t>
            </w:r>
            <w:r w:rsidR="00215E7E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="009C2EFA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единовременные</w:t>
            </w:r>
            <w:r w:rsidR="006A1F67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="009C2EFA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периодич</w:t>
            </w:r>
            <w:r w:rsidR="009C2EFA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 w:rsidR="009C2EFA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ские</w:t>
            </w:r>
            <w:r w:rsidR="00106A43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затраты на сбор, подготовку и представление </w:t>
            </w:r>
            <w:r w:rsidR="006A1F67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исполнительным </w:t>
            </w:r>
            <w:r w:rsidR="00106A43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r w:rsidR="00106A43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  <w:r w:rsidR="00106A43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ганам </w:t>
            </w:r>
            <w:r w:rsidR="002D1263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Чувашской Республики </w:t>
            </w:r>
            <w:r w:rsidR="00106A43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информации (документов, сведений) в соответствии с требованиями проекта акта, в том числе затраты на по</w:t>
            </w:r>
            <w:r w:rsidR="00106A43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r w:rsidR="00106A43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держание готовности представить необходимую информацию по запр</w:t>
            </w:r>
            <w:r w:rsidR="00106A43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r w:rsidR="00106A43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су </w:t>
            </w:r>
            <w:r w:rsidR="00B16BEA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исполнительных органов </w:t>
            </w:r>
            <w:r w:rsidR="007E72A9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Чувашской Республики </w:t>
            </w:r>
            <w:r w:rsidR="00106A43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или их уполном</w:t>
            </w:r>
            <w:r w:rsidR="00106A43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r w:rsidR="00106A43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ченных представителей</w:t>
            </w:r>
            <w:r w:rsidR="00215E7E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F03CAD" w:rsidRPr="009974B3" w:rsidRDefault="00F03CAD" w:rsidP="004D2C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Дополнительные расходы</w:t>
            </w:r>
            <w:r w:rsidR="002F7346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не предусматрив</w:t>
            </w:r>
            <w:r w:rsidR="002F7346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="002F7346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ются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F75846" w:rsidRPr="009974B3" w:rsidRDefault="009C2EFA" w:rsidP="004D2C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(количественная оценка)</w:t>
            </w:r>
          </w:p>
        </w:tc>
      </w:tr>
      <w:tr w:rsidR="005C2786" w:rsidRPr="009974B3" w:rsidTr="00277AF8">
        <w:trPr>
          <w:cantSplit/>
        </w:trPr>
        <w:tc>
          <w:tcPr>
            <w:tcW w:w="851" w:type="dxa"/>
            <w:shd w:val="clear" w:color="auto" w:fill="auto"/>
          </w:tcPr>
          <w:p w:rsidR="005C2786" w:rsidRPr="009974B3" w:rsidRDefault="007B7886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5C2786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.2.3.</w:t>
            </w:r>
          </w:p>
        </w:tc>
        <w:tc>
          <w:tcPr>
            <w:tcW w:w="1276" w:type="dxa"/>
            <w:shd w:val="clear" w:color="auto" w:fill="auto"/>
          </w:tcPr>
          <w:p w:rsidR="005C2786" w:rsidRPr="009974B3" w:rsidRDefault="005C2786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Расчет общих затрат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41C3B" w:rsidRPr="009974B3" w:rsidRDefault="00741C3B" w:rsidP="00741C3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нет</w:t>
            </w:r>
          </w:p>
          <w:p w:rsidR="005C2786" w:rsidRPr="009974B3" w:rsidRDefault="005C2786" w:rsidP="004D2C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(количество субъектов предпринимательской и инвестиционной деятель</w:t>
            </w:r>
            <w:r w:rsidR="003D6D46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ности</w:t>
            </w:r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41C3B" w:rsidRPr="009974B3" w:rsidRDefault="00741C3B" w:rsidP="00741C3B">
            <w:pPr>
              <w:ind w:firstLine="3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Дополнительные расходы не предусматриваются. </w:t>
            </w:r>
          </w:p>
          <w:p w:rsidR="005C2786" w:rsidRPr="009974B3" w:rsidRDefault="005C2786" w:rsidP="004D2C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(оценка общих затрат)</w:t>
            </w:r>
          </w:p>
        </w:tc>
      </w:tr>
      <w:tr w:rsidR="00F75846" w:rsidRPr="009974B3" w:rsidTr="00312882">
        <w:trPr>
          <w:cantSplit/>
        </w:trPr>
        <w:tc>
          <w:tcPr>
            <w:tcW w:w="851" w:type="dxa"/>
            <w:shd w:val="clear" w:color="auto" w:fill="auto"/>
          </w:tcPr>
          <w:p w:rsidR="00F75846" w:rsidRPr="009974B3" w:rsidRDefault="007B7886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F75846"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.3.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0B0AF6" w:rsidRPr="009974B3" w:rsidRDefault="00792528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нет</w:t>
            </w:r>
          </w:p>
          <w:p w:rsidR="00F75846" w:rsidRPr="009974B3" w:rsidRDefault="000B0AF6" w:rsidP="004D2C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F75846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(информация о новых функциях, полн</w:t>
            </w:r>
            <w:r w:rsidR="00F75846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r w:rsidR="00F75846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мочиях исполнительных органов Чува</w:t>
            </w:r>
            <w:r w:rsidR="00F75846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ш</w:t>
            </w:r>
            <w:r w:rsidR="00F75846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ской Республики, органов местного сам</w:t>
            </w:r>
            <w:r w:rsidR="00F75846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r w:rsidR="00F75846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управления (да/нет, если да</w:t>
            </w:r>
            <w:r w:rsidR="00C743C6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="00F75846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то описание)</w:t>
            </w:r>
            <w:proofErr w:type="gramEnd"/>
          </w:p>
        </w:tc>
        <w:tc>
          <w:tcPr>
            <w:tcW w:w="4961" w:type="dxa"/>
            <w:gridSpan w:val="3"/>
            <w:shd w:val="clear" w:color="auto" w:fill="auto"/>
          </w:tcPr>
          <w:p w:rsidR="00A44B3E" w:rsidRPr="009974B3" w:rsidRDefault="00A44B3E" w:rsidP="00A44B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нет</w:t>
            </w:r>
          </w:p>
          <w:p w:rsidR="00F75846" w:rsidRPr="009974B3" w:rsidRDefault="00A44B3E" w:rsidP="00A44B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F75846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(оценка изменен</w:t>
            </w:r>
            <w:r w:rsidR="0066578B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ия трудозатрат и/или потребн</w:t>
            </w:r>
            <w:r w:rsidR="0066578B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r w:rsidR="0066578B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сти</w:t>
            </w:r>
            <w:r w:rsidR="00F75846"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 иных ресурсах)</w:t>
            </w:r>
          </w:p>
        </w:tc>
      </w:tr>
      <w:tr w:rsidR="00741C3B" w:rsidRPr="009974B3" w:rsidTr="00312882">
        <w:trPr>
          <w:cantSplit/>
        </w:trPr>
        <w:tc>
          <w:tcPr>
            <w:tcW w:w="851" w:type="dxa"/>
            <w:shd w:val="clear" w:color="auto" w:fill="auto"/>
          </w:tcPr>
          <w:p w:rsidR="00741C3B" w:rsidRPr="009974B3" w:rsidRDefault="00741C3B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8.4.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741C3B" w:rsidRPr="009974B3" w:rsidRDefault="00741C3B" w:rsidP="00F8221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нет</w:t>
            </w:r>
          </w:p>
          <w:p w:rsidR="00741C3B" w:rsidRPr="009974B3" w:rsidRDefault="00741C3B" w:rsidP="00F8221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(информация об отмене обязанностей, запретов или ограничений для субъектов предпринимательской и  инвестиционной деятельности)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741C3B" w:rsidRPr="009974B3" w:rsidRDefault="00741C3B" w:rsidP="00F8221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нет</w:t>
            </w:r>
          </w:p>
          <w:p w:rsidR="00741C3B" w:rsidRPr="009974B3" w:rsidRDefault="00741C3B" w:rsidP="00F8221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(оценка затрат на выполнение отменяемых об</w:t>
            </w:r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я</w:t>
            </w:r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занностей, запретов или ограничений для субъе</w:t>
            </w:r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к</w:t>
            </w:r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тов предпринимательской и инвестиционной де</w:t>
            </w:r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я</w:t>
            </w:r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тельности)</w:t>
            </w:r>
          </w:p>
        </w:tc>
      </w:tr>
      <w:tr w:rsidR="00741C3B" w:rsidRPr="009974B3" w:rsidTr="00312882">
        <w:trPr>
          <w:cantSplit/>
        </w:trPr>
        <w:tc>
          <w:tcPr>
            <w:tcW w:w="851" w:type="dxa"/>
            <w:shd w:val="clear" w:color="auto" w:fill="auto"/>
          </w:tcPr>
          <w:p w:rsidR="00741C3B" w:rsidRPr="009974B3" w:rsidRDefault="00741C3B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8.5.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741C3B" w:rsidRPr="009974B3" w:rsidRDefault="00741C3B" w:rsidP="00F8221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нет</w:t>
            </w:r>
          </w:p>
          <w:p w:rsidR="00741C3B" w:rsidRPr="009974B3" w:rsidRDefault="00741C3B" w:rsidP="00F8221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(информация об отмене обязанностей, з</w:t>
            </w:r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а</w:t>
            </w:r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претов или ограничений для субъектов предпринимательской и инвестиционной деятельности в ходе ОРВ)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741C3B" w:rsidRPr="009974B3" w:rsidRDefault="00741C3B" w:rsidP="00F8221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нет</w:t>
            </w:r>
          </w:p>
          <w:p w:rsidR="00741C3B" w:rsidRPr="009974B3" w:rsidRDefault="00741C3B" w:rsidP="00F8221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(оценка затрат на выполнение отменяемых об</w:t>
            </w:r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я</w:t>
            </w:r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занностей, запретов или ограничений для субъе</w:t>
            </w:r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к</w:t>
            </w:r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тов предпринимательской и инвестиционной де</w:t>
            </w:r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я</w:t>
            </w:r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тельности)</w:t>
            </w:r>
          </w:p>
        </w:tc>
      </w:tr>
      <w:tr w:rsidR="00741C3B" w:rsidRPr="009974B3" w:rsidTr="00484F3B">
        <w:trPr>
          <w:cantSplit/>
        </w:trPr>
        <w:tc>
          <w:tcPr>
            <w:tcW w:w="851" w:type="dxa"/>
            <w:shd w:val="clear" w:color="auto" w:fill="auto"/>
          </w:tcPr>
          <w:p w:rsidR="00741C3B" w:rsidRPr="009974B3" w:rsidRDefault="00741C3B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8.6.</w:t>
            </w:r>
          </w:p>
        </w:tc>
        <w:tc>
          <w:tcPr>
            <w:tcW w:w="9214" w:type="dxa"/>
            <w:gridSpan w:val="6"/>
            <w:shd w:val="clear" w:color="auto" w:fill="auto"/>
          </w:tcPr>
          <w:p w:rsidR="00741C3B" w:rsidRPr="009974B3" w:rsidRDefault="00741C3B" w:rsidP="004D2C7C">
            <w:pPr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sz w:val="26"/>
                <w:szCs w:val="26"/>
              </w:rPr>
              <w:t>При выборе данного варианта государственного регулирования риски не выя</w:t>
            </w:r>
            <w:r w:rsidRPr="009974B3">
              <w:rPr>
                <w:rFonts w:ascii="Times New Roman" w:hAnsi="Times New Roman"/>
                <w:sz w:val="26"/>
                <w:szCs w:val="26"/>
              </w:rPr>
              <w:t>в</w:t>
            </w:r>
            <w:r w:rsidRPr="009974B3">
              <w:rPr>
                <w:rFonts w:ascii="Times New Roman" w:hAnsi="Times New Roman"/>
                <w:sz w:val="26"/>
                <w:szCs w:val="26"/>
              </w:rPr>
              <w:t>лены</w:t>
            </w:r>
          </w:p>
          <w:p w:rsidR="00741C3B" w:rsidRPr="009974B3" w:rsidRDefault="00741C3B" w:rsidP="004D2C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(оценка </w:t>
            </w:r>
            <w:proofErr w:type="gramStart"/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>рисков невозможности решения проблемы</w:t>
            </w:r>
            <w:proofErr w:type="gramEnd"/>
            <w:r w:rsidRPr="009974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предложенным способом)</w:t>
            </w:r>
          </w:p>
        </w:tc>
      </w:tr>
      <w:tr w:rsidR="00741C3B" w:rsidRPr="009974B3" w:rsidTr="00312882">
        <w:trPr>
          <w:cantSplit/>
        </w:trPr>
        <w:tc>
          <w:tcPr>
            <w:tcW w:w="851" w:type="dxa"/>
            <w:shd w:val="clear" w:color="auto" w:fill="auto"/>
          </w:tcPr>
          <w:p w:rsidR="00741C3B" w:rsidRPr="009974B3" w:rsidRDefault="00741C3B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8.7.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41C3B" w:rsidRPr="009974B3" w:rsidRDefault="00741C3B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Предполагаемая дата вступления в силу пр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екта акта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741C3B" w:rsidRPr="009974B3" w:rsidRDefault="00741C3B" w:rsidP="000512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sz w:val="26"/>
                <w:szCs w:val="26"/>
              </w:rPr>
              <w:t xml:space="preserve">Дата вступления в силу проекта постановления – со дня официального опубликования. </w:t>
            </w:r>
          </w:p>
        </w:tc>
      </w:tr>
      <w:tr w:rsidR="00741C3B" w:rsidRPr="009974B3" w:rsidTr="00312882">
        <w:trPr>
          <w:cantSplit/>
        </w:trPr>
        <w:tc>
          <w:tcPr>
            <w:tcW w:w="851" w:type="dxa"/>
            <w:shd w:val="clear" w:color="auto" w:fill="auto"/>
          </w:tcPr>
          <w:p w:rsidR="00741C3B" w:rsidRPr="009974B3" w:rsidRDefault="00741C3B" w:rsidP="004D2C7C">
            <w:pPr>
              <w:keepNext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8.7.1.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41C3B" w:rsidRPr="009974B3" w:rsidRDefault="00741C3B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Необходимость уст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новления переходного периода (да, нет)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741C3B" w:rsidRPr="009974B3" w:rsidRDefault="00741C3B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sz w:val="26"/>
                <w:szCs w:val="26"/>
              </w:rPr>
              <w:t xml:space="preserve">нет </w:t>
            </w:r>
          </w:p>
        </w:tc>
      </w:tr>
      <w:tr w:rsidR="00741C3B" w:rsidRPr="009974B3" w:rsidTr="00312882">
        <w:trPr>
          <w:cantSplit/>
        </w:trPr>
        <w:tc>
          <w:tcPr>
            <w:tcW w:w="851" w:type="dxa"/>
            <w:shd w:val="clear" w:color="auto" w:fill="auto"/>
          </w:tcPr>
          <w:p w:rsidR="00741C3B" w:rsidRPr="009974B3" w:rsidRDefault="00741C3B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8.7.2.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41C3B" w:rsidRPr="009974B3" w:rsidRDefault="00741C3B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Срок действия предл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гаемого проекта акта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741C3B" w:rsidRPr="009974B3" w:rsidRDefault="00741C3B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 w:rsidRPr="009974B3">
              <w:rPr>
                <w:rFonts w:ascii="Times New Roman" w:hAnsi="Times New Roman"/>
                <w:sz w:val="26"/>
                <w:szCs w:val="26"/>
              </w:rPr>
              <w:t>установлен</w:t>
            </w:r>
            <w:proofErr w:type="gramEnd"/>
          </w:p>
        </w:tc>
      </w:tr>
    </w:tbl>
    <w:p w:rsidR="00312882" w:rsidRPr="009974B3" w:rsidRDefault="00312882" w:rsidP="004D2C7C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EC7ADC" w:rsidRPr="009974B3" w:rsidRDefault="009601AE" w:rsidP="004D2C7C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9974B3">
        <w:rPr>
          <w:rFonts w:ascii="Times New Roman" w:hAnsi="Times New Roman"/>
          <w:b/>
          <w:color w:val="000000"/>
          <w:sz w:val="26"/>
          <w:szCs w:val="26"/>
        </w:rPr>
        <w:t>9</w:t>
      </w:r>
      <w:r w:rsidR="00EC7ADC" w:rsidRPr="009974B3">
        <w:rPr>
          <w:rFonts w:ascii="Times New Roman" w:hAnsi="Times New Roman"/>
          <w:b/>
          <w:color w:val="000000"/>
          <w:sz w:val="26"/>
          <w:szCs w:val="26"/>
        </w:rPr>
        <w:t>. Реализация выбранного варианта достижения поставленных целей</w:t>
      </w:r>
    </w:p>
    <w:p w:rsidR="00CB46E9" w:rsidRPr="009974B3" w:rsidRDefault="00CB46E9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5184" w:type="pct"/>
        <w:tblInd w:w="-1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1610"/>
        <w:gridCol w:w="1540"/>
        <w:gridCol w:w="1532"/>
        <w:gridCol w:w="1554"/>
      </w:tblGrid>
      <w:tr w:rsidR="00064B24" w:rsidRPr="009974B3" w:rsidTr="00785ED8">
        <w:trPr>
          <w:cantSplit/>
        </w:trPr>
        <w:tc>
          <w:tcPr>
            <w:tcW w:w="286" w:type="pct"/>
            <w:shd w:val="clear" w:color="auto" w:fill="auto"/>
          </w:tcPr>
          <w:p w:rsidR="00064B24" w:rsidRPr="009974B3" w:rsidRDefault="00064B24" w:rsidP="00010CEE">
            <w:pPr>
              <w:spacing w:line="264" w:lineRule="auto"/>
              <w:ind w:right="-14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9.1.</w:t>
            </w:r>
          </w:p>
        </w:tc>
        <w:tc>
          <w:tcPr>
            <w:tcW w:w="1572" w:type="pct"/>
            <w:shd w:val="clear" w:color="auto" w:fill="auto"/>
            <w:vAlign w:val="center"/>
          </w:tcPr>
          <w:p w:rsidR="00064B24" w:rsidRPr="009974B3" w:rsidRDefault="00064B24" w:rsidP="0000400E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Организационные вопр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сы практического </w:t>
            </w:r>
            <w:proofErr w:type="gramStart"/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прим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нения выбранного вар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анта достижения поста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ленных целей</w:t>
            </w:r>
            <w:proofErr w:type="gramEnd"/>
          </w:p>
        </w:tc>
        <w:tc>
          <w:tcPr>
            <w:tcW w:w="3142" w:type="pct"/>
            <w:gridSpan w:val="4"/>
            <w:shd w:val="clear" w:color="auto" w:fill="auto"/>
            <w:vAlign w:val="center"/>
          </w:tcPr>
          <w:p w:rsidR="00064B24" w:rsidRPr="009974B3" w:rsidRDefault="00064B24" w:rsidP="00785ED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785ED8">
              <w:rPr>
                <w:rFonts w:ascii="Times New Roman" w:hAnsi="Times New Roman"/>
                <w:color w:val="000000"/>
                <w:sz w:val="26"/>
                <w:szCs w:val="26"/>
              </w:rPr>
              <w:t>После принятия проекта постановления представл</w:t>
            </w:r>
            <w:r w:rsidRPr="00785ED8"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Pr="00785ED8">
              <w:rPr>
                <w:rFonts w:ascii="Times New Roman" w:hAnsi="Times New Roman"/>
                <w:color w:val="000000"/>
                <w:sz w:val="26"/>
                <w:szCs w:val="26"/>
              </w:rPr>
              <w:t>ется необходимым обязательное информирование сельскохозяйственных производителей</w:t>
            </w:r>
            <w:r w:rsidR="0005126A" w:rsidRPr="00785ED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организ</w:t>
            </w:r>
            <w:r w:rsidR="0005126A" w:rsidRPr="00785ED8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="0005126A" w:rsidRPr="00785ED8">
              <w:rPr>
                <w:rFonts w:ascii="Times New Roman" w:hAnsi="Times New Roman"/>
                <w:color w:val="000000"/>
                <w:sz w:val="26"/>
                <w:szCs w:val="26"/>
              </w:rPr>
              <w:t>ций агропромышленного комплекса</w:t>
            </w:r>
            <w:r w:rsidRPr="00785ED8">
              <w:rPr>
                <w:rFonts w:ascii="Times New Roman" w:hAnsi="Times New Roman"/>
                <w:color w:val="000000"/>
                <w:sz w:val="26"/>
                <w:szCs w:val="26"/>
              </w:rPr>
              <w:t>, занимающихся деятельностью в области растениеводства</w:t>
            </w:r>
            <w:r w:rsidR="0005126A" w:rsidRPr="00785ED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785ED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животн</w:t>
            </w:r>
            <w:r w:rsidRPr="00785ED8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785ED8">
              <w:rPr>
                <w:rFonts w:ascii="Times New Roman" w:hAnsi="Times New Roman"/>
                <w:color w:val="000000"/>
                <w:sz w:val="26"/>
                <w:szCs w:val="26"/>
              </w:rPr>
              <w:t>водства</w:t>
            </w:r>
            <w:r w:rsidR="0005126A" w:rsidRPr="00785ED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переработки сельскох</w:t>
            </w:r>
            <w:r w:rsidR="002E4B49" w:rsidRPr="00785ED8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="0005126A" w:rsidRPr="00785ED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зяйственной </w:t>
            </w:r>
            <w:r w:rsidR="002E4B49" w:rsidRPr="00785ED8">
              <w:rPr>
                <w:rFonts w:ascii="Times New Roman" w:hAnsi="Times New Roman"/>
                <w:color w:val="000000"/>
                <w:sz w:val="26"/>
                <w:szCs w:val="26"/>
              </w:rPr>
              <w:t>пр</w:t>
            </w:r>
            <w:r w:rsidR="002E4B49" w:rsidRPr="00785ED8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="002E4B49" w:rsidRPr="00785ED8">
              <w:rPr>
                <w:rFonts w:ascii="Times New Roman" w:hAnsi="Times New Roman"/>
                <w:color w:val="000000"/>
                <w:sz w:val="26"/>
                <w:szCs w:val="26"/>
              </w:rPr>
              <w:t>дукции</w:t>
            </w:r>
            <w:r w:rsidRPr="00785ED8">
              <w:rPr>
                <w:rFonts w:ascii="Times New Roman" w:hAnsi="Times New Roman"/>
                <w:color w:val="000000"/>
                <w:sz w:val="26"/>
                <w:szCs w:val="26"/>
              </w:rPr>
              <w:t>, о возможности получения субсидий, разм</w:t>
            </w:r>
            <w:r w:rsidRPr="00785ED8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785ED8">
              <w:rPr>
                <w:rFonts w:ascii="Times New Roman" w:hAnsi="Times New Roman"/>
                <w:color w:val="000000"/>
                <w:sz w:val="26"/>
                <w:szCs w:val="26"/>
              </w:rPr>
              <w:t>щение на официальном сайте Минсельхоза Чувашии, а также организация приема документов от прете</w:t>
            </w:r>
            <w:r w:rsidRPr="00785ED8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Pr="00785ED8">
              <w:rPr>
                <w:rFonts w:ascii="Times New Roman" w:hAnsi="Times New Roman"/>
                <w:color w:val="000000"/>
                <w:sz w:val="26"/>
                <w:szCs w:val="26"/>
              </w:rPr>
              <w:t>дентов на получение субсидий</w:t>
            </w:r>
            <w:proofErr w:type="gramEnd"/>
          </w:p>
        </w:tc>
      </w:tr>
      <w:tr w:rsidR="00010CEE" w:rsidRPr="009974B3" w:rsidTr="00785ED8">
        <w:trPr>
          <w:cantSplit/>
          <w:trHeight w:val="1523"/>
        </w:trPr>
        <w:tc>
          <w:tcPr>
            <w:tcW w:w="286" w:type="pct"/>
            <w:shd w:val="clear" w:color="auto" w:fill="auto"/>
          </w:tcPr>
          <w:p w:rsidR="00123FB8" w:rsidRPr="009974B3" w:rsidRDefault="00123FB8" w:rsidP="00010CEE">
            <w:pPr>
              <w:spacing w:line="264" w:lineRule="auto"/>
              <w:ind w:right="-14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9.2.</w:t>
            </w:r>
          </w:p>
        </w:tc>
        <w:tc>
          <w:tcPr>
            <w:tcW w:w="1572" w:type="pct"/>
            <w:shd w:val="clear" w:color="auto" w:fill="auto"/>
            <w:vAlign w:val="center"/>
          </w:tcPr>
          <w:p w:rsidR="00123FB8" w:rsidRPr="009974B3" w:rsidRDefault="00123FB8" w:rsidP="0000400E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123FB8" w:rsidRPr="009974B3" w:rsidRDefault="00123FB8" w:rsidP="00785ED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Фактич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ское знач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ние показ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теля  (факт, 202</w:t>
            </w:r>
            <w:r w:rsidR="00BD36D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год)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123FB8" w:rsidRPr="009974B3" w:rsidRDefault="00123FB8" w:rsidP="00785ED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Оценка п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казателя  в текущем периоде (202</w:t>
            </w:r>
            <w:r w:rsidR="00BD36D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год)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123FB8" w:rsidRPr="009974B3" w:rsidRDefault="00123FB8" w:rsidP="00785ED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Прогноз значения показателя в период (202</w:t>
            </w:r>
            <w:r w:rsidR="00BD36DB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год)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123FB8" w:rsidRPr="009974B3" w:rsidRDefault="00123FB8" w:rsidP="00785ED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Прогноз значения показат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ля в пер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од (202</w:t>
            </w:r>
            <w:r w:rsidR="00BD36DB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год)</w:t>
            </w:r>
          </w:p>
        </w:tc>
      </w:tr>
      <w:tr w:rsidR="00BD36DB" w:rsidRPr="009974B3" w:rsidTr="00785ED8">
        <w:trPr>
          <w:cantSplit/>
          <w:trHeight w:val="2189"/>
        </w:trPr>
        <w:tc>
          <w:tcPr>
            <w:tcW w:w="286" w:type="pct"/>
            <w:shd w:val="clear" w:color="auto" w:fill="auto"/>
          </w:tcPr>
          <w:p w:rsidR="00BD36DB" w:rsidRPr="009974B3" w:rsidRDefault="00BD36DB" w:rsidP="00010CEE">
            <w:pPr>
              <w:spacing w:line="264" w:lineRule="auto"/>
              <w:ind w:right="-14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2" w:type="pct"/>
            <w:shd w:val="clear" w:color="auto" w:fill="auto"/>
            <w:vAlign w:val="bottom"/>
          </w:tcPr>
          <w:p w:rsidR="00BD36DB" w:rsidRPr="009974B3" w:rsidRDefault="00BD36DB" w:rsidP="00C808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A4A0C">
              <w:rPr>
                <w:rFonts w:ascii="Times New Roman" w:hAnsi="Times New Roman"/>
                <w:sz w:val="26"/>
                <w:szCs w:val="26"/>
              </w:rPr>
              <w:t>Обеспечены развитие с</w:t>
            </w:r>
            <w:r w:rsidRPr="00EA4A0C">
              <w:rPr>
                <w:rFonts w:ascii="Times New Roman" w:hAnsi="Times New Roman"/>
                <w:sz w:val="26"/>
                <w:szCs w:val="26"/>
              </w:rPr>
              <w:t>е</w:t>
            </w:r>
            <w:r w:rsidRPr="00EA4A0C">
              <w:rPr>
                <w:rFonts w:ascii="Times New Roman" w:hAnsi="Times New Roman"/>
                <w:sz w:val="26"/>
                <w:szCs w:val="26"/>
              </w:rPr>
              <w:t>мейных ферм и реализ</w:t>
            </w:r>
            <w:r w:rsidRPr="00EA4A0C">
              <w:rPr>
                <w:rFonts w:ascii="Times New Roman" w:hAnsi="Times New Roman"/>
                <w:sz w:val="26"/>
                <w:szCs w:val="26"/>
              </w:rPr>
              <w:t>а</w:t>
            </w:r>
            <w:r w:rsidRPr="00EA4A0C">
              <w:rPr>
                <w:rFonts w:ascii="Times New Roman" w:hAnsi="Times New Roman"/>
                <w:sz w:val="26"/>
                <w:szCs w:val="26"/>
              </w:rPr>
              <w:t xml:space="preserve">ция проектов </w:t>
            </w:r>
            <w:r w:rsidR="00C8087D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EA4A0C">
              <w:rPr>
                <w:rFonts w:ascii="Times New Roman" w:hAnsi="Times New Roman"/>
                <w:sz w:val="26"/>
                <w:szCs w:val="26"/>
              </w:rPr>
              <w:t>Агропр</w:t>
            </w:r>
            <w:r w:rsidRPr="00EA4A0C">
              <w:rPr>
                <w:rFonts w:ascii="Times New Roman" w:hAnsi="Times New Roman"/>
                <w:sz w:val="26"/>
                <w:szCs w:val="26"/>
              </w:rPr>
              <w:t>о</w:t>
            </w:r>
            <w:r w:rsidRPr="00EA4A0C">
              <w:rPr>
                <w:rFonts w:ascii="Times New Roman" w:hAnsi="Times New Roman"/>
                <w:sz w:val="26"/>
                <w:szCs w:val="26"/>
              </w:rPr>
              <w:t>гресс</w:t>
            </w:r>
            <w:proofErr w:type="spellEnd"/>
            <w:r w:rsidR="00C8087D">
              <w:rPr>
                <w:rFonts w:ascii="Times New Roman" w:hAnsi="Times New Roman"/>
                <w:sz w:val="26"/>
                <w:szCs w:val="26"/>
              </w:rPr>
              <w:t>»</w:t>
            </w:r>
            <w:r w:rsidRPr="00EA4A0C">
              <w:rPr>
                <w:rFonts w:ascii="Times New Roman" w:hAnsi="Times New Roman"/>
                <w:sz w:val="26"/>
                <w:szCs w:val="26"/>
              </w:rPr>
              <w:t>, направленные на увеличение объема пр</w:t>
            </w:r>
            <w:r w:rsidRPr="00EA4A0C">
              <w:rPr>
                <w:rFonts w:ascii="Times New Roman" w:hAnsi="Times New Roman"/>
                <w:sz w:val="26"/>
                <w:szCs w:val="26"/>
              </w:rPr>
              <w:t>о</w:t>
            </w:r>
            <w:r w:rsidRPr="00EA4A0C">
              <w:rPr>
                <w:rFonts w:ascii="Times New Roman" w:hAnsi="Times New Roman"/>
                <w:sz w:val="26"/>
                <w:szCs w:val="26"/>
              </w:rPr>
              <w:t>изводства сельскохозя</w:t>
            </w:r>
            <w:r w:rsidRPr="00EA4A0C">
              <w:rPr>
                <w:rFonts w:ascii="Times New Roman" w:hAnsi="Times New Roman"/>
                <w:sz w:val="26"/>
                <w:szCs w:val="26"/>
              </w:rPr>
              <w:t>й</w:t>
            </w:r>
            <w:r w:rsidRPr="00EA4A0C">
              <w:rPr>
                <w:rFonts w:ascii="Times New Roman" w:hAnsi="Times New Roman"/>
                <w:sz w:val="26"/>
                <w:szCs w:val="26"/>
              </w:rPr>
              <w:t>ственной пр</w:t>
            </w:r>
            <w:r w:rsidRPr="00EA4A0C">
              <w:rPr>
                <w:rFonts w:ascii="Times New Roman" w:hAnsi="Times New Roman"/>
                <w:sz w:val="26"/>
                <w:szCs w:val="26"/>
              </w:rPr>
              <w:t>о</w:t>
            </w:r>
            <w:r w:rsidRPr="00EA4A0C">
              <w:rPr>
                <w:rFonts w:ascii="Times New Roman" w:hAnsi="Times New Roman"/>
                <w:sz w:val="26"/>
                <w:szCs w:val="26"/>
              </w:rPr>
              <w:t>дукции</w:t>
            </w:r>
            <w:r>
              <w:rPr>
                <w:rFonts w:ascii="Times New Roman" w:hAnsi="Times New Roman"/>
                <w:sz w:val="26"/>
                <w:szCs w:val="26"/>
              </w:rPr>
              <w:t>, ед.</w:t>
            </w:r>
          </w:p>
        </w:tc>
        <w:tc>
          <w:tcPr>
            <w:tcW w:w="811" w:type="pct"/>
            <w:shd w:val="clear" w:color="auto" w:fill="auto"/>
          </w:tcPr>
          <w:p w:rsidR="00BD36DB" w:rsidRPr="009974B3" w:rsidRDefault="00BD36DB" w:rsidP="00082123">
            <w:pPr>
              <w:autoSpaceDE w:val="0"/>
              <w:autoSpaceDN w:val="0"/>
              <w:adjustRightInd w:val="0"/>
              <w:spacing w:line="238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76" w:type="pct"/>
            <w:shd w:val="clear" w:color="auto" w:fill="auto"/>
          </w:tcPr>
          <w:p w:rsidR="00BD36DB" w:rsidRPr="009974B3" w:rsidRDefault="00BD36DB" w:rsidP="004A66EB">
            <w:pPr>
              <w:autoSpaceDE w:val="0"/>
              <w:autoSpaceDN w:val="0"/>
              <w:adjustRightInd w:val="0"/>
              <w:spacing w:line="238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72" w:type="pct"/>
            <w:shd w:val="clear" w:color="auto" w:fill="auto"/>
          </w:tcPr>
          <w:p w:rsidR="00BD36DB" w:rsidRPr="009974B3" w:rsidRDefault="00BD36DB" w:rsidP="004A66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83" w:type="pct"/>
            <w:shd w:val="clear" w:color="auto" w:fill="auto"/>
          </w:tcPr>
          <w:p w:rsidR="00BD36DB" w:rsidRPr="009974B3" w:rsidRDefault="00BD36DB" w:rsidP="000821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BD36DB" w:rsidRPr="009974B3" w:rsidTr="00785ED8">
        <w:trPr>
          <w:cantSplit/>
          <w:trHeight w:val="2189"/>
        </w:trPr>
        <w:tc>
          <w:tcPr>
            <w:tcW w:w="286" w:type="pct"/>
            <w:shd w:val="clear" w:color="auto" w:fill="auto"/>
          </w:tcPr>
          <w:p w:rsidR="00BD36DB" w:rsidRPr="009974B3" w:rsidRDefault="00BD36DB" w:rsidP="00010CEE">
            <w:pPr>
              <w:spacing w:line="264" w:lineRule="auto"/>
              <w:ind w:right="-14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72" w:type="pct"/>
            <w:shd w:val="clear" w:color="auto" w:fill="auto"/>
            <w:vAlign w:val="bottom"/>
          </w:tcPr>
          <w:p w:rsidR="00BD36DB" w:rsidRPr="009974B3" w:rsidRDefault="00BD36DB" w:rsidP="00740B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A4A0C">
              <w:rPr>
                <w:rFonts w:ascii="Times New Roman" w:hAnsi="Times New Roman"/>
                <w:sz w:val="26"/>
                <w:szCs w:val="26"/>
              </w:rPr>
              <w:t>Обеспечено развитие м</w:t>
            </w:r>
            <w:r w:rsidRPr="00EA4A0C">
              <w:rPr>
                <w:rFonts w:ascii="Times New Roman" w:hAnsi="Times New Roman"/>
                <w:sz w:val="26"/>
                <w:szCs w:val="26"/>
              </w:rPr>
              <w:t>а</w:t>
            </w:r>
            <w:r w:rsidRPr="00EA4A0C">
              <w:rPr>
                <w:rFonts w:ascii="Times New Roman" w:hAnsi="Times New Roman"/>
                <w:sz w:val="26"/>
                <w:szCs w:val="26"/>
              </w:rPr>
              <w:t>териально-технической базы сельскохозяйстве</w:t>
            </w:r>
            <w:r w:rsidRPr="00EA4A0C">
              <w:rPr>
                <w:rFonts w:ascii="Times New Roman" w:hAnsi="Times New Roman"/>
                <w:sz w:val="26"/>
                <w:szCs w:val="26"/>
              </w:rPr>
              <w:t>н</w:t>
            </w:r>
            <w:r w:rsidRPr="00EA4A0C">
              <w:rPr>
                <w:rFonts w:ascii="Times New Roman" w:hAnsi="Times New Roman"/>
                <w:sz w:val="26"/>
                <w:szCs w:val="26"/>
              </w:rPr>
              <w:t>ных потребительских к</w:t>
            </w:r>
            <w:r w:rsidRPr="00EA4A0C">
              <w:rPr>
                <w:rFonts w:ascii="Times New Roman" w:hAnsi="Times New Roman"/>
                <w:sz w:val="26"/>
                <w:szCs w:val="26"/>
              </w:rPr>
              <w:t>о</w:t>
            </w:r>
            <w:r w:rsidRPr="00EA4A0C">
              <w:rPr>
                <w:rFonts w:ascii="Times New Roman" w:hAnsi="Times New Roman"/>
                <w:sz w:val="26"/>
                <w:szCs w:val="26"/>
              </w:rPr>
              <w:t>оперативов в целях ув</w:t>
            </w:r>
            <w:r w:rsidRPr="00EA4A0C">
              <w:rPr>
                <w:rFonts w:ascii="Times New Roman" w:hAnsi="Times New Roman"/>
                <w:sz w:val="26"/>
                <w:szCs w:val="26"/>
              </w:rPr>
              <w:t>е</w:t>
            </w:r>
            <w:r w:rsidRPr="00EA4A0C">
              <w:rPr>
                <w:rFonts w:ascii="Times New Roman" w:hAnsi="Times New Roman"/>
                <w:sz w:val="26"/>
                <w:szCs w:val="26"/>
              </w:rPr>
              <w:t>личения объема выручки от реализации сельскох</w:t>
            </w:r>
            <w:r w:rsidRPr="00EA4A0C">
              <w:rPr>
                <w:rFonts w:ascii="Times New Roman" w:hAnsi="Times New Roman"/>
                <w:sz w:val="26"/>
                <w:szCs w:val="26"/>
              </w:rPr>
              <w:t>о</w:t>
            </w:r>
            <w:r w:rsidRPr="00EA4A0C">
              <w:rPr>
                <w:rFonts w:ascii="Times New Roman" w:hAnsi="Times New Roman"/>
                <w:sz w:val="26"/>
                <w:szCs w:val="26"/>
              </w:rPr>
              <w:t>зяйстве</w:t>
            </w:r>
            <w:r w:rsidRPr="00EA4A0C">
              <w:rPr>
                <w:rFonts w:ascii="Times New Roman" w:hAnsi="Times New Roman"/>
                <w:sz w:val="26"/>
                <w:szCs w:val="26"/>
              </w:rPr>
              <w:t>н</w:t>
            </w:r>
            <w:r w:rsidRPr="00EA4A0C">
              <w:rPr>
                <w:rFonts w:ascii="Times New Roman" w:hAnsi="Times New Roman"/>
                <w:sz w:val="26"/>
                <w:szCs w:val="26"/>
              </w:rPr>
              <w:t>ной продукции</w:t>
            </w:r>
            <w:r>
              <w:rPr>
                <w:rFonts w:ascii="Times New Roman" w:hAnsi="Times New Roman"/>
                <w:sz w:val="26"/>
                <w:szCs w:val="26"/>
              </w:rPr>
              <w:t>, ед.</w:t>
            </w:r>
          </w:p>
        </w:tc>
        <w:tc>
          <w:tcPr>
            <w:tcW w:w="811" w:type="pct"/>
            <w:shd w:val="clear" w:color="auto" w:fill="auto"/>
          </w:tcPr>
          <w:p w:rsidR="00BD36DB" w:rsidRPr="009974B3" w:rsidRDefault="00BD36DB" w:rsidP="00082123">
            <w:pPr>
              <w:autoSpaceDE w:val="0"/>
              <w:autoSpaceDN w:val="0"/>
              <w:adjustRightInd w:val="0"/>
              <w:spacing w:line="238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76" w:type="pct"/>
            <w:shd w:val="clear" w:color="auto" w:fill="auto"/>
          </w:tcPr>
          <w:p w:rsidR="00BD36DB" w:rsidRPr="009974B3" w:rsidRDefault="00BD36DB" w:rsidP="004A66EB">
            <w:pPr>
              <w:autoSpaceDE w:val="0"/>
              <w:autoSpaceDN w:val="0"/>
              <w:adjustRightInd w:val="0"/>
              <w:spacing w:line="238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72" w:type="pct"/>
            <w:shd w:val="clear" w:color="auto" w:fill="auto"/>
          </w:tcPr>
          <w:p w:rsidR="00BD36DB" w:rsidRPr="009974B3" w:rsidRDefault="00BD36DB" w:rsidP="004A66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83" w:type="pct"/>
            <w:shd w:val="clear" w:color="auto" w:fill="auto"/>
          </w:tcPr>
          <w:p w:rsidR="00BD36DB" w:rsidRPr="009974B3" w:rsidRDefault="00BD36DB" w:rsidP="000821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BD36DB" w:rsidRPr="009974B3" w:rsidTr="00785ED8">
        <w:trPr>
          <w:cantSplit/>
        </w:trPr>
        <w:tc>
          <w:tcPr>
            <w:tcW w:w="286" w:type="pct"/>
            <w:shd w:val="clear" w:color="auto" w:fill="auto"/>
          </w:tcPr>
          <w:p w:rsidR="00BD36DB" w:rsidRPr="009974B3" w:rsidRDefault="00BD36DB" w:rsidP="00010CEE">
            <w:pPr>
              <w:spacing w:line="264" w:lineRule="auto"/>
              <w:ind w:right="-14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9.3.</w:t>
            </w:r>
          </w:p>
        </w:tc>
        <w:tc>
          <w:tcPr>
            <w:tcW w:w="3159" w:type="pct"/>
            <w:gridSpan w:val="3"/>
            <w:shd w:val="clear" w:color="auto" w:fill="auto"/>
          </w:tcPr>
          <w:p w:rsidR="00BD36DB" w:rsidRPr="009974B3" w:rsidRDefault="00BD36DB" w:rsidP="0000400E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Источники информации</w:t>
            </w:r>
          </w:p>
        </w:tc>
        <w:tc>
          <w:tcPr>
            <w:tcW w:w="1555" w:type="pct"/>
            <w:gridSpan w:val="2"/>
            <w:shd w:val="clear" w:color="auto" w:fill="auto"/>
          </w:tcPr>
          <w:p w:rsidR="00BD36DB" w:rsidRPr="009974B3" w:rsidRDefault="00BD36DB" w:rsidP="0064081F">
            <w:pPr>
              <w:widowControl w:val="0"/>
              <w:tabs>
                <w:tab w:val="left" w:leader="underscore" w:pos="9084"/>
              </w:tabs>
              <w:autoSpaceDE w:val="0"/>
              <w:autoSpaceDN w:val="0"/>
              <w:adjustRightInd w:val="0"/>
              <w:ind w:firstLine="4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  <w:r w:rsidRPr="009974B3">
              <w:rPr>
                <w:rFonts w:ascii="Times New Roman" w:hAnsi="Times New Roman"/>
                <w:sz w:val="26"/>
                <w:szCs w:val="26"/>
              </w:rPr>
              <w:t>ведения, представля</w:t>
            </w:r>
            <w:r w:rsidRPr="009974B3">
              <w:rPr>
                <w:rFonts w:ascii="Times New Roman" w:hAnsi="Times New Roman"/>
                <w:sz w:val="26"/>
                <w:szCs w:val="26"/>
              </w:rPr>
              <w:t>е</w:t>
            </w:r>
            <w:r w:rsidRPr="009974B3">
              <w:rPr>
                <w:rFonts w:ascii="Times New Roman" w:hAnsi="Times New Roman"/>
                <w:sz w:val="26"/>
                <w:szCs w:val="26"/>
              </w:rPr>
              <w:t>мые получателями гра</w:t>
            </w:r>
            <w:r w:rsidRPr="009974B3">
              <w:rPr>
                <w:rFonts w:ascii="Times New Roman" w:hAnsi="Times New Roman"/>
                <w:sz w:val="26"/>
                <w:szCs w:val="26"/>
              </w:rPr>
              <w:t>н</w:t>
            </w:r>
            <w:r w:rsidRPr="009974B3">
              <w:rPr>
                <w:rFonts w:ascii="Times New Roman" w:hAnsi="Times New Roman"/>
                <w:sz w:val="26"/>
                <w:szCs w:val="26"/>
              </w:rPr>
              <w:t>тов и субсидий в соо</w:t>
            </w:r>
            <w:r w:rsidRPr="009974B3">
              <w:rPr>
                <w:rFonts w:ascii="Times New Roman" w:hAnsi="Times New Roman"/>
                <w:sz w:val="26"/>
                <w:szCs w:val="26"/>
              </w:rPr>
              <w:t>т</w:t>
            </w:r>
            <w:r w:rsidRPr="009974B3">
              <w:rPr>
                <w:rFonts w:ascii="Times New Roman" w:hAnsi="Times New Roman"/>
                <w:sz w:val="26"/>
                <w:szCs w:val="26"/>
              </w:rPr>
              <w:t>ветствии с согл</w:t>
            </w:r>
            <w:r w:rsidRPr="009974B3">
              <w:rPr>
                <w:rFonts w:ascii="Times New Roman" w:hAnsi="Times New Roman"/>
                <w:sz w:val="26"/>
                <w:szCs w:val="26"/>
              </w:rPr>
              <w:t>а</w:t>
            </w:r>
            <w:r w:rsidRPr="009974B3">
              <w:rPr>
                <w:rFonts w:ascii="Times New Roman" w:hAnsi="Times New Roman"/>
                <w:sz w:val="26"/>
                <w:szCs w:val="26"/>
              </w:rPr>
              <w:t>шениями между Минсельхозом Чувашии и получателями грантов и субсидий.</w:t>
            </w:r>
          </w:p>
        </w:tc>
      </w:tr>
    </w:tbl>
    <w:p w:rsidR="00277AF8" w:rsidRPr="009974B3" w:rsidRDefault="00277AF8" w:rsidP="004D2C7C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CB46E9" w:rsidRPr="009974B3" w:rsidRDefault="00962E08" w:rsidP="004D2C7C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9974B3">
        <w:rPr>
          <w:rFonts w:ascii="Times New Roman" w:hAnsi="Times New Roman"/>
          <w:b/>
          <w:color w:val="000000"/>
          <w:sz w:val="26"/>
          <w:szCs w:val="26"/>
        </w:rPr>
        <w:t>10</w:t>
      </w:r>
      <w:r w:rsidR="00844446" w:rsidRPr="009974B3">
        <w:rPr>
          <w:rFonts w:ascii="Times New Roman" w:hAnsi="Times New Roman"/>
          <w:b/>
          <w:color w:val="000000"/>
          <w:sz w:val="26"/>
          <w:szCs w:val="26"/>
        </w:rPr>
        <w:t>. Информация об исполнителях</w:t>
      </w:r>
    </w:p>
    <w:p w:rsidR="000B0AF6" w:rsidRPr="009974B3" w:rsidRDefault="000B0AF6" w:rsidP="004D2C7C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7"/>
        <w:gridCol w:w="1817"/>
        <w:gridCol w:w="2341"/>
        <w:gridCol w:w="2006"/>
      </w:tblGrid>
      <w:tr w:rsidR="00D607DD" w:rsidRPr="009974B3" w:rsidTr="00656883">
        <w:tc>
          <w:tcPr>
            <w:tcW w:w="1780" w:type="pct"/>
            <w:shd w:val="clear" w:color="auto" w:fill="auto"/>
          </w:tcPr>
          <w:p w:rsidR="00962E08" w:rsidRPr="009974B3" w:rsidRDefault="0066578B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(последнее – при наличии)</w:t>
            </w:r>
          </w:p>
        </w:tc>
        <w:tc>
          <w:tcPr>
            <w:tcW w:w="949" w:type="pct"/>
            <w:shd w:val="clear" w:color="auto" w:fill="auto"/>
          </w:tcPr>
          <w:p w:rsidR="00962E08" w:rsidRPr="009974B3" w:rsidRDefault="00962E08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1223" w:type="pct"/>
            <w:shd w:val="clear" w:color="auto" w:fill="auto"/>
          </w:tcPr>
          <w:p w:rsidR="00962E08" w:rsidRPr="009974B3" w:rsidRDefault="00962E08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Телефон</w:t>
            </w:r>
          </w:p>
        </w:tc>
        <w:tc>
          <w:tcPr>
            <w:tcW w:w="1048" w:type="pct"/>
            <w:shd w:val="clear" w:color="auto" w:fill="auto"/>
          </w:tcPr>
          <w:p w:rsidR="00962E08" w:rsidRPr="009974B3" w:rsidRDefault="00962E08" w:rsidP="004D2C7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color w:val="000000"/>
                <w:sz w:val="26"/>
                <w:szCs w:val="26"/>
              </w:rPr>
              <w:t>Электронный адрес</w:t>
            </w:r>
          </w:p>
        </w:tc>
      </w:tr>
      <w:tr w:rsidR="00D607DD" w:rsidRPr="00123FB8" w:rsidTr="00656883">
        <w:tc>
          <w:tcPr>
            <w:tcW w:w="1780" w:type="pct"/>
            <w:shd w:val="clear" w:color="auto" w:fill="auto"/>
          </w:tcPr>
          <w:p w:rsidR="00D607DD" w:rsidRPr="009974B3" w:rsidRDefault="007B620F" w:rsidP="004D2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sz w:val="26"/>
                <w:szCs w:val="26"/>
              </w:rPr>
              <w:t>Марков Евгений Борисович</w:t>
            </w:r>
          </w:p>
        </w:tc>
        <w:tc>
          <w:tcPr>
            <w:tcW w:w="949" w:type="pct"/>
            <w:shd w:val="clear" w:color="auto" w:fill="auto"/>
          </w:tcPr>
          <w:p w:rsidR="00D607DD" w:rsidRPr="009974B3" w:rsidRDefault="008A63AA" w:rsidP="005A3E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1223" w:type="pct"/>
            <w:shd w:val="clear" w:color="auto" w:fill="auto"/>
          </w:tcPr>
          <w:p w:rsidR="00D607DD" w:rsidRPr="009974B3" w:rsidRDefault="00D607DD" w:rsidP="007B62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sz w:val="26"/>
                <w:szCs w:val="26"/>
              </w:rPr>
              <w:t>8(8352) 56-54-</w:t>
            </w:r>
            <w:r w:rsidR="007B620F" w:rsidRPr="009974B3">
              <w:rPr>
                <w:rFonts w:ascii="Times New Roman" w:hAnsi="Times New Roman"/>
                <w:sz w:val="26"/>
                <w:szCs w:val="26"/>
                <w:lang w:val="en-US"/>
              </w:rPr>
              <w:t>37</w:t>
            </w:r>
            <w:r w:rsidRPr="009974B3">
              <w:rPr>
                <w:rFonts w:ascii="Times New Roman" w:hAnsi="Times New Roman"/>
                <w:sz w:val="26"/>
                <w:szCs w:val="26"/>
              </w:rPr>
              <w:t xml:space="preserve"> (вн.14</w:t>
            </w:r>
            <w:r w:rsidR="007B620F" w:rsidRPr="009974B3">
              <w:rPr>
                <w:rFonts w:ascii="Times New Roman" w:hAnsi="Times New Roman"/>
                <w:sz w:val="26"/>
                <w:szCs w:val="26"/>
                <w:lang w:val="en-US"/>
              </w:rPr>
              <w:t>49</w:t>
            </w:r>
            <w:r w:rsidRPr="009974B3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048" w:type="pct"/>
            <w:shd w:val="clear" w:color="auto" w:fill="auto"/>
          </w:tcPr>
          <w:p w:rsidR="00D607DD" w:rsidRPr="00123FB8" w:rsidRDefault="007B620F" w:rsidP="007B62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74B3"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  <w:r w:rsidR="00D607DD" w:rsidRPr="009974B3">
              <w:rPr>
                <w:rFonts w:ascii="Times New Roman" w:hAnsi="Times New Roman"/>
                <w:sz w:val="26"/>
                <w:szCs w:val="26"/>
                <w:lang w:val="en-US"/>
              </w:rPr>
              <w:t>gro</w:t>
            </w:r>
            <w:r w:rsidRPr="009974B3">
              <w:rPr>
                <w:rFonts w:ascii="Times New Roman" w:hAnsi="Times New Roman"/>
                <w:sz w:val="26"/>
                <w:szCs w:val="26"/>
                <w:lang w:val="en-US"/>
              </w:rPr>
              <w:t>50</w:t>
            </w:r>
            <w:r w:rsidR="00D607DD" w:rsidRPr="009974B3">
              <w:rPr>
                <w:rFonts w:ascii="Times New Roman" w:hAnsi="Times New Roman"/>
                <w:sz w:val="26"/>
                <w:szCs w:val="26"/>
              </w:rPr>
              <w:t>@</w:t>
            </w:r>
            <w:r w:rsidR="00D607DD" w:rsidRPr="009974B3">
              <w:rPr>
                <w:rFonts w:ascii="Times New Roman" w:hAnsi="Times New Roman"/>
                <w:sz w:val="26"/>
                <w:szCs w:val="26"/>
                <w:lang w:val="en-US"/>
              </w:rPr>
              <w:t>cap</w:t>
            </w:r>
            <w:r w:rsidR="00D607DD" w:rsidRPr="009974B3">
              <w:rPr>
                <w:rFonts w:ascii="Times New Roman" w:hAnsi="Times New Roman"/>
                <w:sz w:val="26"/>
                <w:szCs w:val="26"/>
              </w:rPr>
              <w:t>.</w:t>
            </w:r>
            <w:r w:rsidR="00D607DD" w:rsidRPr="009974B3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</w:p>
        </w:tc>
      </w:tr>
    </w:tbl>
    <w:p w:rsidR="001B3E25" w:rsidRDefault="001B3E25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9974B3" w:rsidRPr="00123FB8" w:rsidRDefault="009974B3" w:rsidP="004D2C7C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4395"/>
        <w:gridCol w:w="3544"/>
        <w:gridCol w:w="1984"/>
      </w:tblGrid>
      <w:tr w:rsidR="00FB20B8" w:rsidRPr="00123FB8" w:rsidTr="00735D26">
        <w:tc>
          <w:tcPr>
            <w:tcW w:w="4395" w:type="dxa"/>
          </w:tcPr>
          <w:p w:rsidR="00FB20B8" w:rsidRPr="00123FB8" w:rsidRDefault="00FB20B8" w:rsidP="004D2C7C">
            <w:pPr>
              <w:ind w:right="-141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23FB8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Заместитель </w:t>
            </w:r>
            <w:proofErr w:type="gramStart"/>
            <w:r w:rsidRPr="00123FB8">
              <w:rPr>
                <w:rFonts w:ascii="Times New Roman" w:hAnsi="Times New Roman"/>
                <w:sz w:val="26"/>
                <w:szCs w:val="26"/>
                <w:lang w:eastAsia="ar-SA"/>
              </w:rPr>
              <w:t>Председателя Кабинета Министров Чувашской Республики</w:t>
            </w:r>
            <w:proofErr w:type="gramEnd"/>
            <w:r w:rsidRPr="00123FB8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–</w:t>
            </w:r>
          </w:p>
          <w:p w:rsidR="00FB20B8" w:rsidRPr="00123FB8" w:rsidRDefault="00FB20B8" w:rsidP="004D2C7C">
            <w:pPr>
              <w:ind w:right="-141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23FB8">
              <w:rPr>
                <w:rFonts w:ascii="Times New Roman" w:hAnsi="Times New Roman"/>
                <w:sz w:val="26"/>
                <w:szCs w:val="26"/>
                <w:lang w:eastAsia="ar-SA"/>
              </w:rPr>
              <w:t>министр сельского хозяйства</w:t>
            </w:r>
          </w:p>
          <w:p w:rsidR="00FB20B8" w:rsidRPr="00123FB8" w:rsidRDefault="00FB20B8" w:rsidP="004D2C7C">
            <w:pPr>
              <w:ind w:right="-141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23FB8">
              <w:rPr>
                <w:rFonts w:ascii="Times New Roman" w:hAnsi="Times New Roman"/>
                <w:sz w:val="26"/>
                <w:szCs w:val="26"/>
                <w:lang w:eastAsia="ar-SA"/>
              </w:rPr>
              <w:t>Чувашской Республики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B20B8" w:rsidRPr="00123FB8" w:rsidRDefault="00FB20B8" w:rsidP="004D2C7C">
            <w:pPr>
              <w:ind w:right="-141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FB20B8" w:rsidRPr="00123FB8" w:rsidRDefault="00FB20B8" w:rsidP="004D2C7C">
            <w:pPr>
              <w:ind w:right="-141"/>
              <w:jc w:val="left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FB20B8" w:rsidRPr="00123FB8" w:rsidRDefault="00FB20B8" w:rsidP="004D2C7C">
            <w:pPr>
              <w:ind w:right="-141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23FB8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</w:p>
          <w:p w:rsidR="00FB20B8" w:rsidRPr="00123FB8" w:rsidRDefault="00FB20B8" w:rsidP="004D2C7C">
            <w:pPr>
              <w:ind w:right="-141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23FB8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</w:p>
          <w:p w:rsidR="00FB20B8" w:rsidRPr="00123FB8" w:rsidRDefault="00FB20B8" w:rsidP="004D2C7C">
            <w:pPr>
              <w:ind w:right="-141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23FB8">
              <w:rPr>
                <w:rFonts w:ascii="Times New Roman" w:hAnsi="Times New Roman"/>
                <w:sz w:val="26"/>
                <w:szCs w:val="26"/>
                <w:lang w:eastAsia="ar-SA"/>
              </w:rPr>
              <w:t>С.Г. Артамонов</w:t>
            </w:r>
          </w:p>
        </w:tc>
      </w:tr>
      <w:tr w:rsidR="00FB20B8" w:rsidRPr="000D6374" w:rsidTr="00735D26">
        <w:tc>
          <w:tcPr>
            <w:tcW w:w="4395" w:type="dxa"/>
            <w:tcBorders>
              <w:bottom w:val="single" w:sz="4" w:space="0" w:color="auto"/>
            </w:tcBorders>
          </w:tcPr>
          <w:p w:rsidR="00FB20B8" w:rsidRPr="00123FB8" w:rsidRDefault="00FB20B8" w:rsidP="008A63AA">
            <w:pPr>
              <w:ind w:right="-141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B20B8" w:rsidRPr="000D6374" w:rsidRDefault="00FB20B8" w:rsidP="004D2C7C">
            <w:pPr>
              <w:ind w:right="-141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123FB8">
              <w:rPr>
                <w:rFonts w:ascii="Times New Roman" w:hAnsi="Times New Roman"/>
                <w:sz w:val="22"/>
                <w:szCs w:val="22"/>
                <w:lang w:eastAsia="ar-SA"/>
              </w:rPr>
              <w:t>(подпись)</w:t>
            </w:r>
          </w:p>
        </w:tc>
        <w:tc>
          <w:tcPr>
            <w:tcW w:w="1984" w:type="dxa"/>
          </w:tcPr>
          <w:p w:rsidR="00FB20B8" w:rsidRPr="000D6374" w:rsidRDefault="00FB20B8" w:rsidP="004D2C7C">
            <w:pPr>
              <w:ind w:right="-141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FB20B8" w:rsidRPr="000D6374" w:rsidTr="00CB5070">
        <w:trPr>
          <w:trHeight w:val="144"/>
        </w:trPr>
        <w:tc>
          <w:tcPr>
            <w:tcW w:w="4395" w:type="dxa"/>
            <w:tcBorders>
              <w:top w:val="single" w:sz="4" w:space="0" w:color="auto"/>
            </w:tcBorders>
          </w:tcPr>
          <w:p w:rsidR="00FB20B8" w:rsidRPr="000D6374" w:rsidRDefault="00FB20B8" w:rsidP="004D2C7C">
            <w:pPr>
              <w:ind w:right="-141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D6374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(дата)</w:t>
            </w:r>
          </w:p>
        </w:tc>
        <w:tc>
          <w:tcPr>
            <w:tcW w:w="3544" w:type="dxa"/>
          </w:tcPr>
          <w:p w:rsidR="00FB20B8" w:rsidRPr="000D6374" w:rsidRDefault="00FB20B8" w:rsidP="004D2C7C">
            <w:pPr>
              <w:ind w:right="-141"/>
              <w:jc w:val="left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</w:tcPr>
          <w:p w:rsidR="00FB20B8" w:rsidRPr="000D6374" w:rsidRDefault="00FB20B8" w:rsidP="004D2C7C">
            <w:pPr>
              <w:ind w:right="-141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</w:tbl>
    <w:p w:rsidR="00EC7ADC" w:rsidRPr="003E4AA8" w:rsidRDefault="00EC7ADC" w:rsidP="00CB5070">
      <w:pPr>
        <w:jc w:val="right"/>
        <w:rPr>
          <w:rFonts w:ascii="Times New Roman" w:hAnsi="Times New Roman"/>
          <w:color w:val="000000"/>
          <w:sz w:val="26"/>
          <w:szCs w:val="26"/>
        </w:rPr>
      </w:pPr>
    </w:p>
    <w:sectPr w:rsidR="00EC7ADC" w:rsidRPr="003E4AA8" w:rsidSect="004D2C7C">
      <w:headerReference w:type="even" r:id="rId9"/>
      <w:headerReference w:type="default" r:id="rId10"/>
      <w:pgSz w:w="11907" w:h="16840" w:code="9"/>
      <w:pgMar w:top="851" w:right="851" w:bottom="851" w:left="1701" w:header="283" w:footer="567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21F" w:rsidRDefault="00F8221F">
      <w:r>
        <w:separator/>
      </w:r>
    </w:p>
  </w:endnote>
  <w:endnote w:type="continuationSeparator" w:id="0">
    <w:p w:rsidR="00F8221F" w:rsidRDefault="00F8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cademy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21F" w:rsidRDefault="00F8221F">
      <w:r>
        <w:separator/>
      </w:r>
    </w:p>
  </w:footnote>
  <w:footnote w:type="continuationSeparator" w:id="0">
    <w:p w:rsidR="00F8221F" w:rsidRDefault="00F82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21F" w:rsidRDefault="00F8221F" w:rsidP="00E03735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221F" w:rsidRDefault="00F822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21F" w:rsidRPr="0024754B" w:rsidRDefault="00F8221F" w:rsidP="000C3D2C">
    <w:pPr>
      <w:pStyle w:val="a4"/>
      <w:framePr w:wrap="around" w:vAnchor="text" w:hAnchor="margin" w:xAlign="center" w:y="1"/>
      <w:rPr>
        <w:rStyle w:val="a5"/>
        <w:rFonts w:ascii="Times New Roman" w:hAnsi="Times New Roman"/>
      </w:rPr>
    </w:pPr>
    <w:r w:rsidRPr="0024754B">
      <w:rPr>
        <w:rStyle w:val="a5"/>
        <w:rFonts w:ascii="Times New Roman" w:hAnsi="Times New Roman"/>
      </w:rPr>
      <w:fldChar w:fldCharType="begin"/>
    </w:r>
    <w:r w:rsidRPr="0024754B">
      <w:rPr>
        <w:rStyle w:val="a5"/>
        <w:rFonts w:ascii="Times New Roman" w:hAnsi="Times New Roman"/>
      </w:rPr>
      <w:instrText xml:space="preserve">PAGE  </w:instrText>
    </w:r>
    <w:r w:rsidRPr="0024754B">
      <w:rPr>
        <w:rStyle w:val="a5"/>
        <w:rFonts w:ascii="Times New Roman" w:hAnsi="Times New Roman"/>
      </w:rPr>
      <w:fldChar w:fldCharType="separate"/>
    </w:r>
    <w:r w:rsidR="00C6121F">
      <w:rPr>
        <w:rStyle w:val="a5"/>
        <w:rFonts w:ascii="Times New Roman" w:hAnsi="Times New Roman"/>
        <w:noProof/>
      </w:rPr>
      <w:t>10</w:t>
    </w:r>
    <w:r w:rsidRPr="0024754B">
      <w:rPr>
        <w:rStyle w:val="a5"/>
        <w:rFonts w:ascii="Times New Roman" w:hAnsi="Times New Roman"/>
      </w:rPr>
      <w:fldChar w:fldCharType="end"/>
    </w:r>
  </w:p>
  <w:p w:rsidR="00F8221F" w:rsidRPr="0024754B" w:rsidRDefault="00F8221F">
    <w:pPr>
      <w:pStyle w:val="a4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86126"/>
    <w:multiLevelType w:val="hybridMultilevel"/>
    <w:tmpl w:val="9A427186"/>
    <w:lvl w:ilvl="0" w:tplc="55B09EA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57A6DF6"/>
    <w:multiLevelType w:val="hybridMultilevel"/>
    <w:tmpl w:val="46D84572"/>
    <w:lvl w:ilvl="0" w:tplc="E3C482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6E2311"/>
    <w:multiLevelType w:val="hybridMultilevel"/>
    <w:tmpl w:val="13B43A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36781"/>
    <w:multiLevelType w:val="hybridMultilevel"/>
    <w:tmpl w:val="92962F62"/>
    <w:lvl w:ilvl="0" w:tplc="0340E9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14139A"/>
    <w:multiLevelType w:val="hybridMultilevel"/>
    <w:tmpl w:val="D48A3B64"/>
    <w:lvl w:ilvl="0" w:tplc="55B09E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6E6B21"/>
    <w:multiLevelType w:val="hybridMultilevel"/>
    <w:tmpl w:val="8AE8547E"/>
    <w:lvl w:ilvl="0" w:tplc="0340E9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B1"/>
    <w:rsid w:val="00000D47"/>
    <w:rsid w:val="000026D9"/>
    <w:rsid w:val="0000277A"/>
    <w:rsid w:val="00002862"/>
    <w:rsid w:val="00002941"/>
    <w:rsid w:val="0000400E"/>
    <w:rsid w:val="00007587"/>
    <w:rsid w:val="00010C51"/>
    <w:rsid w:val="00010CEE"/>
    <w:rsid w:val="000123F3"/>
    <w:rsid w:val="00013FA0"/>
    <w:rsid w:val="000161B9"/>
    <w:rsid w:val="00021CB0"/>
    <w:rsid w:val="00022517"/>
    <w:rsid w:val="00023761"/>
    <w:rsid w:val="000264A8"/>
    <w:rsid w:val="00027BCF"/>
    <w:rsid w:val="000307D1"/>
    <w:rsid w:val="0003140C"/>
    <w:rsid w:val="00031A17"/>
    <w:rsid w:val="00032E54"/>
    <w:rsid w:val="000345A8"/>
    <w:rsid w:val="00034939"/>
    <w:rsid w:val="00035767"/>
    <w:rsid w:val="00035D52"/>
    <w:rsid w:val="00037950"/>
    <w:rsid w:val="00040CA7"/>
    <w:rsid w:val="00043420"/>
    <w:rsid w:val="00045359"/>
    <w:rsid w:val="00047237"/>
    <w:rsid w:val="00050334"/>
    <w:rsid w:val="0005126A"/>
    <w:rsid w:val="00051F42"/>
    <w:rsid w:val="00051FFE"/>
    <w:rsid w:val="000535E7"/>
    <w:rsid w:val="00054186"/>
    <w:rsid w:val="000548E6"/>
    <w:rsid w:val="00061466"/>
    <w:rsid w:val="000623A4"/>
    <w:rsid w:val="000625AE"/>
    <w:rsid w:val="000638DE"/>
    <w:rsid w:val="00063F17"/>
    <w:rsid w:val="000645EB"/>
    <w:rsid w:val="00064A16"/>
    <w:rsid w:val="00064B24"/>
    <w:rsid w:val="000663E7"/>
    <w:rsid w:val="00066A54"/>
    <w:rsid w:val="00067717"/>
    <w:rsid w:val="000677DE"/>
    <w:rsid w:val="000704D6"/>
    <w:rsid w:val="00073F14"/>
    <w:rsid w:val="000746F4"/>
    <w:rsid w:val="00075556"/>
    <w:rsid w:val="00076800"/>
    <w:rsid w:val="00076FC0"/>
    <w:rsid w:val="00080A09"/>
    <w:rsid w:val="00081A88"/>
    <w:rsid w:val="00082123"/>
    <w:rsid w:val="00082241"/>
    <w:rsid w:val="000829FA"/>
    <w:rsid w:val="00082A58"/>
    <w:rsid w:val="00082AB4"/>
    <w:rsid w:val="00085623"/>
    <w:rsid w:val="00085D33"/>
    <w:rsid w:val="00090BC6"/>
    <w:rsid w:val="000913B1"/>
    <w:rsid w:val="00094021"/>
    <w:rsid w:val="000943DF"/>
    <w:rsid w:val="000948CB"/>
    <w:rsid w:val="00096389"/>
    <w:rsid w:val="00097B82"/>
    <w:rsid w:val="000A3A26"/>
    <w:rsid w:val="000A4E1F"/>
    <w:rsid w:val="000A5057"/>
    <w:rsid w:val="000A64A6"/>
    <w:rsid w:val="000B07F5"/>
    <w:rsid w:val="000B0AF6"/>
    <w:rsid w:val="000B24D3"/>
    <w:rsid w:val="000B3760"/>
    <w:rsid w:val="000B65AC"/>
    <w:rsid w:val="000B6D6B"/>
    <w:rsid w:val="000C0959"/>
    <w:rsid w:val="000C1117"/>
    <w:rsid w:val="000C3D2C"/>
    <w:rsid w:val="000C5C92"/>
    <w:rsid w:val="000D00B5"/>
    <w:rsid w:val="000D0761"/>
    <w:rsid w:val="000D1365"/>
    <w:rsid w:val="000D1ECD"/>
    <w:rsid w:val="000D2D59"/>
    <w:rsid w:val="000D39C9"/>
    <w:rsid w:val="000D3BF2"/>
    <w:rsid w:val="000D5179"/>
    <w:rsid w:val="000D6374"/>
    <w:rsid w:val="000D7CEA"/>
    <w:rsid w:val="000E0EDE"/>
    <w:rsid w:val="000E5799"/>
    <w:rsid w:val="000E5A5B"/>
    <w:rsid w:val="000E6486"/>
    <w:rsid w:val="000E72D6"/>
    <w:rsid w:val="000F0514"/>
    <w:rsid w:val="000F13FD"/>
    <w:rsid w:val="000F20E4"/>
    <w:rsid w:val="000F2C2E"/>
    <w:rsid w:val="000F32AC"/>
    <w:rsid w:val="000F35F3"/>
    <w:rsid w:val="000F4CCA"/>
    <w:rsid w:val="000F6E60"/>
    <w:rsid w:val="000F7FB7"/>
    <w:rsid w:val="00101AE6"/>
    <w:rsid w:val="00104BEB"/>
    <w:rsid w:val="00106180"/>
    <w:rsid w:val="00106A43"/>
    <w:rsid w:val="001103CE"/>
    <w:rsid w:val="001103D5"/>
    <w:rsid w:val="00114CF8"/>
    <w:rsid w:val="001160A4"/>
    <w:rsid w:val="0012092F"/>
    <w:rsid w:val="00123A7E"/>
    <w:rsid w:val="00123FB8"/>
    <w:rsid w:val="0012557C"/>
    <w:rsid w:val="00126DC0"/>
    <w:rsid w:val="00126DD7"/>
    <w:rsid w:val="0013188F"/>
    <w:rsid w:val="001324A8"/>
    <w:rsid w:val="00133407"/>
    <w:rsid w:val="00134316"/>
    <w:rsid w:val="001365CC"/>
    <w:rsid w:val="001368B5"/>
    <w:rsid w:val="00137756"/>
    <w:rsid w:val="00137AF8"/>
    <w:rsid w:val="00142A8F"/>
    <w:rsid w:val="00143EEC"/>
    <w:rsid w:val="00146659"/>
    <w:rsid w:val="00146AEC"/>
    <w:rsid w:val="0015115C"/>
    <w:rsid w:val="0015625E"/>
    <w:rsid w:val="001578DE"/>
    <w:rsid w:val="00160658"/>
    <w:rsid w:val="00160762"/>
    <w:rsid w:val="001622F8"/>
    <w:rsid w:val="00163801"/>
    <w:rsid w:val="00164A47"/>
    <w:rsid w:val="00164A77"/>
    <w:rsid w:val="00164FDB"/>
    <w:rsid w:val="001677B9"/>
    <w:rsid w:val="00167DC9"/>
    <w:rsid w:val="00171D12"/>
    <w:rsid w:val="001732BB"/>
    <w:rsid w:val="001739EE"/>
    <w:rsid w:val="00173A74"/>
    <w:rsid w:val="00175195"/>
    <w:rsid w:val="00176AE5"/>
    <w:rsid w:val="00177290"/>
    <w:rsid w:val="00177737"/>
    <w:rsid w:val="0018046B"/>
    <w:rsid w:val="0018200D"/>
    <w:rsid w:val="001853CF"/>
    <w:rsid w:val="0018586C"/>
    <w:rsid w:val="0018710A"/>
    <w:rsid w:val="0018761D"/>
    <w:rsid w:val="00187D48"/>
    <w:rsid w:val="00190211"/>
    <w:rsid w:val="00191DDA"/>
    <w:rsid w:val="0019423F"/>
    <w:rsid w:val="00194986"/>
    <w:rsid w:val="00196DA7"/>
    <w:rsid w:val="001A052B"/>
    <w:rsid w:val="001A199A"/>
    <w:rsid w:val="001A29F9"/>
    <w:rsid w:val="001A52AD"/>
    <w:rsid w:val="001A798D"/>
    <w:rsid w:val="001A7B00"/>
    <w:rsid w:val="001A7D69"/>
    <w:rsid w:val="001B0013"/>
    <w:rsid w:val="001B334F"/>
    <w:rsid w:val="001B3E25"/>
    <w:rsid w:val="001B56B2"/>
    <w:rsid w:val="001B610F"/>
    <w:rsid w:val="001B63EE"/>
    <w:rsid w:val="001B677F"/>
    <w:rsid w:val="001B6F15"/>
    <w:rsid w:val="001B7CA2"/>
    <w:rsid w:val="001C3AAE"/>
    <w:rsid w:val="001C4044"/>
    <w:rsid w:val="001C4B19"/>
    <w:rsid w:val="001C63EA"/>
    <w:rsid w:val="001C6687"/>
    <w:rsid w:val="001C70E2"/>
    <w:rsid w:val="001C78F2"/>
    <w:rsid w:val="001D4982"/>
    <w:rsid w:val="001D60F3"/>
    <w:rsid w:val="001D67EE"/>
    <w:rsid w:val="001D6DF3"/>
    <w:rsid w:val="001D72F2"/>
    <w:rsid w:val="001E4365"/>
    <w:rsid w:val="001E7A7C"/>
    <w:rsid w:val="001F096C"/>
    <w:rsid w:val="001F2888"/>
    <w:rsid w:val="001F5BA0"/>
    <w:rsid w:val="001F757E"/>
    <w:rsid w:val="001F7C65"/>
    <w:rsid w:val="002023D1"/>
    <w:rsid w:val="0020346B"/>
    <w:rsid w:val="002065B2"/>
    <w:rsid w:val="00214CEE"/>
    <w:rsid w:val="00215576"/>
    <w:rsid w:val="00215AFF"/>
    <w:rsid w:val="00215E7E"/>
    <w:rsid w:val="002172D2"/>
    <w:rsid w:val="0021730D"/>
    <w:rsid w:val="00220325"/>
    <w:rsid w:val="0022166A"/>
    <w:rsid w:val="002223F7"/>
    <w:rsid w:val="002225A9"/>
    <w:rsid w:val="002263CF"/>
    <w:rsid w:val="0022755C"/>
    <w:rsid w:val="00231931"/>
    <w:rsid w:val="002319C5"/>
    <w:rsid w:val="00233D82"/>
    <w:rsid w:val="0023592D"/>
    <w:rsid w:val="00237480"/>
    <w:rsid w:val="002427B6"/>
    <w:rsid w:val="00243F2A"/>
    <w:rsid w:val="00246B98"/>
    <w:rsid w:val="00246BE7"/>
    <w:rsid w:val="0024754B"/>
    <w:rsid w:val="002502B6"/>
    <w:rsid w:val="0025225E"/>
    <w:rsid w:val="00254A50"/>
    <w:rsid w:val="00255ED9"/>
    <w:rsid w:val="00262B12"/>
    <w:rsid w:val="00263072"/>
    <w:rsid w:val="00263FA7"/>
    <w:rsid w:val="002640B1"/>
    <w:rsid w:val="00264C5E"/>
    <w:rsid w:val="00264DBD"/>
    <w:rsid w:val="002651EE"/>
    <w:rsid w:val="00265FF3"/>
    <w:rsid w:val="00267A87"/>
    <w:rsid w:val="00271CBF"/>
    <w:rsid w:val="002720D3"/>
    <w:rsid w:val="00274049"/>
    <w:rsid w:val="00274983"/>
    <w:rsid w:val="00275998"/>
    <w:rsid w:val="0027675E"/>
    <w:rsid w:val="00277AAC"/>
    <w:rsid w:val="00277AF8"/>
    <w:rsid w:val="00281353"/>
    <w:rsid w:val="002816B3"/>
    <w:rsid w:val="002827F8"/>
    <w:rsid w:val="0028310C"/>
    <w:rsid w:val="0028483E"/>
    <w:rsid w:val="00284FFF"/>
    <w:rsid w:val="002917C7"/>
    <w:rsid w:val="0029342D"/>
    <w:rsid w:val="00294C53"/>
    <w:rsid w:val="00296EC7"/>
    <w:rsid w:val="0029721D"/>
    <w:rsid w:val="002A009E"/>
    <w:rsid w:val="002A0571"/>
    <w:rsid w:val="002A2AE0"/>
    <w:rsid w:val="002A45C9"/>
    <w:rsid w:val="002A5F3B"/>
    <w:rsid w:val="002A7091"/>
    <w:rsid w:val="002A7847"/>
    <w:rsid w:val="002B0311"/>
    <w:rsid w:val="002B1C36"/>
    <w:rsid w:val="002B27FB"/>
    <w:rsid w:val="002B2D23"/>
    <w:rsid w:val="002B78AD"/>
    <w:rsid w:val="002B7C34"/>
    <w:rsid w:val="002C0621"/>
    <w:rsid w:val="002C0B53"/>
    <w:rsid w:val="002C2EA5"/>
    <w:rsid w:val="002C3BA1"/>
    <w:rsid w:val="002C5424"/>
    <w:rsid w:val="002C57D7"/>
    <w:rsid w:val="002C74CA"/>
    <w:rsid w:val="002C79A0"/>
    <w:rsid w:val="002D023A"/>
    <w:rsid w:val="002D06BB"/>
    <w:rsid w:val="002D0C19"/>
    <w:rsid w:val="002D0EBE"/>
    <w:rsid w:val="002D1263"/>
    <w:rsid w:val="002D1402"/>
    <w:rsid w:val="002D2151"/>
    <w:rsid w:val="002D2FE6"/>
    <w:rsid w:val="002D3B0F"/>
    <w:rsid w:val="002D3B77"/>
    <w:rsid w:val="002D55FD"/>
    <w:rsid w:val="002D7152"/>
    <w:rsid w:val="002E10B0"/>
    <w:rsid w:val="002E398B"/>
    <w:rsid w:val="002E441F"/>
    <w:rsid w:val="002E4B49"/>
    <w:rsid w:val="002E7DF1"/>
    <w:rsid w:val="002F4137"/>
    <w:rsid w:val="002F45B6"/>
    <w:rsid w:val="002F6713"/>
    <w:rsid w:val="002F7346"/>
    <w:rsid w:val="00300208"/>
    <w:rsid w:val="00302197"/>
    <w:rsid w:val="00304168"/>
    <w:rsid w:val="00305D48"/>
    <w:rsid w:val="00305F95"/>
    <w:rsid w:val="00306113"/>
    <w:rsid w:val="0030757C"/>
    <w:rsid w:val="0030798E"/>
    <w:rsid w:val="00312882"/>
    <w:rsid w:val="00314B0C"/>
    <w:rsid w:val="003171CD"/>
    <w:rsid w:val="003210B7"/>
    <w:rsid w:val="00321206"/>
    <w:rsid w:val="00322760"/>
    <w:rsid w:val="00323493"/>
    <w:rsid w:val="00325117"/>
    <w:rsid w:val="0032624C"/>
    <w:rsid w:val="00326E62"/>
    <w:rsid w:val="00330541"/>
    <w:rsid w:val="003308CE"/>
    <w:rsid w:val="003328D2"/>
    <w:rsid w:val="00334732"/>
    <w:rsid w:val="00334E85"/>
    <w:rsid w:val="00336E08"/>
    <w:rsid w:val="00337CD6"/>
    <w:rsid w:val="00340094"/>
    <w:rsid w:val="0034058D"/>
    <w:rsid w:val="00340E7D"/>
    <w:rsid w:val="0034191F"/>
    <w:rsid w:val="0034498D"/>
    <w:rsid w:val="00346D86"/>
    <w:rsid w:val="003502F3"/>
    <w:rsid w:val="00350FD3"/>
    <w:rsid w:val="003518D5"/>
    <w:rsid w:val="003520CC"/>
    <w:rsid w:val="00352929"/>
    <w:rsid w:val="00354D44"/>
    <w:rsid w:val="0036111F"/>
    <w:rsid w:val="00362D80"/>
    <w:rsid w:val="00362E21"/>
    <w:rsid w:val="00363ADC"/>
    <w:rsid w:val="003640E1"/>
    <w:rsid w:val="0036553A"/>
    <w:rsid w:val="00367B64"/>
    <w:rsid w:val="0037226D"/>
    <w:rsid w:val="00372A1E"/>
    <w:rsid w:val="00373A9D"/>
    <w:rsid w:val="00380020"/>
    <w:rsid w:val="00380D43"/>
    <w:rsid w:val="00385A7A"/>
    <w:rsid w:val="00390D0A"/>
    <w:rsid w:val="0039243E"/>
    <w:rsid w:val="003949FB"/>
    <w:rsid w:val="00396CD2"/>
    <w:rsid w:val="00397947"/>
    <w:rsid w:val="00397E22"/>
    <w:rsid w:val="003A1B0B"/>
    <w:rsid w:val="003A2718"/>
    <w:rsid w:val="003A5A84"/>
    <w:rsid w:val="003A6978"/>
    <w:rsid w:val="003A742E"/>
    <w:rsid w:val="003B122D"/>
    <w:rsid w:val="003B4273"/>
    <w:rsid w:val="003B4C1D"/>
    <w:rsid w:val="003B577F"/>
    <w:rsid w:val="003C2347"/>
    <w:rsid w:val="003D0E31"/>
    <w:rsid w:val="003D2D6A"/>
    <w:rsid w:val="003D35BA"/>
    <w:rsid w:val="003D388D"/>
    <w:rsid w:val="003D3D8D"/>
    <w:rsid w:val="003D407C"/>
    <w:rsid w:val="003D4CED"/>
    <w:rsid w:val="003D4FC8"/>
    <w:rsid w:val="003D6940"/>
    <w:rsid w:val="003D6D46"/>
    <w:rsid w:val="003E2FA8"/>
    <w:rsid w:val="003E3100"/>
    <w:rsid w:val="003E4AA8"/>
    <w:rsid w:val="003E5A9F"/>
    <w:rsid w:val="003E5AA7"/>
    <w:rsid w:val="003E6265"/>
    <w:rsid w:val="003E72E7"/>
    <w:rsid w:val="003F12B2"/>
    <w:rsid w:val="003F22AC"/>
    <w:rsid w:val="003F2F0B"/>
    <w:rsid w:val="003F4854"/>
    <w:rsid w:val="003F594A"/>
    <w:rsid w:val="003F6CA4"/>
    <w:rsid w:val="00400ED2"/>
    <w:rsid w:val="00401617"/>
    <w:rsid w:val="00404D66"/>
    <w:rsid w:val="00405C1E"/>
    <w:rsid w:val="00406A5C"/>
    <w:rsid w:val="00406CB1"/>
    <w:rsid w:val="00410658"/>
    <w:rsid w:val="0041284B"/>
    <w:rsid w:val="00412F48"/>
    <w:rsid w:val="00415054"/>
    <w:rsid w:val="00415D61"/>
    <w:rsid w:val="0041614E"/>
    <w:rsid w:val="00423119"/>
    <w:rsid w:val="00423EF8"/>
    <w:rsid w:val="00423F27"/>
    <w:rsid w:val="004259B9"/>
    <w:rsid w:val="004267F7"/>
    <w:rsid w:val="004268C4"/>
    <w:rsid w:val="00427FC7"/>
    <w:rsid w:val="004320A1"/>
    <w:rsid w:val="00432412"/>
    <w:rsid w:val="00432DB0"/>
    <w:rsid w:val="00432F31"/>
    <w:rsid w:val="00435A12"/>
    <w:rsid w:val="004362DD"/>
    <w:rsid w:val="00436BB8"/>
    <w:rsid w:val="00441A3B"/>
    <w:rsid w:val="00441ECC"/>
    <w:rsid w:val="00444059"/>
    <w:rsid w:val="00444ED0"/>
    <w:rsid w:val="00446D66"/>
    <w:rsid w:val="004533C8"/>
    <w:rsid w:val="004545A0"/>
    <w:rsid w:val="00454BD5"/>
    <w:rsid w:val="00454CD9"/>
    <w:rsid w:val="00455081"/>
    <w:rsid w:val="00455891"/>
    <w:rsid w:val="0045596F"/>
    <w:rsid w:val="00457262"/>
    <w:rsid w:val="00462611"/>
    <w:rsid w:val="0046325E"/>
    <w:rsid w:val="0046393D"/>
    <w:rsid w:val="00464844"/>
    <w:rsid w:val="00464A8F"/>
    <w:rsid w:val="00466A11"/>
    <w:rsid w:val="00466CFB"/>
    <w:rsid w:val="00466E35"/>
    <w:rsid w:val="00471FE8"/>
    <w:rsid w:val="00472F7D"/>
    <w:rsid w:val="00474418"/>
    <w:rsid w:val="00474D61"/>
    <w:rsid w:val="00475DC8"/>
    <w:rsid w:val="0047688B"/>
    <w:rsid w:val="00482A98"/>
    <w:rsid w:val="00482F63"/>
    <w:rsid w:val="00483093"/>
    <w:rsid w:val="00483323"/>
    <w:rsid w:val="00484572"/>
    <w:rsid w:val="00484ACA"/>
    <w:rsid w:val="00484F3B"/>
    <w:rsid w:val="00484FA3"/>
    <w:rsid w:val="004861ED"/>
    <w:rsid w:val="00487424"/>
    <w:rsid w:val="004906D1"/>
    <w:rsid w:val="00492D3D"/>
    <w:rsid w:val="00493336"/>
    <w:rsid w:val="004942C3"/>
    <w:rsid w:val="004945F4"/>
    <w:rsid w:val="004956D1"/>
    <w:rsid w:val="00495C99"/>
    <w:rsid w:val="0049796E"/>
    <w:rsid w:val="00497EC2"/>
    <w:rsid w:val="004A4846"/>
    <w:rsid w:val="004A492D"/>
    <w:rsid w:val="004A55A4"/>
    <w:rsid w:val="004A65F0"/>
    <w:rsid w:val="004A7C1A"/>
    <w:rsid w:val="004B1F0E"/>
    <w:rsid w:val="004B292F"/>
    <w:rsid w:val="004B6894"/>
    <w:rsid w:val="004B72EB"/>
    <w:rsid w:val="004B739B"/>
    <w:rsid w:val="004C08D7"/>
    <w:rsid w:val="004C679C"/>
    <w:rsid w:val="004C7DCD"/>
    <w:rsid w:val="004D2215"/>
    <w:rsid w:val="004D2C7C"/>
    <w:rsid w:val="004D4FF6"/>
    <w:rsid w:val="004D6DB2"/>
    <w:rsid w:val="004D73EA"/>
    <w:rsid w:val="004D761B"/>
    <w:rsid w:val="004D765B"/>
    <w:rsid w:val="004E2E41"/>
    <w:rsid w:val="004E55AE"/>
    <w:rsid w:val="004E612E"/>
    <w:rsid w:val="004E61B7"/>
    <w:rsid w:val="004E7035"/>
    <w:rsid w:val="004E7A3D"/>
    <w:rsid w:val="004F11E5"/>
    <w:rsid w:val="004F2523"/>
    <w:rsid w:val="004F3A51"/>
    <w:rsid w:val="004F3C16"/>
    <w:rsid w:val="004F4ABC"/>
    <w:rsid w:val="00502C7A"/>
    <w:rsid w:val="00503108"/>
    <w:rsid w:val="00507E34"/>
    <w:rsid w:val="0051177A"/>
    <w:rsid w:val="00511B05"/>
    <w:rsid w:val="00512281"/>
    <w:rsid w:val="0051485B"/>
    <w:rsid w:val="00515A2E"/>
    <w:rsid w:val="00515BDC"/>
    <w:rsid w:val="005175AC"/>
    <w:rsid w:val="00520563"/>
    <w:rsid w:val="00520D66"/>
    <w:rsid w:val="005232E6"/>
    <w:rsid w:val="0053249C"/>
    <w:rsid w:val="00534856"/>
    <w:rsid w:val="00536F28"/>
    <w:rsid w:val="00537387"/>
    <w:rsid w:val="005465E4"/>
    <w:rsid w:val="0054674C"/>
    <w:rsid w:val="005470E7"/>
    <w:rsid w:val="005523F5"/>
    <w:rsid w:val="0055374E"/>
    <w:rsid w:val="0055497D"/>
    <w:rsid w:val="00555A49"/>
    <w:rsid w:val="00557882"/>
    <w:rsid w:val="005578D5"/>
    <w:rsid w:val="005616B5"/>
    <w:rsid w:val="00561738"/>
    <w:rsid w:val="00563772"/>
    <w:rsid w:val="00563B83"/>
    <w:rsid w:val="0056593E"/>
    <w:rsid w:val="005703F6"/>
    <w:rsid w:val="005706AC"/>
    <w:rsid w:val="00573998"/>
    <w:rsid w:val="00574A3C"/>
    <w:rsid w:val="005767BC"/>
    <w:rsid w:val="00576999"/>
    <w:rsid w:val="00576C58"/>
    <w:rsid w:val="005770A8"/>
    <w:rsid w:val="005831B2"/>
    <w:rsid w:val="00583D26"/>
    <w:rsid w:val="005872F3"/>
    <w:rsid w:val="00590B1C"/>
    <w:rsid w:val="00591D7F"/>
    <w:rsid w:val="005927B8"/>
    <w:rsid w:val="0059443D"/>
    <w:rsid w:val="005950A9"/>
    <w:rsid w:val="00596F60"/>
    <w:rsid w:val="005A287B"/>
    <w:rsid w:val="005A355B"/>
    <w:rsid w:val="005A398F"/>
    <w:rsid w:val="005A3C44"/>
    <w:rsid w:val="005A3EEA"/>
    <w:rsid w:val="005A5226"/>
    <w:rsid w:val="005A5552"/>
    <w:rsid w:val="005A6699"/>
    <w:rsid w:val="005A68A3"/>
    <w:rsid w:val="005A7389"/>
    <w:rsid w:val="005A7EEC"/>
    <w:rsid w:val="005B148D"/>
    <w:rsid w:val="005B4E3C"/>
    <w:rsid w:val="005B555A"/>
    <w:rsid w:val="005B6687"/>
    <w:rsid w:val="005C0615"/>
    <w:rsid w:val="005C2786"/>
    <w:rsid w:val="005C338B"/>
    <w:rsid w:val="005C3D68"/>
    <w:rsid w:val="005C6EAB"/>
    <w:rsid w:val="005C744A"/>
    <w:rsid w:val="005D0AF4"/>
    <w:rsid w:val="005D20E5"/>
    <w:rsid w:val="005D3090"/>
    <w:rsid w:val="005D3576"/>
    <w:rsid w:val="005E5F26"/>
    <w:rsid w:val="005E7A56"/>
    <w:rsid w:val="005F0D21"/>
    <w:rsid w:val="005F1B5E"/>
    <w:rsid w:val="005F6853"/>
    <w:rsid w:val="0060375A"/>
    <w:rsid w:val="00603BDD"/>
    <w:rsid w:val="006051F1"/>
    <w:rsid w:val="00606892"/>
    <w:rsid w:val="006068F7"/>
    <w:rsid w:val="006069AA"/>
    <w:rsid w:val="00610656"/>
    <w:rsid w:val="00610C22"/>
    <w:rsid w:val="006122F5"/>
    <w:rsid w:val="006137FB"/>
    <w:rsid w:val="00614095"/>
    <w:rsid w:val="0061719F"/>
    <w:rsid w:val="006224E3"/>
    <w:rsid w:val="006233CB"/>
    <w:rsid w:val="00624581"/>
    <w:rsid w:val="00625ED1"/>
    <w:rsid w:val="0062676D"/>
    <w:rsid w:val="00627AEE"/>
    <w:rsid w:val="00635042"/>
    <w:rsid w:val="006352E4"/>
    <w:rsid w:val="006376C3"/>
    <w:rsid w:val="0064081F"/>
    <w:rsid w:val="00641B28"/>
    <w:rsid w:val="00643916"/>
    <w:rsid w:val="006446C1"/>
    <w:rsid w:val="0064573A"/>
    <w:rsid w:val="00651C95"/>
    <w:rsid w:val="00651CF5"/>
    <w:rsid w:val="00656883"/>
    <w:rsid w:val="00656A94"/>
    <w:rsid w:val="00665437"/>
    <w:rsid w:val="0066578B"/>
    <w:rsid w:val="00667268"/>
    <w:rsid w:val="006743C2"/>
    <w:rsid w:val="0067564C"/>
    <w:rsid w:val="00676790"/>
    <w:rsid w:val="00677770"/>
    <w:rsid w:val="00680B0F"/>
    <w:rsid w:val="00681F91"/>
    <w:rsid w:val="006840D3"/>
    <w:rsid w:val="00684E6C"/>
    <w:rsid w:val="00690F0E"/>
    <w:rsid w:val="006910CC"/>
    <w:rsid w:val="006918A0"/>
    <w:rsid w:val="00693D10"/>
    <w:rsid w:val="00694D3F"/>
    <w:rsid w:val="00694D9D"/>
    <w:rsid w:val="00696CE5"/>
    <w:rsid w:val="0069764A"/>
    <w:rsid w:val="006A129A"/>
    <w:rsid w:val="006A1F67"/>
    <w:rsid w:val="006A2358"/>
    <w:rsid w:val="006A33C9"/>
    <w:rsid w:val="006A35F0"/>
    <w:rsid w:val="006A37CC"/>
    <w:rsid w:val="006B09B4"/>
    <w:rsid w:val="006B1F6E"/>
    <w:rsid w:val="006B3816"/>
    <w:rsid w:val="006B3B12"/>
    <w:rsid w:val="006B4493"/>
    <w:rsid w:val="006B4F1E"/>
    <w:rsid w:val="006B6069"/>
    <w:rsid w:val="006B6467"/>
    <w:rsid w:val="006B73C5"/>
    <w:rsid w:val="006B7A60"/>
    <w:rsid w:val="006C0077"/>
    <w:rsid w:val="006C0381"/>
    <w:rsid w:val="006C1274"/>
    <w:rsid w:val="006C12EE"/>
    <w:rsid w:val="006C148C"/>
    <w:rsid w:val="006C3BA3"/>
    <w:rsid w:val="006C568A"/>
    <w:rsid w:val="006C67B3"/>
    <w:rsid w:val="006C6D0B"/>
    <w:rsid w:val="006C711E"/>
    <w:rsid w:val="006C77A5"/>
    <w:rsid w:val="006D020E"/>
    <w:rsid w:val="006D0ADD"/>
    <w:rsid w:val="006E04F4"/>
    <w:rsid w:val="006E0BBB"/>
    <w:rsid w:val="006E159F"/>
    <w:rsid w:val="006E1EBB"/>
    <w:rsid w:val="006E37A2"/>
    <w:rsid w:val="006E697B"/>
    <w:rsid w:val="006F090F"/>
    <w:rsid w:val="006F192A"/>
    <w:rsid w:val="006F23C0"/>
    <w:rsid w:val="006F3B90"/>
    <w:rsid w:val="006F7342"/>
    <w:rsid w:val="007014C4"/>
    <w:rsid w:val="00705322"/>
    <w:rsid w:val="00706F6F"/>
    <w:rsid w:val="00707171"/>
    <w:rsid w:val="00714D8F"/>
    <w:rsid w:val="00714FE7"/>
    <w:rsid w:val="007152EE"/>
    <w:rsid w:val="0071539A"/>
    <w:rsid w:val="00716D45"/>
    <w:rsid w:val="00717A6D"/>
    <w:rsid w:val="00717ECE"/>
    <w:rsid w:val="00721592"/>
    <w:rsid w:val="00721831"/>
    <w:rsid w:val="00723944"/>
    <w:rsid w:val="00725440"/>
    <w:rsid w:val="00725649"/>
    <w:rsid w:val="00725AE0"/>
    <w:rsid w:val="00727E75"/>
    <w:rsid w:val="007303B9"/>
    <w:rsid w:val="00731D21"/>
    <w:rsid w:val="0073325D"/>
    <w:rsid w:val="00735D26"/>
    <w:rsid w:val="00737BF5"/>
    <w:rsid w:val="00740373"/>
    <w:rsid w:val="00740A35"/>
    <w:rsid w:val="00740B4E"/>
    <w:rsid w:val="00741C3B"/>
    <w:rsid w:val="007446DB"/>
    <w:rsid w:val="00751FD4"/>
    <w:rsid w:val="0075322A"/>
    <w:rsid w:val="00753C9C"/>
    <w:rsid w:val="00754096"/>
    <w:rsid w:val="00754514"/>
    <w:rsid w:val="007548D8"/>
    <w:rsid w:val="0075648C"/>
    <w:rsid w:val="007640F3"/>
    <w:rsid w:val="0076418A"/>
    <w:rsid w:val="00765858"/>
    <w:rsid w:val="00766D4F"/>
    <w:rsid w:val="00770872"/>
    <w:rsid w:val="007708DD"/>
    <w:rsid w:val="0077344D"/>
    <w:rsid w:val="00775B92"/>
    <w:rsid w:val="0077606D"/>
    <w:rsid w:val="00776D46"/>
    <w:rsid w:val="00777571"/>
    <w:rsid w:val="007811AC"/>
    <w:rsid w:val="00782FFB"/>
    <w:rsid w:val="00783817"/>
    <w:rsid w:val="00784D99"/>
    <w:rsid w:val="00785ED8"/>
    <w:rsid w:val="00785FA2"/>
    <w:rsid w:val="00790447"/>
    <w:rsid w:val="00792528"/>
    <w:rsid w:val="007957BD"/>
    <w:rsid w:val="007960A1"/>
    <w:rsid w:val="007976D2"/>
    <w:rsid w:val="00797FB0"/>
    <w:rsid w:val="007A2378"/>
    <w:rsid w:val="007A6EEF"/>
    <w:rsid w:val="007A7915"/>
    <w:rsid w:val="007A792E"/>
    <w:rsid w:val="007B0372"/>
    <w:rsid w:val="007B04CF"/>
    <w:rsid w:val="007B21BF"/>
    <w:rsid w:val="007B27E4"/>
    <w:rsid w:val="007B5DFB"/>
    <w:rsid w:val="007B620F"/>
    <w:rsid w:val="007B6426"/>
    <w:rsid w:val="007B7886"/>
    <w:rsid w:val="007B7BBA"/>
    <w:rsid w:val="007C37C8"/>
    <w:rsid w:val="007C5052"/>
    <w:rsid w:val="007C5A2D"/>
    <w:rsid w:val="007C72C6"/>
    <w:rsid w:val="007C7708"/>
    <w:rsid w:val="007C7FD7"/>
    <w:rsid w:val="007D1925"/>
    <w:rsid w:val="007D2C0F"/>
    <w:rsid w:val="007D30F7"/>
    <w:rsid w:val="007D34FC"/>
    <w:rsid w:val="007D4FEE"/>
    <w:rsid w:val="007D6D98"/>
    <w:rsid w:val="007E2490"/>
    <w:rsid w:val="007E3823"/>
    <w:rsid w:val="007E45FE"/>
    <w:rsid w:val="007E554A"/>
    <w:rsid w:val="007E72A9"/>
    <w:rsid w:val="007F281B"/>
    <w:rsid w:val="007F3558"/>
    <w:rsid w:val="007F480A"/>
    <w:rsid w:val="007F53BA"/>
    <w:rsid w:val="007F6740"/>
    <w:rsid w:val="00801747"/>
    <w:rsid w:val="00803689"/>
    <w:rsid w:val="008039C7"/>
    <w:rsid w:val="00804FCA"/>
    <w:rsid w:val="00807135"/>
    <w:rsid w:val="00810A14"/>
    <w:rsid w:val="00810BA7"/>
    <w:rsid w:val="00810C83"/>
    <w:rsid w:val="0081103A"/>
    <w:rsid w:val="00811356"/>
    <w:rsid w:val="00813DAD"/>
    <w:rsid w:val="00815441"/>
    <w:rsid w:val="008160FF"/>
    <w:rsid w:val="00817CDF"/>
    <w:rsid w:val="00821460"/>
    <w:rsid w:val="00821FE2"/>
    <w:rsid w:val="0082493D"/>
    <w:rsid w:val="00831810"/>
    <w:rsid w:val="00832ACA"/>
    <w:rsid w:val="00834D98"/>
    <w:rsid w:val="00835647"/>
    <w:rsid w:val="0083634A"/>
    <w:rsid w:val="00836B47"/>
    <w:rsid w:val="00836B60"/>
    <w:rsid w:val="00836F50"/>
    <w:rsid w:val="00836F76"/>
    <w:rsid w:val="00840B47"/>
    <w:rsid w:val="00841579"/>
    <w:rsid w:val="0084282E"/>
    <w:rsid w:val="00844446"/>
    <w:rsid w:val="00844A50"/>
    <w:rsid w:val="008475C8"/>
    <w:rsid w:val="0085043B"/>
    <w:rsid w:val="00850664"/>
    <w:rsid w:val="00850C77"/>
    <w:rsid w:val="00851D41"/>
    <w:rsid w:val="00853246"/>
    <w:rsid w:val="00854538"/>
    <w:rsid w:val="008547A7"/>
    <w:rsid w:val="008549CB"/>
    <w:rsid w:val="00855BE6"/>
    <w:rsid w:val="008571FA"/>
    <w:rsid w:val="00860300"/>
    <w:rsid w:val="008606A3"/>
    <w:rsid w:val="0086320A"/>
    <w:rsid w:val="00863259"/>
    <w:rsid w:val="008635FB"/>
    <w:rsid w:val="0086548A"/>
    <w:rsid w:val="00865BF6"/>
    <w:rsid w:val="00866623"/>
    <w:rsid w:val="00867891"/>
    <w:rsid w:val="00870945"/>
    <w:rsid w:val="0087546B"/>
    <w:rsid w:val="0087648B"/>
    <w:rsid w:val="00876BF6"/>
    <w:rsid w:val="00880C67"/>
    <w:rsid w:val="00881A54"/>
    <w:rsid w:val="00883C25"/>
    <w:rsid w:val="00886C34"/>
    <w:rsid w:val="00887540"/>
    <w:rsid w:val="008900D5"/>
    <w:rsid w:val="00895767"/>
    <w:rsid w:val="00895D24"/>
    <w:rsid w:val="008963AD"/>
    <w:rsid w:val="008A14B4"/>
    <w:rsid w:val="008A470D"/>
    <w:rsid w:val="008A63AA"/>
    <w:rsid w:val="008A7111"/>
    <w:rsid w:val="008A7ECF"/>
    <w:rsid w:val="008B055B"/>
    <w:rsid w:val="008B0DB0"/>
    <w:rsid w:val="008B5F2A"/>
    <w:rsid w:val="008B6CA8"/>
    <w:rsid w:val="008B7D8B"/>
    <w:rsid w:val="008C025B"/>
    <w:rsid w:val="008C101E"/>
    <w:rsid w:val="008C26BB"/>
    <w:rsid w:val="008C47FF"/>
    <w:rsid w:val="008C7067"/>
    <w:rsid w:val="008C77C1"/>
    <w:rsid w:val="008D09E9"/>
    <w:rsid w:val="008D3CAC"/>
    <w:rsid w:val="008D5B13"/>
    <w:rsid w:val="008E02A4"/>
    <w:rsid w:val="008E21FE"/>
    <w:rsid w:val="008E4AEC"/>
    <w:rsid w:val="008E4DD2"/>
    <w:rsid w:val="008F02C2"/>
    <w:rsid w:val="008F1337"/>
    <w:rsid w:val="008F1903"/>
    <w:rsid w:val="008F232E"/>
    <w:rsid w:val="008F6B7C"/>
    <w:rsid w:val="00901DC4"/>
    <w:rsid w:val="00902775"/>
    <w:rsid w:val="0090652A"/>
    <w:rsid w:val="009068AF"/>
    <w:rsid w:val="0091173C"/>
    <w:rsid w:val="00911B8E"/>
    <w:rsid w:val="0091326F"/>
    <w:rsid w:val="009143AD"/>
    <w:rsid w:val="00914E9E"/>
    <w:rsid w:val="00920192"/>
    <w:rsid w:val="00922072"/>
    <w:rsid w:val="00922CEB"/>
    <w:rsid w:val="00924186"/>
    <w:rsid w:val="00926584"/>
    <w:rsid w:val="009318BD"/>
    <w:rsid w:val="00932214"/>
    <w:rsid w:val="00932280"/>
    <w:rsid w:val="00932DD1"/>
    <w:rsid w:val="00933AB3"/>
    <w:rsid w:val="009340B5"/>
    <w:rsid w:val="00935B38"/>
    <w:rsid w:val="00935E99"/>
    <w:rsid w:val="00935F1A"/>
    <w:rsid w:val="009360A6"/>
    <w:rsid w:val="00937A05"/>
    <w:rsid w:val="00937B49"/>
    <w:rsid w:val="0094192F"/>
    <w:rsid w:val="009435B5"/>
    <w:rsid w:val="00945BF3"/>
    <w:rsid w:val="00953142"/>
    <w:rsid w:val="00953BA0"/>
    <w:rsid w:val="00954BA1"/>
    <w:rsid w:val="00955198"/>
    <w:rsid w:val="009601AE"/>
    <w:rsid w:val="009614FE"/>
    <w:rsid w:val="00962D41"/>
    <w:rsid w:val="00962E08"/>
    <w:rsid w:val="009646DD"/>
    <w:rsid w:val="00964E07"/>
    <w:rsid w:val="009655D9"/>
    <w:rsid w:val="0096586F"/>
    <w:rsid w:val="00967365"/>
    <w:rsid w:val="00970457"/>
    <w:rsid w:val="0097599B"/>
    <w:rsid w:val="00975B1B"/>
    <w:rsid w:val="00976085"/>
    <w:rsid w:val="00981CA7"/>
    <w:rsid w:val="00981F39"/>
    <w:rsid w:val="009859DB"/>
    <w:rsid w:val="00985A4C"/>
    <w:rsid w:val="00986150"/>
    <w:rsid w:val="00986795"/>
    <w:rsid w:val="00986CF3"/>
    <w:rsid w:val="00990309"/>
    <w:rsid w:val="009909CF"/>
    <w:rsid w:val="009909FE"/>
    <w:rsid w:val="00991B27"/>
    <w:rsid w:val="00992452"/>
    <w:rsid w:val="00993685"/>
    <w:rsid w:val="009939F1"/>
    <w:rsid w:val="009951D5"/>
    <w:rsid w:val="009957EC"/>
    <w:rsid w:val="00996725"/>
    <w:rsid w:val="009974B3"/>
    <w:rsid w:val="00997727"/>
    <w:rsid w:val="009A1F6D"/>
    <w:rsid w:val="009A22DB"/>
    <w:rsid w:val="009B1E00"/>
    <w:rsid w:val="009B58CB"/>
    <w:rsid w:val="009B67EE"/>
    <w:rsid w:val="009C1E9A"/>
    <w:rsid w:val="009C291B"/>
    <w:rsid w:val="009C2EFA"/>
    <w:rsid w:val="009C4676"/>
    <w:rsid w:val="009C5502"/>
    <w:rsid w:val="009C6755"/>
    <w:rsid w:val="009C730D"/>
    <w:rsid w:val="009C7A08"/>
    <w:rsid w:val="009D0B67"/>
    <w:rsid w:val="009D0DC9"/>
    <w:rsid w:val="009D21B6"/>
    <w:rsid w:val="009D4716"/>
    <w:rsid w:val="009D523A"/>
    <w:rsid w:val="009D5E90"/>
    <w:rsid w:val="009D664A"/>
    <w:rsid w:val="009D6958"/>
    <w:rsid w:val="009D7B1C"/>
    <w:rsid w:val="009E0FB2"/>
    <w:rsid w:val="009E3CB7"/>
    <w:rsid w:val="009E541C"/>
    <w:rsid w:val="009E67AB"/>
    <w:rsid w:val="009E68A2"/>
    <w:rsid w:val="009E6A64"/>
    <w:rsid w:val="009E7922"/>
    <w:rsid w:val="009E7D08"/>
    <w:rsid w:val="009E7E14"/>
    <w:rsid w:val="009F0AD5"/>
    <w:rsid w:val="009F2005"/>
    <w:rsid w:val="009F2A06"/>
    <w:rsid w:val="009F47D7"/>
    <w:rsid w:val="009F5CFB"/>
    <w:rsid w:val="009F675D"/>
    <w:rsid w:val="00A006D5"/>
    <w:rsid w:val="00A01C0A"/>
    <w:rsid w:val="00A01CCA"/>
    <w:rsid w:val="00A024BE"/>
    <w:rsid w:val="00A02599"/>
    <w:rsid w:val="00A02615"/>
    <w:rsid w:val="00A037F5"/>
    <w:rsid w:val="00A03C48"/>
    <w:rsid w:val="00A03CE1"/>
    <w:rsid w:val="00A054CE"/>
    <w:rsid w:val="00A077F0"/>
    <w:rsid w:val="00A10088"/>
    <w:rsid w:val="00A12E67"/>
    <w:rsid w:val="00A130CA"/>
    <w:rsid w:val="00A139F0"/>
    <w:rsid w:val="00A13CA6"/>
    <w:rsid w:val="00A13E26"/>
    <w:rsid w:val="00A17FCC"/>
    <w:rsid w:val="00A2097E"/>
    <w:rsid w:val="00A22541"/>
    <w:rsid w:val="00A2272B"/>
    <w:rsid w:val="00A23525"/>
    <w:rsid w:val="00A23819"/>
    <w:rsid w:val="00A24A2B"/>
    <w:rsid w:val="00A30C0B"/>
    <w:rsid w:val="00A3214E"/>
    <w:rsid w:val="00A3458F"/>
    <w:rsid w:val="00A407F0"/>
    <w:rsid w:val="00A411DC"/>
    <w:rsid w:val="00A437BD"/>
    <w:rsid w:val="00A44B3E"/>
    <w:rsid w:val="00A45481"/>
    <w:rsid w:val="00A460FA"/>
    <w:rsid w:val="00A47548"/>
    <w:rsid w:val="00A50FC0"/>
    <w:rsid w:val="00A523D6"/>
    <w:rsid w:val="00A60B6B"/>
    <w:rsid w:val="00A6177A"/>
    <w:rsid w:val="00A66DFB"/>
    <w:rsid w:val="00A678EA"/>
    <w:rsid w:val="00A67CB6"/>
    <w:rsid w:val="00A7044C"/>
    <w:rsid w:val="00A722F2"/>
    <w:rsid w:val="00A72C4C"/>
    <w:rsid w:val="00A809AD"/>
    <w:rsid w:val="00A80A05"/>
    <w:rsid w:val="00A80BE8"/>
    <w:rsid w:val="00A81F6D"/>
    <w:rsid w:val="00A831BA"/>
    <w:rsid w:val="00A83421"/>
    <w:rsid w:val="00A868E9"/>
    <w:rsid w:val="00A86C1C"/>
    <w:rsid w:val="00A87472"/>
    <w:rsid w:val="00A901DF"/>
    <w:rsid w:val="00A920CB"/>
    <w:rsid w:val="00A925B5"/>
    <w:rsid w:val="00A94F39"/>
    <w:rsid w:val="00A9551F"/>
    <w:rsid w:val="00A96F4F"/>
    <w:rsid w:val="00A97F77"/>
    <w:rsid w:val="00AA0216"/>
    <w:rsid w:val="00AA0253"/>
    <w:rsid w:val="00AA0873"/>
    <w:rsid w:val="00AA2485"/>
    <w:rsid w:val="00AA3D55"/>
    <w:rsid w:val="00AA418B"/>
    <w:rsid w:val="00AA4F77"/>
    <w:rsid w:val="00AA6BA6"/>
    <w:rsid w:val="00AB3BBF"/>
    <w:rsid w:val="00AB506B"/>
    <w:rsid w:val="00AB56BC"/>
    <w:rsid w:val="00AB7A54"/>
    <w:rsid w:val="00AC0363"/>
    <w:rsid w:val="00AC16E6"/>
    <w:rsid w:val="00AC353C"/>
    <w:rsid w:val="00AC4C06"/>
    <w:rsid w:val="00AC4EB6"/>
    <w:rsid w:val="00AC5943"/>
    <w:rsid w:val="00AC7290"/>
    <w:rsid w:val="00AC7696"/>
    <w:rsid w:val="00AD3160"/>
    <w:rsid w:val="00AD32F7"/>
    <w:rsid w:val="00AD3C3C"/>
    <w:rsid w:val="00AD778E"/>
    <w:rsid w:val="00AE1DC6"/>
    <w:rsid w:val="00AE4F79"/>
    <w:rsid w:val="00AE5D5D"/>
    <w:rsid w:val="00AE79E4"/>
    <w:rsid w:val="00AF04D4"/>
    <w:rsid w:val="00AF31E7"/>
    <w:rsid w:val="00AF47E3"/>
    <w:rsid w:val="00AF49AB"/>
    <w:rsid w:val="00AF5058"/>
    <w:rsid w:val="00AF5091"/>
    <w:rsid w:val="00AF64DD"/>
    <w:rsid w:val="00AF7226"/>
    <w:rsid w:val="00AF739F"/>
    <w:rsid w:val="00B00E87"/>
    <w:rsid w:val="00B013E7"/>
    <w:rsid w:val="00B02B10"/>
    <w:rsid w:val="00B0593E"/>
    <w:rsid w:val="00B05A70"/>
    <w:rsid w:val="00B152B2"/>
    <w:rsid w:val="00B169DD"/>
    <w:rsid w:val="00B16BEA"/>
    <w:rsid w:val="00B1744A"/>
    <w:rsid w:val="00B17969"/>
    <w:rsid w:val="00B226E4"/>
    <w:rsid w:val="00B22CF8"/>
    <w:rsid w:val="00B22D77"/>
    <w:rsid w:val="00B23BB8"/>
    <w:rsid w:val="00B24626"/>
    <w:rsid w:val="00B24BA0"/>
    <w:rsid w:val="00B31408"/>
    <w:rsid w:val="00B316D2"/>
    <w:rsid w:val="00B31A21"/>
    <w:rsid w:val="00B3259F"/>
    <w:rsid w:val="00B331E7"/>
    <w:rsid w:val="00B33623"/>
    <w:rsid w:val="00B34D3D"/>
    <w:rsid w:val="00B36BE5"/>
    <w:rsid w:val="00B370C7"/>
    <w:rsid w:val="00B37314"/>
    <w:rsid w:val="00B3737F"/>
    <w:rsid w:val="00B42E4B"/>
    <w:rsid w:val="00B44A3F"/>
    <w:rsid w:val="00B47325"/>
    <w:rsid w:val="00B47F58"/>
    <w:rsid w:val="00B53C0F"/>
    <w:rsid w:val="00B5464F"/>
    <w:rsid w:val="00B5468D"/>
    <w:rsid w:val="00B60DC5"/>
    <w:rsid w:val="00B61414"/>
    <w:rsid w:val="00B64069"/>
    <w:rsid w:val="00B6587F"/>
    <w:rsid w:val="00B65E71"/>
    <w:rsid w:val="00B66E32"/>
    <w:rsid w:val="00B676BA"/>
    <w:rsid w:val="00B71B3E"/>
    <w:rsid w:val="00B748C9"/>
    <w:rsid w:val="00B75A75"/>
    <w:rsid w:val="00B81D94"/>
    <w:rsid w:val="00B837E5"/>
    <w:rsid w:val="00B87352"/>
    <w:rsid w:val="00B904A6"/>
    <w:rsid w:val="00B91312"/>
    <w:rsid w:val="00B91B12"/>
    <w:rsid w:val="00B95E03"/>
    <w:rsid w:val="00B962FC"/>
    <w:rsid w:val="00B965CA"/>
    <w:rsid w:val="00B97282"/>
    <w:rsid w:val="00B978C9"/>
    <w:rsid w:val="00B979E2"/>
    <w:rsid w:val="00BA0879"/>
    <w:rsid w:val="00BA50E7"/>
    <w:rsid w:val="00BA5919"/>
    <w:rsid w:val="00BA5FA0"/>
    <w:rsid w:val="00BA7C87"/>
    <w:rsid w:val="00BB1942"/>
    <w:rsid w:val="00BB1B41"/>
    <w:rsid w:val="00BB3E9C"/>
    <w:rsid w:val="00BB728A"/>
    <w:rsid w:val="00BB7503"/>
    <w:rsid w:val="00BB7609"/>
    <w:rsid w:val="00BB77DA"/>
    <w:rsid w:val="00BC1815"/>
    <w:rsid w:val="00BC2D6C"/>
    <w:rsid w:val="00BC3064"/>
    <w:rsid w:val="00BC39FD"/>
    <w:rsid w:val="00BC3DC8"/>
    <w:rsid w:val="00BC445F"/>
    <w:rsid w:val="00BD08D5"/>
    <w:rsid w:val="00BD2610"/>
    <w:rsid w:val="00BD36DB"/>
    <w:rsid w:val="00BD5890"/>
    <w:rsid w:val="00BD7723"/>
    <w:rsid w:val="00BE2AB5"/>
    <w:rsid w:val="00BE2C9E"/>
    <w:rsid w:val="00BE5211"/>
    <w:rsid w:val="00BF0705"/>
    <w:rsid w:val="00BF0DF6"/>
    <w:rsid w:val="00BF217E"/>
    <w:rsid w:val="00BF3411"/>
    <w:rsid w:val="00BF4F1B"/>
    <w:rsid w:val="00C0057B"/>
    <w:rsid w:val="00C023AB"/>
    <w:rsid w:val="00C025AA"/>
    <w:rsid w:val="00C05AD7"/>
    <w:rsid w:val="00C05D7B"/>
    <w:rsid w:val="00C07584"/>
    <w:rsid w:val="00C0779E"/>
    <w:rsid w:val="00C12A5C"/>
    <w:rsid w:val="00C12EF5"/>
    <w:rsid w:val="00C13CBD"/>
    <w:rsid w:val="00C16896"/>
    <w:rsid w:val="00C17623"/>
    <w:rsid w:val="00C20383"/>
    <w:rsid w:val="00C20559"/>
    <w:rsid w:val="00C213C8"/>
    <w:rsid w:val="00C21512"/>
    <w:rsid w:val="00C219C4"/>
    <w:rsid w:val="00C2476C"/>
    <w:rsid w:val="00C25220"/>
    <w:rsid w:val="00C275A9"/>
    <w:rsid w:val="00C309EC"/>
    <w:rsid w:val="00C3103B"/>
    <w:rsid w:val="00C32DD9"/>
    <w:rsid w:val="00C33F6B"/>
    <w:rsid w:val="00C349D6"/>
    <w:rsid w:val="00C34ED2"/>
    <w:rsid w:val="00C35A74"/>
    <w:rsid w:val="00C35B8A"/>
    <w:rsid w:val="00C3644D"/>
    <w:rsid w:val="00C36F01"/>
    <w:rsid w:val="00C37589"/>
    <w:rsid w:val="00C37771"/>
    <w:rsid w:val="00C37B47"/>
    <w:rsid w:val="00C4353D"/>
    <w:rsid w:val="00C4409D"/>
    <w:rsid w:val="00C510C5"/>
    <w:rsid w:val="00C5147C"/>
    <w:rsid w:val="00C53494"/>
    <w:rsid w:val="00C54AA6"/>
    <w:rsid w:val="00C56ECD"/>
    <w:rsid w:val="00C5731F"/>
    <w:rsid w:val="00C60EE4"/>
    <w:rsid w:val="00C6121F"/>
    <w:rsid w:val="00C61E32"/>
    <w:rsid w:val="00C62D35"/>
    <w:rsid w:val="00C63238"/>
    <w:rsid w:val="00C632E7"/>
    <w:rsid w:val="00C63992"/>
    <w:rsid w:val="00C65E04"/>
    <w:rsid w:val="00C66F5E"/>
    <w:rsid w:val="00C701D8"/>
    <w:rsid w:val="00C702DC"/>
    <w:rsid w:val="00C71CB2"/>
    <w:rsid w:val="00C73499"/>
    <w:rsid w:val="00C743C6"/>
    <w:rsid w:val="00C748B2"/>
    <w:rsid w:val="00C75377"/>
    <w:rsid w:val="00C76AB3"/>
    <w:rsid w:val="00C8087D"/>
    <w:rsid w:val="00C84F64"/>
    <w:rsid w:val="00C85246"/>
    <w:rsid w:val="00C9317B"/>
    <w:rsid w:val="00C96310"/>
    <w:rsid w:val="00CA4ACB"/>
    <w:rsid w:val="00CA632A"/>
    <w:rsid w:val="00CA6D23"/>
    <w:rsid w:val="00CB08FC"/>
    <w:rsid w:val="00CB12EB"/>
    <w:rsid w:val="00CB1E49"/>
    <w:rsid w:val="00CB328C"/>
    <w:rsid w:val="00CB46E9"/>
    <w:rsid w:val="00CB5070"/>
    <w:rsid w:val="00CB64E6"/>
    <w:rsid w:val="00CB6EA0"/>
    <w:rsid w:val="00CB7BFC"/>
    <w:rsid w:val="00CC4FEF"/>
    <w:rsid w:val="00CC58F5"/>
    <w:rsid w:val="00CC708C"/>
    <w:rsid w:val="00CD1557"/>
    <w:rsid w:val="00CD206E"/>
    <w:rsid w:val="00CD38A5"/>
    <w:rsid w:val="00CD3F55"/>
    <w:rsid w:val="00CD4E6A"/>
    <w:rsid w:val="00CD5435"/>
    <w:rsid w:val="00CD575B"/>
    <w:rsid w:val="00CD7A21"/>
    <w:rsid w:val="00CD7EA6"/>
    <w:rsid w:val="00CE056E"/>
    <w:rsid w:val="00CE10CE"/>
    <w:rsid w:val="00CE43D2"/>
    <w:rsid w:val="00CE48B8"/>
    <w:rsid w:val="00CE48DD"/>
    <w:rsid w:val="00CE6EFB"/>
    <w:rsid w:val="00CF1016"/>
    <w:rsid w:val="00CF1552"/>
    <w:rsid w:val="00CF3ADA"/>
    <w:rsid w:val="00D04DD4"/>
    <w:rsid w:val="00D04E4C"/>
    <w:rsid w:val="00D050E9"/>
    <w:rsid w:val="00D05B85"/>
    <w:rsid w:val="00D10E3A"/>
    <w:rsid w:val="00D12A75"/>
    <w:rsid w:val="00D15A17"/>
    <w:rsid w:val="00D17CA1"/>
    <w:rsid w:val="00D200EA"/>
    <w:rsid w:val="00D24779"/>
    <w:rsid w:val="00D252B0"/>
    <w:rsid w:val="00D25F50"/>
    <w:rsid w:val="00D26CFD"/>
    <w:rsid w:val="00D302B4"/>
    <w:rsid w:val="00D30534"/>
    <w:rsid w:val="00D33BF2"/>
    <w:rsid w:val="00D34B35"/>
    <w:rsid w:val="00D374B7"/>
    <w:rsid w:val="00D40B44"/>
    <w:rsid w:val="00D40E25"/>
    <w:rsid w:val="00D42B3D"/>
    <w:rsid w:val="00D42F97"/>
    <w:rsid w:val="00D45FE6"/>
    <w:rsid w:val="00D5210D"/>
    <w:rsid w:val="00D52813"/>
    <w:rsid w:val="00D53E32"/>
    <w:rsid w:val="00D540C4"/>
    <w:rsid w:val="00D54122"/>
    <w:rsid w:val="00D56E60"/>
    <w:rsid w:val="00D56F11"/>
    <w:rsid w:val="00D576BB"/>
    <w:rsid w:val="00D607DD"/>
    <w:rsid w:val="00D6174C"/>
    <w:rsid w:val="00D7488D"/>
    <w:rsid w:val="00D7571F"/>
    <w:rsid w:val="00D77946"/>
    <w:rsid w:val="00D77A21"/>
    <w:rsid w:val="00D77EA2"/>
    <w:rsid w:val="00D8147C"/>
    <w:rsid w:val="00D83B9D"/>
    <w:rsid w:val="00D90164"/>
    <w:rsid w:val="00D90695"/>
    <w:rsid w:val="00D90FEA"/>
    <w:rsid w:val="00D92558"/>
    <w:rsid w:val="00D92EF6"/>
    <w:rsid w:val="00D94551"/>
    <w:rsid w:val="00D97E38"/>
    <w:rsid w:val="00DA1837"/>
    <w:rsid w:val="00DA2D05"/>
    <w:rsid w:val="00DB05D7"/>
    <w:rsid w:val="00DB162E"/>
    <w:rsid w:val="00DB3868"/>
    <w:rsid w:val="00DB4759"/>
    <w:rsid w:val="00DB565B"/>
    <w:rsid w:val="00DB5989"/>
    <w:rsid w:val="00DB7D1C"/>
    <w:rsid w:val="00DC19F3"/>
    <w:rsid w:val="00DC2081"/>
    <w:rsid w:val="00DC2A65"/>
    <w:rsid w:val="00DC62F6"/>
    <w:rsid w:val="00DC7FD7"/>
    <w:rsid w:val="00DD169D"/>
    <w:rsid w:val="00DD21B8"/>
    <w:rsid w:val="00DD2380"/>
    <w:rsid w:val="00DD2D60"/>
    <w:rsid w:val="00DD2E0E"/>
    <w:rsid w:val="00DD31F0"/>
    <w:rsid w:val="00DD3F2F"/>
    <w:rsid w:val="00DD438E"/>
    <w:rsid w:val="00DD50C3"/>
    <w:rsid w:val="00DD5382"/>
    <w:rsid w:val="00DE28A2"/>
    <w:rsid w:val="00DE3429"/>
    <w:rsid w:val="00DE3DF6"/>
    <w:rsid w:val="00DE50BD"/>
    <w:rsid w:val="00DE5333"/>
    <w:rsid w:val="00DE5A55"/>
    <w:rsid w:val="00DF07B4"/>
    <w:rsid w:val="00DF152D"/>
    <w:rsid w:val="00DF3F44"/>
    <w:rsid w:val="00DF67C3"/>
    <w:rsid w:val="00DF7E14"/>
    <w:rsid w:val="00E009A4"/>
    <w:rsid w:val="00E01515"/>
    <w:rsid w:val="00E03735"/>
    <w:rsid w:val="00E04E7E"/>
    <w:rsid w:val="00E0612F"/>
    <w:rsid w:val="00E06643"/>
    <w:rsid w:val="00E0713E"/>
    <w:rsid w:val="00E07FFB"/>
    <w:rsid w:val="00E120BF"/>
    <w:rsid w:val="00E1474C"/>
    <w:rsid w:val="00E16BD3"/>
    <w:rsid w:val="00E235CD"/>
    <w:rsid w:val="00E2508A"/>
    <w:rsid w:val="00E26092"/>
    <w:rsid w:val="00E26C90"/>
    <w:rsid w:val="00E307A5"/>
    <w:rsid w:val="00E31227"/>
    <w:rsid w:val="00E31488"/>
    <w:rsid w:val="00E32A24"/>
    <w:rsid w:val="00E33C05"/>
    <w:rsid w:val="00E35F79"/>
    <w:rsid w:val="00E36307"/>
    <w:rsid w:val="00E371C4"/>
    <w:rsid w:val="00E41386"/>
    <w:rsid w:val="00E428BC"/>
    <w:rsid w:val="00E43C25"/>
    <w:rsid w:val="00E44884"/>
    <w:rsid w:val="00E46120"/>
    <w:rsid w:val="00E46DA0"/>
    <w:rsid w:val="00E503A8"/>
    <w:rsid w:val="00E51C81"/>
    <w:rsid w:val="00E52258"/>
    <w:rsid w:val="00E543BA"/>
    <w:rsid w:val="00E5649D"/>
    <w:rsid w:val="00E57880"/>
    <w:rsid w:val="00E61C72"/>
    <w:rsid w:val="00E61D22"/>
    <w:rsid w:val="00E62C14"/>
    <w:rsid w:val="00E62D81"/>
    <w:rsid w:val="00E63D00"/>
    <w:rsid w:val="00E64026"/>
    <w:rsid w:val="00E65FB0"/>
    <w:rsid w:val="00E66CDD"/>
    <w:rsid w:val="00E66F93"/>
    <w:rsid w:val="00E74D17"/>
    <w:rsid w:val="00E75613"/>
    <w:rsid w:val="00E75A43"/>
    <w:rsid w:val="00E7621E"/>
    <w:rsid w:val="00E82D87"/>
    <w:rsid w:val="00E82F1B"/>
    <w:rsid w:val="00E8369D"/>
    <w:rsid w:val="00E84333"/>
    <w:rsid w:val="00E90C8E"/>
    <w:rsid w:val="00E91CCD"/>
    <w:rsid w:val="00E91F9D"/>
    <w:rsid w:val="00E92C3A"/>
    <w:rsid w:val="00E93170"/>
    <w:rsid w:val="00E94EC3"/>
    <w:rsid w:val="00E95297"/>
    <w:rsid w:val="00E95F26"/>
    <w:rsid w:val="00E96508"/>
    <w:rsid w:val="00E965AB"/>
    <w:rsid w:val="00EA0D7B"/>
    <w:rsid w:val="00EA157C"/>
    <w:rsid w:val="00EA4A0C"/>
    <w:rsid w:val="00EB35EA"/>
    <w:rsid w:val="00EB3895"/>
    <w:rsid w:val="00EB624F"/>
    <w:rsid w:val="00EB7075"/>
    <w:rsid w:val="00EC002E"/>
    <w:rsid w:val="00EC0DEC"/>
    <w:rsid w:val="00EC1831"/>
    <w:rsid w:val="00EC3DB6"/>
    <w:rsid w:val="00EC57C6"/>
    <w:rsid w:val="00EC7ADC"/>
    <w:rsid w:val="00ED11CE"/>
    <w:rsid w:val="00ED3B7D"/>
    <w:rsid w:val="00ED5892"/>
    <w:rsid w:val="00ED6000"/>
    <w:rsid w:val="00ED65EE"/>
    <w:rsid w:val="00ED7694"/>
    <w:rsid w:val="00EE2BCF"/>
    <w:rsid w:val="00EE30C7"/>
    <w:rsid w:val="00EE3253"/>
    <w:rsid w:val="00EE4E95"/>
    <w:rsid w:val="00EE5758"/>
    <w:rsid w:val="00EE61ED"/>
    <w:rsid w:val="00EE6358"/>
    <w:rsid w:val="00EE7CE0"/>
    <w:rsid w:val="00EF168B"/>
    <w:rsid w:val="00EF5BE3"/>
    <w:rsid w:val="00EF66E6"/>
    <w:rsid w:val="00EF6CE9"/>
    <w:rsid w:val="00F00FE9"/>
    <w:rsid w:val="00F01139"/>
    <w:rsid w:val="00F03CAD"/>
    <w:rsid w:val="00F04181"/>
    <w:rsid w:val="00F05D0C"/>
    <w:rsid w:val="00F12DA9"/>
    <w:rsid w:val="00F12E1C"/>
    <w:rsid w:val="00F174C1"/>
    <w:rsid w:val="00F17BC3"/>
    <w:rsid w:val="00F22226"/>
    <w:rsid w:val="00F2488E"/>
    <w:rsid w:val="00F24A1E"/>
    <w:rsid w:val="00F25861"/>
    <w:rsid w:val="00F25B8E"/>
    <w:rsid w:val="00F25CC5"/>
    <w:rsid w:val="00F27B1B"/>
    <w:rsid w:val="00F27B71"/>
    <w:rsid w:val="00F302CB"/>
    <w:rsid w:val="00F30873"/>
    <w:rsid w:val="00F311F5"/>
    <w:rsid w:val="00F312FB"/>
    <w:rsid w:val="00F323B6"/>
    <w:rsid w:val="00F33EC5"/>
    <w:rsid w:val="00F34ABB"/>
    <w:rsid w:val="00F36496"/>
    <w:rsid w:val="00F37EA0"/>
    <w:rsid w:val="00F420D0"/>
    <w:rsid w:val="00F43F04"/>
    <w:rsid w:val="00F447FF"/>
    <w:rsid w:val="00F4612B"/>
    <w:rsid w:val="00F4664B"/>
    <w:rsid w:val="00F50BA4"/>
    <w:rsid w:val="00F55F6C"/>
    <w:rsid w:val="00F6037B"/>
    <w:rsid w:val="00F606D7"/>
    <w:rsid w:val="00F60D1C"/>
    <w:rsid w:val="00F61190"/>
    <w:rsid w:val="00F61F11"/>
    <w:rsid w:val="00F6219E"/>
    <w:rsid w:val="00F632D1"/>
    <w:rsid w:val="00F63677"/>
    <w:rsid w:val="00F707AE"/>
    <w:rsid w:val="00F70F7C"/>
    <w:rsid w:val="00F71300"/>
    <w:rsid w:val="00F74D75"/>
    <w:rsid w:val="00F754F3"/>
    <w:rsid w:val="00F75846"/>
    <w:rsid w:val="00F75919"/>
    <w:rsid w:val="00F75CD3"/>
    <w:rsid w:val="00F817F9"/>
    <w:rsid w:val="00F8221F"/>
    <w:rsid w:val="00F827B1"/>
    <w:rsid w:val="00F85590"/>
    <w:rsid w:val="00F85823"/>
    <w:rsid w:val="00F86A24"/>
    <w:rsid w:val="00F914A2"/>
    <w:rsid w:val="00F94760"/>
    <w:rsid w:val="00F964D5"/>
    <w:rsid w:val="00FA3DF6"/>
    <w:rsid w:val="00FA5B30"/>
    <w:rsid w:val="00FB0F94"/>
    <w:rsid w:val="00FB10E1"/>
    <w:rsid w:val="00FB1168"/>
    <w:rsid w:val="00FB1A07"/>
    <w:rsid w:val="00FB20B8"/>
    <w:rsid w:val="00FB4ED9"/>
    <w:rsid w:val="00FB5643"/>
    <w:rsid w:val="00FB5997"/>
    <w:rsid w:val="00FB5E17"/>
    <w:rsid w:val="00FB6CAD"/>
    <w:rsid w:val="00FB7CC4"/>
    <w:rsid w:val="00FC476A"/>
    <w:rsid w:val="00FC49FA"/>
    <w:rsid w:val="00FC563B"/>
    <w:rsid w:val="00FC6DF2"/>
    <w:rsid w:val="00FC7FEA"/>
    <w:rsid w:val="00FD1698"/>
    <w:rsid w:val="00FD25E0"/>
    <w:rsid w:val="00FD41FE"/>
    <w:rsid w:val="00FD452D"/>
    <w:rsid w:val="00FD7056"/>
    <w:rsid w:val="00FD7A86"/>
    <w:rsid w:val="00FE059E"/>
    <w:rsid w:val="00FE1028"/>
    <w:rsid w:val="00FE1543"/>
    <w:rsid w:val="00FE22D9"/>
    <w:rsid w:val="00FE262D"/>
    <w:rsid w:val="00FE2BC4"/>
    <w:rsid w:val="00FE2E9B"/>
    <w:rsid w:val="00FE3126"/>
    <w:rsid w:val="00FE39E3"/>
    <w:rsid w:val="00FE3C20"/>
    <w:rsid w:val="00FE5688"/>
    <w:rsid w:val="00FE5CBB"/>
    <w:rsid w:val="00FF1DBD"/>
    <w:rsid w:val="00FF31D6"/>
    <w:rsid w:val="00FF53C0"/>
    <w:rsid w:val="00FF5C4D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C8E"/>
    <w:pPr>
      <w:jc w:val="both"/>
    </w:pPr>
    <w:rPr>
      <w:rFonts w:ascii="TimesET" w:hAnsi="TimesET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spacing w:before="240" w:after="60"/>
      <w:jc w:val="center"/>
    </w:pPr>
    <w:rPr>
      <w:rFonts w:ascii="Academy" w:hAnsi="Academy"/>
      <w:b/>
      <w:bCs/>
      <w:caps/>
      <w:kern w:val="28"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</w:style>
  <w:style w:type="paragraph" w:styleId="a6">
    <w:name w:val="Body Text"/>
    <w:basedOn w:val="a"/>
    <w:rPr>
      <w:sz w:val="26"/>
      <w:szCs w:val="2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11">
    <w:name w:val="Текст выноски1"/>
    <w:basedOn w:val="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14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7A79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A7915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0C3D2C"/>
  </w:style>
  <w:style w:type="paragraph" w:customStyle="1" w:styleId="ConsPlusNormal">
    <w:name w:val="ConsPlusNormal"/>
    <w:qFormat/>
    <w:rsid w:val="00684E6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3">
    <w:name w:val="Основной текст (3)_"/>
    <w:link w:val="30"/>
    <w:locked/>
    <w:rsid w:val="000F0514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0514"/>
    <w:pPr>
      <w:shd w:val="clear" w:color="auto" w:fill="FFFFFF"/>
      <w:spacing w:before="840" w:after="540" w:line="298" w:lineRule="exact"/>
      <w:ind w:firstLine="720"/>
    </w:pPr>
    <w:rPr>
      <w:rFonts w:ascii="Times New Roman" w:hAnsi="Times New Roman"/>
      <w:b/>
      <w:bCs/>
      <w:sz w:val="25"/>
      <w:szCs w:val="25"/>
    </w:rPr>
  </w:style>
  <w:style w:type="paragraph" w:styleId="ac">
    <w:name w:val="Normal (Web)"/>
    <w:basedOn w:val="a"/>
    <w:uiPriority w:val="99"/>
    <w:unhideWhenUsed/>
    <w:rsid w:val="00FE102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ad">
    <w:name w:val="Hyperlink"/>
    <w:rsid w:val="00F75CD3"/>
    <w:rPr>
      <w:color w:val="0000FF"/>
      <w:u w:val="single"/>
    </w:rPr>
  </w:style>
  <w:style w:type="paragraph" w:customStyle="1" w:styleId="ae">
    <w:name w:val="Нормальный (таблица)"/>
    <w:basedOn w:val="a"/>
    <w:next w:val="a"/>
    <w:uiPriority w:val="99"/>
    <w:rsid w:val="0033473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C8E"/>
    <w:pPr>
      <w:jc w:val="both"/>
    </w:pPr>
    <w:rPr>
      <w:rFonts w:ascii="TimesET" w:hAnsi="TimesET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spacing w:before="240" w:after="60"/>
      <w:jc w:val="center"/>
    </w:pPr>
    <w:rPr>
      <w:rFonts w:ascii="Academy" w:hAnsi="Academy"/>
      <w:b/>
      <w:bCs/>
      <w:caps/>
      <w:kern w:val="28"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</w:style>
  <w:style w:type="paragraph" w:styleId="a6">
    <w:name w:val="Body Text"/>
    <w:basedOn w:val="a"/>
    <w:rPr>
      <w:sz w:val="26"/>
      <w:szCs w:val="2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11">
    <w:name w:val="Текст выноски1"/>
    <w:basedOn w:val="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14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7A79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A7915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0C3D2C"/>
  </w:style>
  <w:style w:type="paragraph" w:customStyle="1" w:styleId="ConsPlusNormal">
    <w:name w:val="ConsPlusNormal"/>
    <w:qFormat/>
    <w:rsid w:val="00684E6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3">
    <w:name w:val="Основной текст (3)_"/>
    <w:link w:val="30"/>
    <w:locked/>
    <w:rsid w:val="000F0514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0514"/>
    <w:pPr>
      <w:shd w:val="clear" w:color="auto" w:fill="FFFFFF"/>
      <w:spacing w:before="840" w:after="540" w:line="298" w:lineRule="exact"/>
      <w:ind w:firstLine="720"/>
    </w:pPr>
    <w:rPr>
      <w:rFonts w:ascii="Times New Roman" w:hAnsi="Times New Roman"/>
      <w:b/>
      <w:bCs/>
      <w:sz w:val="25"/>
      <w:szCs w:val="25"/>
    </w:rPr>
  </w:style>
  <w:style w:type="paragraph" w:styleId="ac">
    <w:name w:val="Normal (Web)"/>
    <w:basedOn w:val="a"/>
    <w:uiPriority w:val="99"/>
    <w:unhideWhenUsed/>
    <w:rsid w:val="00FE102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ad">
    <w:name w:val="Hyperlink"/>
    <w:rsid w:val="00F75CD3"/>
    <w:rPr>
      <w:color w:val="0000FF"/>
      <w:u w:val="single"/>
    </w:rPr>
  </w:style>
  <w:style w:type="paragraph" w:customStyle="1" w:styleId="ae">
    <w:name w:val="Нормальный (таблица)"/>
    <w:basedOn w:val="a"/>
    <w:next w:val="a"/>
    <w:uiPriority w:val="99"/>
    <w:rsid w:val="0033473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02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2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9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1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8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9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1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30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6745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7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1B5A2-FA9B-4611-91E7-1E8EE846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1934</TotalTime>
  <Pages>10</Pages>
  <Words>2475</Words>
  <Characters>19749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связи с реорганизацией  и переименованием ряда министерств Чуваш-ской Республики в соответствии с Указом Президента Чувашск</vt:lpstr>
    </vt:vector>
  </TitlesOfParts>
  <Company>P&amp;P Center</Company>
  <LinksUpToDate>false</LinksUpToDate>
  <CharactersWithSpaces>22180</CharactersWithSpaces>
  <SharedDoc>false</SharedDoc>
  <HLinks>
    <vt:vector size="6" baseType="variant">
      <vt:variant>
        <vt:i4>3670061</vt:i4>
      </vt:variant>
      <vt:variant>
        <vt:i4>0</vt:i4>
      </vt:variant>
      <vt:variant>
        <vt:i4>0</vt:i4>
      </vt:variant>
      <vt:variant>
        <vt:i4>5</vt:i4>
      </vt:variant>
      <vt:variant>
        <vt:lpwstr>https://nk.cap.ru/projects/7638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связи с реорганизацией  и переименованием ряда министерств Чуваш-ской Республики в соответствии с Указом Президента Чувашск</dc:title>
  <dc:creator>Blain</dc:creator>
  <cp:lastModifiedBy>МСХ ЧР Ефремова Олеся Анатольевна</cp:lastModifiedBy>
  <cp:revision>27</cp:revision>
  <cp:lastPrinted>2025-02-06T06:41:00Z</cp:lastPrinted>
  <dcterms:created xsi:type="dcterms:W3CDTF">2025-01-21T13:19:00Z</dcterms:created>
  <dcterms:modified xsi:type="dcterms:W3CDTF">2025-02-06T06:56:00Z</dcterms:modified>
</cp:coreProperties>
</file>