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49"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72"/>
        <w:gridCol w:w="3708"/>
        <w:gridCol w:w="1080"/>
        <w:gridCol w:w="540"/>
        <w:gridCol w:w="3883"/>
        <w:gridCol w:w="266"/>
      </w:tblGrid>
      <w:tr w:rsidR="00CB6EC8" w:rsidRPr="00E53325" w:rsidTr="00E57D85">
        <w:tc>
          <w:tcPr>
            <w:tcW w:w="3780" w:type="dxa"/>
            <w:gridSpan w:val="2"/>
            <w:tcBorders>
              <w:top w:val="nil"/>
              <w:left w:val="nil"/>
              <w:bottom w:val="nil"/>
              <w:right w:val="nil"/>
            </w:tcBorders>
          </w:tcPr>
          <w:p w:rsidR="00CB6EC8" w:rsidRPr="00E53325" w:rsidRDefault="00CB6EC8" w:rsidP="006809E3">
            <w:pPr>
              <w:rPr>
                <w:sz w:val="28"/>
              </w:rPr>
            </w:pPr>
          </w:p>
        </w:tc>
        <w:tc>
          <w:tcPr>
            <w:tcW w:w="1620" w:type="dxa"/>
            <w:gridSpan w:val="2"/>
            <w:tcBorders>
              <w:top w:val="nil"/>
              <w:left w:val="nil"/>
              <w:bottom w:val="nil"/>
              <w:right w:val="nil"/>
            </w:tcBorders>
          </w:tcPr>
          <w:p w:rsidR="00CB6EC8" w:rsidRPr="00E53325" w:rsidRDefault="00CB6EC8" w:rsidP="006809E3">
            <w:pPr>
              <w:jc w:val="center"/>
              <w:rPr>
                <w:sz w:val="28"/>
              </w:rPr>
            </w:pPr>
            <w:r>
              <w:rPr>
                <w:noProof/>
                <w:sz w:val="28"/>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6"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149" w:type="dxa"/>
            <w:gridSpan w:val="2"/>
            <w:tcBorders>
              <w:top w:val="nil"/>
              <w:left w:val="nil"/>
              <w:bottom w:val="nil"/>
              <w:right w:val="nil"/>
            </w:tcBorders>
          </w:tcPr>
          <w:p w:rsidR="00CB6EC8" w:rsidRPr="00E53325" w:rsidRDefault="00CB6EC8" w:rsidP="006809E3">
            <w:pPr>
              <w:jc w:val="center"/>
              <w:rPr>
                <w:sz w:val="28"/>
              </w:rPr>
            </w:pPr>
          </w:p>
        </w:tc>
      </w:tr>
      <w:tr w:rsidR="00CB6EC8" w:rsidRPr="00E53325" w:rsidTr="00E57D85">
        <w:trPr>
          <w:trHeight w:val="80"/>
        </w:trPr>
        <w:tc>
          <w:tcPr>
            <w:tcW w:w="3780" w:type="dxa"/>
            <w:gridSpan w:val="2"/>
            <w:tcBorders>
              <w:top w:val="nil"/>
              <w:left w:val="nil"/>
              <w:bottom w:val="nil"/>
              <w:right w:val="nil"/>
            </w:tcBorders>
          </w:tcPr>
          <w:p w:rsidR="00CB6EC8" w:rsidRPr="00E53325" w:rsidRDefault="00CB6EC8" w:rsidP="006809E3">
            <w:pPr>
              <w:jc w:val="center"/>
            </w:pPr>
            <w:r w:rsidRPr="00E53325">
              <w:t>ЧĂВАШ РЕСПУБЛИКИН</w:t>
            </w:r>
          </w:p>
          <w:p w:rsidR="00CB6EC8" w:rsidRDefault="00CB6EC8" w:rsidP="006809E3">
            <w:pPr>
              <w:jc w:val="center"/>
            </w:pPr>
            <w:r w:rsidRPr="00E53325">
              <w:t xml:space="preserve">КОМСОМОЛЬСКИ </w:t>
            </w:r>
          </w:p>
          <w:p w:rsidR="00CC48E7" w:rsidRPr="00E53325" w:rsidRDefault="00CC48E7" w:rsidP="006809E3">
            <w:pPr>
              <w:jc w:val="center"/>
            </w:pPr>
            <w:r>
              <w:t>МУНИЦИПАЛЛ</w:t>
            </w:r>
            <w:r w:rsidRPr="00E53325">
              <w:t>Ă</w:t>
            </w:r>
            <w:r>
              <w:t xml:space="preserve"> ОКРУГĔН</w:t>
            </w:r>
          </w:p>
          <w:p w:rsidR="00CB6EC8" w:rsidRPr="00E53325" w:rsidRDefault="00CB6EC8" w:rsidP="006809E3">
            <w:pPr>
              <w:tabs>
                <w:tab w:val="left" w:pos="555"/>
                <w:tab w:val="left" w:pos="930"/>
              </w:tabs>
            </w:pPr>
            <w:r w:rsidRPr="00E53325">
              <w:tab/>
              <w:t>АДМИНИСТРАЦИЙ</w:t>
            </w:r>
            <w:r w:rsidR="00CC48E7">
              <w:t>Ĕ</w:t>
            </w:r>
          </w:p>
          <w:p w:rsidR="00CB6EC8" w:rsidRPr="00E53325" w:rsidRDefault="00CB6EC8" w:rsidP="006809E3">
            <w:r w:rsidRPr="00E53325">
              <w:t xml:space="preserve">                     </w:t>
            </w:r>
          </w:p>
          <w:p w:rsidR="00CB6EC8" w:rsidRPr="00E53325" w:rsidRDefault="00CB6EC8" w:rsidP="006809E3">
            <w:r w:rsidRPr="00E53325">
              <w:t xml:space="preserve">         </w:t>
            </w:r>
            <w:r>
              <w:t xml:space="preserve">          ЙЫШẰНУ</w:t>
            </w:r>
          </w:p>
          <w:p w:rsidR="00CB6EC8" w:rsidRPr="00E53325" w:rsidRDefault="002F31FE" w:rsidP="006809E3">
            <w:pPr>
              <w:jc w:val="center"/>
            </w:pPr>
            <w:r w:rsidRPr="002F31FE">
              <w:t>___</w:t>
            </w:r>
            <w:r w:rsidR="00CB6EC8" w:rsidRPr="002F31FE">
              <w:t>.</w:t>
            </w:r>
            <w:r w:rsidR="00A1763F">
              <w:t>03</w:t>
            </w:r>
            <w:r w:rsidR="00CB6EC8" w:rsidRPr="002F31FE">
              <w:t>.202</w:t>
            </w:r>
            <w:r w:rsidR="00C47133">
              <w:t>3</w:t>
            </w:r>
            <w:r w:rsidR="00CB6EC8" w:rsidRPr="002F31FE">
              <w:t xml:space="preserve"> ç</w:t>
            </w:r>
            <w:r>
              <w:t>.</w:t>
            </w:r>
            <w:r w:rsidR="00CB6EC8">
              <w:t xml:space="preserve">  № </w:t>
            </w:r>
            <w:r>
              <w:t>___</w:t>
            </w:r>
          </w:p>
          <w:p w:rsidR="00CB6EC8" w:rsidRPr="00E53325" w:rsidRDefault="00CB6EC8" w:rsidP="006809E3">
            <w:pPr>
              <w:jc w:val="center"/>
            </w:pPr>
            <w:proofErr w:type="spellStart"/>
            <w:r w:rsidRPr="00E53325">
              <w:t>Комсомольски</w:t>
            </w:r>
            <w:proofErr w:type="spellEnd"/>
            <w:r w:rsidRPr="00E53325">
              <w:t xml:space="preserve"> </w:t>
            </w:r>
            <w:proofErr w:type="spellStart"/>
            <w:r w:rsidRPr="00E53325">
              <w:t>ялĕ</w:t>
            </w:r>
            <w:proofErr w:type="spellEnd"/>
          </w:p>
          <w:p w:rsidR="00CB6EC8" w:rsidRDefault="00CB6EC8" w:rsidP="006809E3">
            <w:pPr>
              <w:ind w:right="-1368"/>
              <w:rPr>
                <w:sz w:val="28"/>
              </w:rPr>
            </w:pPr>
          </w:p>
          <w:p w:rsidR="001A7E37" w:rsidRPr="00E53325" w:rsidRDefault="001A7E37" w:rsidP="006809E3">
            <w:pPr>
              <w:ind w:right="-1368"/>
              <w:rPr>
                <w:sz w:val="28"/>
              </w:rPr>
            </w:pPr>
          </w:p>
        </w:tc>
        <w:tc>
          <w:tcPr>
            <w:tcW w:w="1620" w:type="dxa"/>
            <w:gridSpan w:val="2"/>
            <w:tcBorders>
              <w:top w:val="nil"/>
              <w:left w:val="nil"/>
              <w:bottom w:val="nil"/>
              <w:right w:val="nil"/>
            </w:tcBorders>
          </w:tcPr>
          <w:p w:rsidR="00CB6EC8" w:rsidRDefault="00CB6EC8" w:rsidP="006809E3">
            <w:pPr>
              <w:rPr>
                <w:sz w:val="28"/>
              </w:rPr>
            </w:pPr>
          </w:p>
          <w:p w:rsidR="00CB6EC8" w:rsidRPr="0062263B" w:rsidRDefault="00CB6EC8" w:rsidP="006809E3">
            <w:pPr>
              <w:rPr>
                <w:sz w:val="28"/>
              </w:rPr>
            </w:pPr>
          </w:p>
          <w:p w:rsidR="00CB6EC8" w:rsidRPr="0062263B" w:rsidRDefault="00CB6EC8" w:rsidP="006809E3">
            <w:pPr>
              <w:rPr>
                <w:sz w:val="28"/>
              </w:rPr>
            </w:pPr>
          </w:p>
          <w:p w:rsidR="00CB6EC8" w:rsidRDefault="00CB6EC8" w:rsidP="006809E3">
            <w:pPr>
              <w:rPr>
                <w:sz w:val="28"/>
              </w:rPr>
            </w:pPr>
          </w:p>
          <w:p w:rsidR="00CB6EC8" w:rsidRPr="0062263B" w:rsidRDefault="00CB6EC8" w:rsidP="006809E3">
            <w:pPr>
              <w:ind w:firstLine="545"/>
              <w:jc w:val="center"/>
              <w:rPr>
                <w:sz w:val="28"/>
              </w:rPr>
            </w:pPr>
          </w:p>
        </w:tc>
        <w:tc>
          <w:tcPr>
            <w:tcW w:w="4149" w:type="dxa"/>
            <w:gridSpan w:val="2"/>
            <w:tcBorders>
              <w:top w:val="nil"/>
              <w:left w:val="nil"/>
              <w:bottom w:val="nil"/>
              <w:right w:val="nil"/>
            </w:tcBorders>
          </w:tcPr>
          <w:p w:rsidR="00CB6EC8" w:rsidRPr="00E53325" w:rsidRDefault="00CB6EC8" w:rsidP="006809E3">
            <w:pPr>
              <w:jc w:val="center"/>
            </w:pPr>
            <w:r w:rsidRPr="00E53325">
              <w:t>АДМИНИСТРАЦИЯ</w:t>
            </w:r>
          </w:p>
          <w:p w:rsidR="00CB6EC8" w:rsidRDefault="00CB6EC8" w:rsidP="006809E3">
            <w:pPr>
              <w:jc w:val="center"/>
            </w:pPr>
            <w:r w:rsidRPr="00E53325">
              <w:t xml:space="preserve">КОМСОМОЛЬСКОГО </w:t>
            </w:r>
          </w:p>
          <w:p w:rsidR="0004517F" w:rsidRPr="00E53325" w:rsidRDefault="0004517F" w:rsidP="006809E3">
            <w:pPr>
              <w:jc w:val="center"/>
            </w:pPr>
            <w:r>
              <w:t>МУНИЦИПАЛЬНОГО ОКРУГА</w:t>
            </w:r>
          </w:p>
          <w:p w:rsidR="00CB6EC8" w:rsidRPr="00E53325" w:rsidRDefault="00CB6EC8" w:rsidP="006809E3">
            <w:r w:rsidRPr="00E53325">
              <w:t xml:space="preserve">      ЧУВАШСКОЙ РЕСПУБЛИКИ          </w:t>
            </w:r>
          </w:p>
          <w:p w:rsidR="00CB6EC8" w:rsidRPr="00E53325" w:rsidRDefault="00CB6EC8" w:rsidP="006809E3">
            <w:r w:rsidRPr="00E53325">
              <w:t xml:space="preserve">              </w:t>
            </w:r>
          </w:p>
          <w:p w:rsidR="00CB6EC8" w:rsidRPr="00E53325" w:rsidRDefault="00CB6EC8" w:rsidP="006809E3">
            <w:pPr>
              <w:jc w:val="center"/>
            </w:pPr>
            <w:r>
              <w:t>ПОСТАНОВЛЕНИЕ</w:t>
            </w:r>
          </w:p>
          <w:p w:rsidR="00CB6EC8" w:rsidRPr="00E53325" w:rsidRDefault="00F350E3" w:rsidP="006809E3">
            <w:pPr>
              <w:tabs>
                <w:tab w:val="left" w:pos="930"/>
                <w:tab w:val="center" w:pos="1966"/>
              </w:tabs>
              <w:jc w:val="center"/>
            </w:pPr>
            <w:r>
              <w:t>30</w:t>
            </w:r>
            <w:r w:rsidR="00CB6EC8">
              <w:t>.</w:t>
            </w:r>
            <w:r w:rsidR="00A1763F">
              <w:t>03</w:t>
            </w:r>
            <w:r w:rsidR="00CB6EC8">
              <w:t>.202</w:t>
            </w:r>
            <w:r w:rsidR="00C47133">
              <w:t>3</w:t>
            </w:r>
            <w:r w:rsidR="00CB6EC8">
              <w:t xml:space="preserve"> г. № </w:t>
            </w:r>
            <w:r>
              <w:t>275</w:t>
            </w:r>
          </w:p>
          <w:p w:rsidR="00CB6EC8" w:rsidRPr="00E53325" w:rsidRDefault="00CB6EC8" w:rsidP="006809E3">
            <w:pPr>
              <w:jc w:val="center"/>
              <w:rPr>
                <w:sz w:val="28"/>
              </w:rPr>
            </w:pPr>
            <w:r w:rsidRPr="00E53325">
              <w:t>село Комсомольское</w:t>
            </w:r>
          </w:p>
        </w:tc>
      </w:tr>
      <w:tr w:rsidR="00E57D85" w:rsidRPr="006809E3" w:rsidTr="00E57D85">
        <w:tblPrEx>
          <w:tblBorders>
            <w:top w:val="none" w:sz="0" w:space="0" w:color="auto"/>
            <w:left w:val="none" w:sz="0" w:space="0" w:color="auto"/>
            <w:bottom w:val="none" w:sz="0" w:space="0" w:color="auto"/>
            <w:right w:val="none" w:sz="0" w:space="0" w:color="auto"/>
          </w:tblBorders>
          <w:tblLook w:val="01E0"/>
        </w:tblPrEx>
        <w:trPr>
          <w:gridBefore w:val="1"/>
          <w:gridAfter w:val="1"/>
          <w:wBefore w:w="72" w:type="dxa"/>
          <w:wAfter w:w="266" w:type="dxa"/>
        </w:trPr>
        <w:tc>
          <w:tcPr>
            <w:tcW w:w="4788" w:type="dxa"/>
            <w:gridSpan w:val="2"/>
            <w:shd w:val="clear" w:color="auto" w:fill="auto"/>
          </w:tcPr>
          <w:p w:rsidR="00E57D85" w:rsidRPr="006809E3" w:rsidRDefault="00E57D85" w:rsidP="006809E3">
            <w:pPr>
              <w:rPr>
                <w:b/>
                <w:sz w:val="26"/>
                <w:szCs w:val="26"/>
              </w:rPr>
            </w:pPr>
          </w:p>
          <w:p w:rsidR="00E57D85" w:rsidRPr="006809E3" w:rsidRDefault="001A7E37" w:rsidP="006809E3">
            <w:pPr>
              <w:jc w:val="both"/>
              <w:rPr>
                <w:b/>
                <w:sz w:val="26"/>
                <w:szCs w:val="26"/>
              </w:rPr>
            </w:pPr>
            <w:r w:rsidRPr="006809E3">
              <w:rPr>
                <w:b/>
                <w:sz w:val="26"/>
                <w:szCs w:val="26"/>
              </w:rPr>
              <w:t>Об утверждении программы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Комсомольского муниципального округа Ч</w:t>
            </w:r>
            <w:r w:rsidR="005034C3" w:rsidRPr="006809E3">
              <w:rPr>
                <w:b/>
                <w:sz w:val="26"/>
                <w:szCs w:val="26"/>
              </w:rPr>
              <w:t>увашской Республики на 2023 год</w:t>
            </w:r>
          </w:p>
          <w:p w:rsidR="00E57D85" w:rsidRPr="006809E3" w:rsidRDefault="00E57D85" w:rsidP="006809E3">
            <w:pPr>
              <w:rPr>
                <w:b/>
                <w:sz w:val="26"/>
                <w:szCs w:val="26"/>
              </w:rPr>
            </w:pPr>
          </w:p>
          <w:p w:rsidR="001A7E37" w:rsidRPr="006809E3" w:rsidRDefault="001A7E37" w:rsidP="006809E3">
            <w:pPr>
              <w:rPr>
                <w:b/>
                <w:sz w:val="26"/>
                <w:szCs w:val="26"/>
              </w:rPr>
            </w:pPr>
          </w:p>
          <w:p w:rsidR="001A7E37" w:rsidRPr="006809E3" w:rsidRDefault="001A7E37" w:rsidP="006809E3">
            <w:pPr>
              <w:rPr>
                <w:b/>
                <w:sz w:val="26"/>
                <w:szCs w:val="26"/>
              </w:rPr>
            </w:pPr>
          </w:p>
        </w:tc>
        <w:tc>
          <w:tcPr>
            <w:tcW w:w="4423" w:type="dxa"/>
            <w:gridSpan w:val="2"/>
            <w:shd w:val="clear" w:color="auto" w:fill="auto"/>
          </w:tcPr>
          <w:p w:rsidR="00E57D85" w:rsidRPr="006809E3" w:rsidRDefault="00E57D85" w:rsidP="006809E3">
            <w:pPr>
              <w:rPr>
                <w:sz w:val="26"/>
                <w:szCs w:val="26"/>
              </w:rPr>
            </w:pPr>
          </w:p>
        </w:tc>
      </w:tr>
    </w:tbl>
    <w:p w:rsidR="001A7E37" w:rsidRPr="006809E3" w:rsidRDefault="001A7E37" w:rsidP="006809E3">
      <w:pPr>
        <w:tabs>
          <w:tab w:val="left" w:pos="0"/>
        </w:tabs>
        <w:ind w:firstLine="709"/>
        <w:jc w:val="both"/>
        <w:rPr>
          <w:sz w:val="26"/>
          <w:szCs w:val="26"/>
        </w:rPr>
      </w:pPr>
      <w:r w:rsidRPr="006809E3">
        <w:rPr>
          <w:sz w:val="26"/>
          <w:szCs w:val="26"/>
        </w:rPr>
        <w:t>В соответствии с Федеральным законом от 31 июля 2020 г. N 248-ФЗ "О государственном контроле (надзоре) и муниципальном контроле в Российской Федерации", Федеральным законом от 06.10.2003 N 131-ФЗ "Об общих принципах организации местного самоуправления в Российской Федерации", постановлением правительства Российской Федерации от 25.06.2021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Уставом Комсомольского муниципального округа Чувашской Республики администрация Комсомольского муниципального округа</w:t>
      </w:r>
      <w:r w:rsidR="004A19EA" w:rsidRPr="006809E3">
        <w:rPr>
          <w:sz w:val="26"/>
          <w:szCs w:val="26"/>
        </w:rPr>
        <w:t xml:space="preserve"> </w:t>
      </w:r>
      <w:r w:rsidRPr="006809E3">
        <w:rPr>
          <w:sz w:val="26"/>
          <w:szCs w:val="26"/>
        </w:rPr>
        <w:t>п</w:t>
      </w:r>
      <w:r w:rsidR="00A42A11" w:rsidRPr="006809E3">
        <w:rPr>
          <w:sz w:val="26"/>
          <w:szCs w:val="26"/>
        </w:rPr>
        <w:t xml:space="preserve"> </w:t>
      </w:r>
      <w:r w:rsidRPr="006809E3">
        <w:rPr>
          <w:sz w:val="26"/>
          <w:szCs w:val="26"/>
        </w:rPr>
        <w:t>о</w:t>
      </w:r>
      <w:r w:rsidR="00A42A11" w:rsidRPr="006809E3">
        <w:rPr>
          <w:sz w:val="26"/>
          <w:szCs w:val="26"/>
        </w:rPr>
        <w:t xml:space="preserve"> </w:t>
      </w:r>
      <w:r w:rsidRPr="006809E3">
        <w:rPr>
          <w:sz w:val="26"/>
          <w:szCs w:val="26"/>
        </w:rPr>
        <w:t>с</w:t>
      </w:r>
      <w:r w:rsidR="00A42A11" w:rsidRPr="006809E3">
        <w:rPr>
          <w:sz w:val="26"/>
          <w:szCs w:val="26"/>
        </w:rPr>
        <w:t xml:space="preserve"> </w:t>
      </w:r>
      <w:r w:rsidRPr="006809E3">
        <w:rPr>
          <w:sz w:val="26"/>
          <w:szCs w:val="26"/>
        </w:rPr>
        <w:t>т</w:t>
      </w:r>
      <w:r w:rsidR="00A42A11" w:rsidRPr="006809E3">
        <w:rPr>
          <w:sz w:val="26"/>
          <w:szCs w:val="26"/>
        </w:rPr>
        <w:t xml:space="preserve"> </w:t>
      </w:r>
      <w:r w:rsidRPr="006809E3">
        <w:rPr>
          <w:sz w:val="26"/>
          <w:szCs w:val="26"/>
        </w:rPr>
        <w:t>а</w:t>
      </w:r>
      <w:r w:rsidR="00A42A11" w:rsidRPr="006809E3">
        <w:rPr>
          <w:sz w:val="26"/>
          <w:szCs w:val="26"/>
        </w:rPr>
        <w:t xml:space="preserve"> </w:t>
      </w:r>
      <w:r w:rsidRPr="006809E3">
        <w:rPr>
          <w:sz w:val="26"/>
          <w:szCs w:val="26"/>
        </w:rPr>
        <w:t>н</w:t>
      </w:r>
      <w:r w:rsidR="00A42A11" w:rsidRPr="006809E3">
        <w:rPr>
          <w:sz w:val="26"/>
          <w:szCs w:val="26"/>
        </w:rPr>
        <w:t xml:space="preserve"> </w:t>
      </w:r>
      <w:r w:rsidRPr="006809E3">
        <w:rPr>
          <w:sz w:val="26"/>
          <w:szCs w:val="26"/>
        </w:rPr>
        <w:t>о</w:t>
      </w:r>
      <w:r w:rsidR="00A42A11" w:rsidRPr="006809E3">
        <w:rPr>
          <w:sz w:val="26"/>
          <w:szCs w:val="26"/>
        </w:rPr>
        <w:t xml:space="preserve"> </w:t>
      </w:r>
      <w:r w:rsidRPr="006809E3">
        <w:rPr>
          <w:sz w:val="26"/>
          <w:szCs w:val="26"/>
        </w:rPr>
        <w:t>в</w:t>
      </w:r>
      <w:r w:rsidR="00A42A11" w:rsidRPr="006809E3">
        <w:rPr>
          <w:sz w:val="26"/>
          <w:szCs w:val="26"/>
        </w:rPr>
        <w:t xml:space="preserve"> </w:t>
      </w:r>
      <w:r w:rsidRPr="006809E3">
        <w:rPr>
          <w:sz w:val="26"/>
          <w:szCs w:val="26"/>
        </w:rPr>
        <w:t>л</w:t>
      </w:r>
      <w:r w:rsidR="00A42A11" w:rsidRPr="006809E3">
        <w:rPr>
          <w:sz w:val="26"/>
          <w:szCs w:val="26"/>
        </w:rPr>
        <w:t xml:space="preserve"> </w:t>
      </w:r>
      <w:r w:rsidRPr="006809E3">
        <w:rPr>
          <w:sz w:val="26"/>
          <w:szCs w:val="26"/>
        </w:rPr>
        <w:t>я</w:t>
      </w:r>
      <w:r w:rsidR="00A42A11" w:rsidRPr="006809E3">
        <w:rPr>
          <w:sz w:val="26"/>
          <w:szCs w:val="26"/>
        </w:rPr>
        <w:t xml:space="preserve"> </w:t>
      </w:r>
      <w:r w:rsidRPr="006809E3">
        <w:rPr>
          <w:sz w:val="26"/>
          <w:szCs w:val="26"/>
        </w:rPr>
        <w:t>е</w:t>
      </w:r>
      <w:r w:rsidR="00A42A11" w:rsidRPr="006809E3">
        <w:rPr>
          <w:sz w:val="26"/>
          <w:szCs w:val="26"/>
        </w:rPr>
        <w:t xml:space="preserve"> </w:t>
      </w:r>
      <w:r w:rsidRPr="006809E3">
        <w:rPr>
          <w:sz w:val="26"/>
          <w:szCs w:val="26"/>
        </w:rPr>
        <w:t>т:</w:t>
      </w:r>
    </w:p>
    <w:p w:rsidR="001A7E37" w:rsidRPr="006809E3" w:rsidRDefault="001A7E37" w:rsidP="006809E3">
      <w:pPr>
        <w:tabs>
          <w:tab w:val="left" w:pos="0"/>
        </w:tabs>
        <w:ind w:firstLine="709"/>
        <w:jc w:val="both"/>
        <w:rPr>
          <w:sz w:val="26"/>
          <w:szCs w:val="26"/>
        </w:rPr>
      </w:pPr>
      <w:r w:rsidRPr="006809E3">
        <w:rPr>
          <w:sz w:val="26"/>
          <w:szCs w:val="26"/>
        </w:rPr>
        <w:t xml:space="preserve">1. Утвердить </w:t>
      </w:r>
      <w:r w:rsidR="006809E3" w:rsidRPr="006809E3">
        <w:rPr>
          <w:sz w:val="26"/>
          <w:szCs w:val="26"/>
        </w:rPr>
        <w:t xml:space="preserve">прилагаемую </w:t>
      </w:r>
      <w:r w:rsidRPr="006809E3">
        <w:rPr>
          <w:sz w:val="26"/>
          <w:szCs w:val="26"/>
        </w:rPr>
        <w:t>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Комсомольского муниципального округа Чувашской Республики на 2023 год.</w:t>
      </w:r>
    </w:p>
    <w:p w:rsidR="001A7E37" w:rsidRPr="006809E3" w:rsidRDefault="001A7E37" w:rsidP="006809E3">
      <w:pPr>
        <w:tabs>
          <w:tab w:val="left" w:pos="0"/>
        </w:tabs>
        <w:ind w:firstLine="709"/>
        <w:jc w:val="both"/>
        <w:rPr>
          <w:sz w:val="26"/>
          <w:szCs w:val="26"/>
        </w:rPr>
      </w:pPr>
      <w:r w:rsidRPr="006809E3">
        <w:rPr>
          <w:sz w:val="26"/>
          <w:szCs w:val="26"/>
        </w:rPr>
        <w:t xml:space="preserve">2. Настоящее постановление вступает в силу после его официального опубликования в периодическом печатном издании "Вестник Комсомольского муниципального округа" и подлежит размещению на официальном сайте </w:t>
      </w:r>
      <w:r w:rsidRPr="006809E3">
        <w:rPr>
          <w:sz w:val="26"/>
          <w:szCs w:val="26"/>
        </w:rPr>
        <w:lastRenderedPageBreak/>
        <w:t>Комсомольского муниципального округа в информационно-телекоммуникационной сети "Интернет".</w:t>
      </w:r>
    </w:p>
    <w:p w:rsidR="00E57D85" w:rsidRPr="006809E3" w:rsidRDefault="001A7E37" w:rsidP="006809E3">
      <w:pPr>
        <w:tabs>
          <w:tab w:val="left" w:pos="0"/>
        </w:tabs>
        <w:ind w:firstLine="709"/>
        <w:jc w:val="both"/>
        <w:rPr>
          <w:sz w:val="26"/>
          <w:szCs w:val="26"/>
        </w:rPr>
      </w:pPr>
      <w:r w:rsidRPr="006809E3">
        <w:rPr>
          <w:sz w:val="26"/>
          <w:szCs w:val="26"/>
        </w:rPr>
        <w:t xml:space="preserve">3. Контроль за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Комсомольского муниципального округа </w:t>
      </w:r>
      <w:r w:rsidR="00971550" w:rsidRPr="006809E3">
        <w:rPr>
          <w:sz w:val="26"/>
          <w:szCs w:val="26"/>
        </w:rPr>
        <w:t>Краснова А.В.</w:t>
      </w:r>
    </w:p>
    <w:p w:rsidR="00E57D85" w:rsidRPr="006809E3" w:rsidRDefault="00E57D85" w:rsidP="006809E3">
      <w:pPr>
        <w:ind w:firstLine="708"/>
        <w:rPr>
          <w:sz w:val="26"/>
          <w:szCs w:val="26"/>
        </w:rPr>
      </w:pPr>
    </w:p>
    <w:p w:rsidR="00754A4B" w:rsidRPr="006809E3" w:rsidRDefault="00754A4B" w:rsidP="006809E3">
      <w:pPr>
        <w:ind w:firstLine="708"/>
        <w:rPr>
          <w:sz w:val="26"/>
          <w:szCs w:val="26"/>
        </w:rPr>
      </w:pPr>
    </w:p>
    <w:p w:rsidR="00754A4B" w:rsidRPr="006809E3" w:rsidRDefault="00754A4B" w:rsidP="006809E3">
      <w:pPr>
        <w:ind w:firstLine="708"/>
        <w:rPr>
          <w:sz w:val="26"/>
          <w:szCs w:val="26"/>
        </w:rPr>
      </w:pPr>
    </w:p>
    <w:p w:rsidR="00E57D85" w:rsidRPr="006809E3" w:rsidRDefault="00E57D85" w:rsidP="006809E3">
      <w:pPr>
        <w:jc w:val="both"/>
        <w:rPr>
          <w:sz w:val="26"/>
          <w:szCs w:val="26"/>
        </w:rPr>
      </w:pPr>
      <w:r w:rsidRPr="006809E3">
        <w:rPr>
          <w:sz w:val="26"/>
          <w:szCs w:val="26"/>
        </w:rPr>
        <w:t xml:space="preserve">Глава Комсомольского </w:t>
      </w:r>
    </w:p>
    <w:p w:rsidR="00E57D85" w:rsidRPr="006809E3" w:rsidRDefault="00E57D85" w:rsidP="006809E3">
      <w:pPr>
        <w:jc w:val="both"/>
        <w:rPr>
          <w:sz w:val="26"/>
          <w:szCs w:val="26"/>
        </w:rPr>
      </w:pPr>
      <w:r w:rsidRPr="006809E3">
        <w:rPr>
          <w:sz w:val="26"/>
          <w:szCs w:val="26"/>
        </w:rPr>
        <w:t xml:space="preserve">муниципального округа                         </w:t>
      </w:r>
      <w:r w:rsidR="00754A4B" w:rsidRPr="006809E3">
        <w:rPr>
          <w:sz w:val="26"/>
          <w:szCs w:val="26"/>
        </w:rPr>
        <w:t xml:space="preserve">                             </w:t>
      </w:r>
      <w:r w:rsidR="006809E3">
        <w:rPr>
          <w:sz w:val="26"/>
          <w:szCs w:val="26"/>
        </w:rPr>
        <w:t xml:space="preserve">                 </w:t>
      </w:r>
      <w:r w:rsidRPr="006809E3">
        <w:rPr>
          <w:sz w:val="26"/>
          <w:szCs w:val="26"/>
        </w:rPr>
        <w:t xml:space="preserve">     </w:t>
      </w:r>
      <w:r w:rsidR="006809E3">
        <w:rPr>
          <w:sz w:val="26"/>
          <w:szCs w:val="26"/>
        </w:rPr>
        <w:t xml:space="preserve">  </w:t>
      </w:r>
      <w:r w:rsidR="005E4ADD">
        <w:rPr>
          <w:sz w:val="26"/>
          <w:szCs w:val="26"/>
        </w:rPr>
        <w:t xml:space="preserve">   </w:t>
      </w:r>
      <w:r w:rsidRPr="006809E3">
        <w:rPr>
          <w:sz w:val="26"/>
          <w:szCs w:val="26"/>
        </w:rPr>
        <w:t xml:space="preserve">  А.Н. Осипов</w:t>
      </w:r>
    </w:p>
    <w:p w:rsidR="00E57D85" w:rsidRPr="006809E3" w:rsidRDefault="00E57D85" w:rsidP="006809E3">
      <w:pPr>
        <w:ind w:firstLine="708"/>
        <w:rPr>
          <w:sz w:val="26"/>
          <w:szCs w:val="26"/>
        </w:rPr>
      </w:pPr>
    </w:p>
    <w:p w:rsidR="00E57D85" w:rsidRPr="006809E3" w:rsidRDefault="00E57D85" w:rsidP="006809E3">
      <w:pPr>
        <w:ind w:firstLine="708"/>
        <w:rPr>
          <w:sz w:val="26"/>
          <w:szCs w:val="26"/>
        </w:rPr>
      </w:pPr>
    </w:p>
    <w:p w:rsidR="00E57D85" w:rsidRPr="006809E3" w:rsidRDefault="00E57D85" w:rsidP="006809E3">
      <w:pPr>
        <w:ind w:firstLine="708"/>
        <w:rPr>
          <w:sz w:val="26"/>
          <w:szCs w:val="26"/>
        </w:rPr>
      </w:pPr>
    </w:p>
    <w:p w:rsidR="00E57D85" w:rsidRPr="006809E3" w:rsidRDefault="00E57D85" w:rsidP="006809E3">
      <w:pPr>
        <w:ind w:firstLine="708"/>
        <w:rPr>
          <w:sz w:val="26"/>
          <w:szCs w:val="26"/>
        </w:rPr>
      </w:pPr>
    </w:p>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Default="006809E3" w:rsidP="006809E3"/>
    <w:p w:rsidR="006809E3" w:rsidRPr="006809E3" w:rsidRDefault="00E57D85" w:rsidP="006809E3">
      <w:pPr>
        <w:ind w:left="5954"/>
        <w:jc w:val="center"/>
        <w:rPr>
          <w:sz w:val="22"/>
          <w:szCs w:val="22"/>
        </w:rPr>
      </w:pPr>
      <w:r w:rsidRPr="006809E3">
        <w:rPr>
          <w:sz w:val="22"/>
          <w:szCs w:val="22"/>
        </w:rPr>
        <w:lastRenderedPageBreak/>
        <w:t>Приложение №1</w:t>
      </w:r>
    </w:p>
    <w:p w:rsidR="00754A4B" w:rsidRPr="006809E3" w:rsidRDefault="00E57D85" w:rsidP="006809E3">
      <w:pPr>
        <w:ind w:left="5954"/>
        <w:jc w:val="center"/>
        <w:rPr>
          <w:sz w:val="22"/>
          <w:szCs w:val="22"/>
        </w:rPr>
      </w:pPr>
      <w:r w:rsidRPr="006809E3">
        <w:rPr>
          <w:sz w:val="22"/>
          <w:szCs w:val="22"/>
        </w:rPr>
        <w:t>к постановлению</w:t>
      </w:r>
      <w:r w:rsidR="006809E3" w:rsidRPr="006809E3">
        <w:rPr>
          <w:sz w:val="22"/>
          <w:szCs w:val="22"/>
        </w:rPr>
        <w:t xml:space="preserve"> а</w:t>
      </w:r>
      <w:r w:rsidR="00754A4B" w:rsidRPr="006809E3">
        <w:rPr>
          <w:sz w:val="22"/>
          <w:szCs w:val="22"/>
        </w:rPr>
        <w:t>дминистрации Комсомольского</w:t>
      </w:r>
      <w:r w:rsidR="006809E3">
        <w:rPr>
          <w:sz w:val="22"/>
          <w:szCs w:val="22"/>
        </w:rPr>
        <w:t xml:space="preserve"> </w:t>
      </w:r>
      <w:r w:rsidR="00754A4B" w:rsidRPr="006809E3">
        <w:rPr>
          <w:sz w:val="22"/>
          <w:szCs w:val="22"/>
        </w:rPr>
        <w:t>муниципального округа</w:t>
      </w:r>
    </w:p>
    <w:p w:rsidR="00E57D85" w:rsidRPr="006809E3" w:rsidRDefault="00E57D85" w:rsidP="006809E3">
      <w:pPr>
        <w:ind w:left="5954"/>
        <w:jc w:val="center"/>
        <w:rPr>
          <w:sz w:val="22"/>
          <w:szCs w:val="22"/>
        </w:rPr>
      </w:pPr>
      <w:r w:rsidRPr="006809E3">
        <w:rPr>
          <w:sz w:val="22"/>
          <w:szCs w:val="22"/>
        </w:rPr>
        <w:t xml:space="preserve">от </w:t>
      </w:r>
      <w:r w:rsidR="00F350E3">
        <w:t>30.03.2023 г. № 275</w:t>
      </w:r>
    </w:p>
    <w:p w:rsidR="00E57D85" w:rsidRPr="006809E3" w:rsidRDefault="00E57D85" w:rsidP="006809E3"/>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r w:rsidRPr="001A7E37">
        <w:rPr>
          <w:rFonts w:ascii="Times New Roman CYR" w:eastAsiaTheme="minorEastAsia" w:hAnsi="Times New Roman CYR" w:cs="Times New Roman CYR"/>
          <w:b/>
          <w:bCs/>
          <w:color w:val="26282F"/>
        </w:rPr>
        <w:t>Программа</w:t>
      </w:r>
      <w:r w:rsidRPr="001A7E37">
        <w:rPr>
          <w:rFonts w:ascii="Times New Roman CYR" w:eastAsiaTheme="minorEastAsia" w:hAnsi="Times New Roman CYR" w:cs="Times New Roman CYR"/>
          <w:b/>
          <w:bCs/>
          <w:color w:val="26282F"/>
        </w:rPr>
        <w:br/>
        <w:t xml:space="preserve">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w:t>
      </w:r>
      <w:r>
        <w:rPr>
          <w:rFonts w:ascii="Times New Roman CYR" w:eastAsiaTheme="minorEastAsia" w:hAnsi="Times New Roman CYR" w:cs="Times New Roman CYR"/>
          <w:b/>
          <w:bCs/>
          <w:color w:val="26282F"/>
        </w:rPr>
        <w:t>Комсомоль</w:t>
      </w:r>
      <w:r w:rsidRPr="001A7E37">
        <w:rPr>
          <w:rFonts w:ascii="Times New Roman CYR" w:eastAsiaTheme="minorEastAsia" w:hAnsi="Times New Roman CYR" w:cs="Times New Roman CYR"/>
          <w:b/>
          <w:bCs/>
          <w:color w:val="26282F"/>
        </w:rPr>
        <w:t>ского муниципального округа Чувашской Республики на 2023 год</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0" w:name="sub_1001"/>
      <w:r w:rsidRPr="001A7E37">
        <w:rPr>
          <w:rFonts w:ascii="Times New Roman CYR" w:eastAsiaTheme="minorEastAsia" w:hAnsi="Times New Roman CYR" w:cs="Times New Roman CYR"/>
          <w:b/>
          <w:bCs/>
          <w:color w:val="26282F"/>
        </w:rPr>
        <w:t>Раздел 1. Общие положения</w:t>
      </w:r>
    </w:p>
    <w:bookmarkEnd w:id="0"/>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 w:name="sub_11"/>
      <w:r w:rsidRPr="001A7E37">
        <w:rPr>
          <w:rFonts w:ascii="Times New Roman CYR" w:eastAsiaTheme="minorEastAsia" w:hAnsi="Times New Roman CYR" w:cs="Times New Roman CYR"/>
        </w:rPr>
        <w:t xml:space="preserve">1.1. Настоящая программа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w:t>
      </w:r>
      <w:r w:rsidRPr="006809E3">
        <w:rPr>
          <w:rFonts w:ascii="Times New Roman CYR" w:eastAsiaTheme="minorEastAsia" w:hAnsi="Times New Roman CYR" w:cs="Times New Roman CYR"/>
        </w:rPr>
        <w:t>территории Комсомольского муниципального округа Чувашской Республики на 2023 год (далее - Программа), разработана в соответствии со статьей 44 Федерального закона от 31.07.2020 N 248-ФЗ "О государственном контроле (надзоре) и муниципальном контроле в Российской Федерации" (далее - Федеральный закон N 248), постановлением Правительства Российской Федерации от 25.06.2021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организации проведения в 2023 году администрацией Комсомольского муниципального</w:t>
      </w:r>
      <w:r w:rsidRPr="001A7E37">
        <w:rPr>
          <w:rFonts w:ascii="Times New Roman CYR" w:eastAsiaTheme="minorEastAsia" w:hAnsi="Times New Roman CYR" w:cs="Times New Roman CYR"/>
        </w:rPr>
        <w:t xml:space="preserve"> округа профилактики нарушений требований, установленных федеральными законами и принятыми в соответствии с ними иными нормативными правовыми актами Российской Федерации (далее - обязательные требования),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 разъяснения подконтрольным субъектам обязательных требований.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 w:name="sub_12"/>
      <w:bookmarkEnd w:id="1"/>
      <w:r w:rsidRPr="001A7E37">
        <w:rPr>
          <w:rFonts w:ascii="Times New Roman CYR" w:eastAsiaTheme="minorEastAsia" w:hAnsi="Times New Roman CYR" w:cs="Times New Roman CYR"/>
        </w:rPr>
        <w:t xml:space="preserve">1.2. Муниципальный контроль на автомобильном транспорте, городском наземном электрическом транспорте и в дорожном хозяйстве (далее - муниципальный контроль) осуществляется администрацией </w:t>
      </w:r>
      <w:r>
        <w:rPr>
          <w:rFonts w:ascii="Times New Roman CYR" w:eastAsiaTheme="minorEastAsia" w:hAnsi="Times New Roman CYR" w:cs="Times New Roman CYR"/>
        </w:rPr>
        <w:t>Комсомоль</w:t>
      </w:r>
      <w:r w:rsidRPr="001A7E37">
        <w:rPr>
          <w:rFonts w:ascii="Times New Roman CYR" w:eastAsiaTheme="minorEastAsia" w:hAnsi="Times New Roman CYR" w:cs="Times New Roman CYR"/>
        </w:rPr>
        <w:t>ского муниципального округа Чувашской Республики (далее - Контрольный орган).</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 w:name="sub_13"/>
      <w:bookmarkEnd w:id="2"/>
      <w:r w:rsidRPr="001A7E37">
        <w:rPr>
          <w:rFonts w:ascii="Times New Roman CYR" w:eastAsiaTheme="minorEastAsia" w:hAnsi="Times New Roman CYR" w:cs="Times New Roman CYR"/>
        </w:rPr>
        <w:t>1.3. Программа профилактики реализуется в 2023 году и содержит описание текущего состояния подконтрольной сферы, цели и задачи реализации Программы, перечень профилактических мероприятий, сроки (периодичность) их проведения, показатели результативности и эффективности Программы профилактики.</w:t>
      </w:r>
    </w:p>
    <w:bookmarkEnd w:id="3"/>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4" w:name="sub_1002"/>
      <w:r w:rsidRPr="001A7E37">
        <w:rPr>
          <w:rFonts w:ascii="Times New Roman CYR" w:eastAsiaTheme="minorEastAsia" w:hAnsi="Times New Roman CYR" w:cs="Times New Roman CYR"/>
          <w:b/>
          <w:bCs/>
          <w:color w:val="26282F"/>
        </w:rPr>
        <w:t xml:space="preserve">Раздел 2. Анализ текущего состояния осуществления муниципального контроля, описание текущего развития профилактической деятельности администрации </w:t>
      </w:r>
      <w:r>
        <w:rPr>
          <w:rFonts w:ascii="Times New Roman CYR" w:eastAsiaTheme="minorEastAsia" w:hAnsi="Times New Roman CYR" w:cs="Times New Roman CYR"/>
          <w:b/>
          <w:bCs/>
          <w:color w:val="26282F"/>
        </w:rPr>
        <w:t>Комсомоль</w:t>
      </w:r>
      <w:r w:rsidRPr="001A7E37">
        <w:rPr>
          <w:rFonts w:ascii="Times New Roman CYR" w:eastAsiaTheme="minorEastAsia" w:hAnsi="Times New Roman CYR" w:cs="Times New Roman CYR"/>
          <w:b/>
          <w:bCs/>
          <w:color w:val="26282F"/>
        </w:rPr>
        <w:t>ского муниципального округа, характеристика проблем, на решение которых направлена Программа</w:t>
      </w:r>
    </w:p>
    <w:bookmarkEnd w:id="4"/>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5" w:name="sub_21"/>
      <w:r w:rsidRPr="001A7E37">
        <w:rPr>
          <w:rFonts w:ascii="Times New Roman CYR" w:eastAsiaTheme="minorEastAsia" w:hAnsi="Times New Roman CYR" w:cs="Times New Roman CYR"/>
        </w:rPr>
        <w:t>2.1. Предметом муниципального контроля является соблюдение юридическими лицами, индивидуальными предпринимателями (далее - контролируемые лица) обязательных требований: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6" w:name="sub_2101"/>
      <w:bookmarkEnd w:id="5"/>
      <w:r w:rsidRPr="001A7E37">
        <w:rPr>
          <w:rFonts w:ascii="Times New Roman CYR" w:eastAsiaTheme="minorEastAsia" w:hAnsi="Times New Roman CYR" w:cs="Times New Roman CYR"/>
        </w:rPr>
        <w:t>1) в области автомобильных дорог и дорожной деятельности, установленных в отношении автомобильных дорог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7" w:name="sub_210101"/>
      <w:bookmarkEnd w:id="6"/>
      <w:r w:rsidRPr="001A7E37">
        <w:rPr>
          <w:rFonts w:ascii="Times New Roman CYR" w:eastAsiaTheme="minorEastAsia" w:hAnsi="Times New Roman CYR" w:cs="Times New Roman CYR"/>
        </w:rPr>
        <w:t xml:space="preserve">а) к эксплуатации объектов дорожного сервиса, размещенных в полосах отвода и </w:t>
      </w:r>
      <w:r w:rsidRPr="001A7E37">
        <w:rPr>
          <w:rFonts w:ascii="Times New Roman CYR" w:eastAsiaTheme="minorEastAsia" w:hAnsi="Times New Roman CYR" w:cs="Times New Roman CYR"/>
        </w:rPr>
        <w:lastRenderedPageBreak/>
        <w:t>(или) придорожных полосах автомобильных дорог общего пользования;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8" w:name="sub_210102"/>
      <w:bookmarkEnd w:id="7"/>
      <w:r w:rsidRPr="001A7E37">
        <w:rPr>
          <w:rFonts w:ascii="Times New Roman CYR" w:eastAsiaTheme="minorEastAsia" w:hAnsi="Times New Roman CYR" w:cs="Times New Roman CYR"/>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9" w:name="sub_2102"/>
      <w:bookmarkEnd w:id="8"/>
      <w:r w:rsidRPr="001A7E37">
        <w:rPr>
          <w:rFonts w:ascii="Times New Roman CYR" w:eastAsiaTheme="minorEastAsia" w:hAnsi="Times New Roman CYR" w:cs="Times New Roman CYR"/>
        </w:rPr>
        <w:t>2) установленных в отношении перевозок по межмуниципальным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0" w:name="sub_22"/>
      <w:bookmarkEnd w:id="9"/>
      <w:r w:rsidRPr="001A7E37">
        <w:rPr>
          <w:rFonts w:ascii="Times New Roman CYR" w:eastAsiaTheme="minorEastAsia" w:hAnsi="Times New Roman CYR" w:cs="Times New Roman CYR"/>
        </w:rPr>
        <w:t>2.2. Объектами при осуществлении вида муниципального контроля являются:</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1" w:name="sub_2201"/>
      <w:bookmarkEnd w:id="10"/>
      <w:r w:rsidRPr="006809E3">
        <w:rPr>
          <w:rFonts w:ascii="Times New Roman CYR" w:eastAsiaTheme="minorEastAsia" w:hAnsi="Times New Roman CYR" w:cs="Times New Roman CYR"/>
        </w:rPr>
        <w:t>а) в рамках пункта 1 части 1 статьи 16 Федерального закона N 248-ФЗ:</w:t>
      </w:r>
    </w:p>
    <w:bookmarkEnd w:id="11"/>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деятельность по использованию полос отвода и (или) придорожных полос автомобильных дорог общего пользования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деятельность по перевозкам по межмуниципальным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2" w:name="sub_2202"/>
      <w:r w:rsidRPr="006809E3">
        <w:rPr>
          <w:rFonts w:ascii="Times New Roman CYR" w:eastAsiaTheme="minorEastAsia" w:hAnsi="Times New Roman CYR" w:cs="Times New Roman CYR"/>
        </w:rPr>
        <w:t>б) в рамках пункта 2 части 1 статьи 16 Федерального закона N 248-ФЗ:</w:t>
      </w:r>
    </w:p>
    <w:bookmarkEnd w:id="12"/>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внесение платы за присоединение объектов дорожного сервиса к автомобильным дорогам общего пользования местного значения;</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6809E3">
        <w:rPr>
          <w:rFonts w:ascii="Times New Roman CYR" w:eastAsiaTheme="minorEastAsia" w:hAnsi="Times New Roman CYR" w:cs="Times New Roman CYR"/>
        </w:rPr>
        <w:t>дорожно-строительные материалы, указанные в приложении N 1 к техническому регламенту Таможенного союза "Безопасность автомобильных дорог" (ТР ТС 014/2011);</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6809E3">
        <w:rPr>
          <w:rFonts w:ascii="Times New Roman CYR" w:eastAsiaTheme="minorEastAsia" w:hAnsi="Times New Roman CYR" w:cs="Times New Roman CYR"/>
        </w:rPr>
        <w:t>дорожно-строительные изделия, указанные в приложении N 2 к техническому регламенту Таможенного союза "Безопасность автомобильных дорог" (ТР ТС 014/2011);</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3" w:name="sub_2203"/>
      <w:r w:rsidRPr="006809E3">
        <w:rPr>
          <w:rFonts w:ascii="Times New Roman CYR" w:eastAsiaTheme="minorEastAsia" w:hAnsi="Times New Roman CYR" w:cs="Times New Roman CYR"/>
        </w:rPr>
        <w:t>в) в рамках пункта 3 части 1 статьи 16 Федерального закона N 248-ФЗ:</w:t>
      </w:r>
    </w:p>
    <w:bookmarkEnd w:id="13"/>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6809E3">
        <w:rPr>
          <w:rFonts w:ascii="Times New Roman CYR" w:eastAsiaTheme="minorEastAsia" w:hAnsi="Times New Roman CYR" w:cs="Times New Roman CYR"/>
        </w:rPr>
        <w:t>объекты дорожного сервиса, размещенные в полосах отвода и (или) придорожных</w:t>
      </w:r>
      <w:r w:rsidRPr="001A7E37">
        <w:rPr>
          <w:rFonts w:ascii="Times New Roman CYR" w:eastAsiaTheme="minorEastAsia" w:hAnsi="Times New Roman CYR" w:cs="Times New Roman CYR"/>
        </w:rPr>
        <w:t xml:space="preserve"> полосах автомобильных дорог общего пользования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придорожные полосы и полосы отвода автомобильных дорог общего пользования местного значения;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автомобильная дорога общего пользования местного значения и искусственные дорожные сооружения на ней;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примыкания к автомобильным дорогам местного значения, в том числе примыкания объектов дорожного сервиса.</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4" w:name="sub_23"/>
      <w:r w:rsidRPr="001A7E37">
        <w:rPr>
          <w:rFonts w:ascii="Times New Roman CYR" w:eastAsiaTheme="minorEastAsia" w:hAnsi="Times New Roman CYR" w:cs="Times New Roman CYR"/>
        </w:rPr>
        <w:t>2.3. Главной задачей Контрольного органа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bookmarkEnd w:id="14"/>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xml:space="preserve">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w:t>
      </w:r>
      <w:r w:rsidRPr="001A7E37">
        <w:rPr>
          <w:rFonts w:ascii="Times New Roman CYR" w:eastAsiaTheme="minorEastAsia" w:hAnsi="Times New Roman CYR" w:cs="Times New Roman CYR"/>
        </w:rPr>
        <w:lastRenderedPageBreak/>
        <w:t>обязательных требований и (или) причинению вреда (ущерба) охраняемым законом ценностям, и создания условий для доведения обязательных требований до контролируемых лиц, повышения информированности о способах их соблюдения.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xml:space="preserve">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(заместителю главы администрации) </w:t>
      </w:r>
      <w:r>
        <w:rPr>
          <w:rFonts w:ascii="Times New Roman CYR" w:eastAsiaTheme="minorEastAsia" w:hAnsi="Times New Roman CYR" w:cs="Times New Roman CYR"/>
        </w:rPr>
        <w:t>Комсомоль</w:t>
      </w:r>
      <w:r w:rsidRPr="001A7E37">
        <w:rPr>
          <w:rFonts w:ascii="Times New Roman CYR" w:eastAsiaTheme="minorEastAsia" w:hAnsi="Times New Roman CYR" w:cs="Times New Roman CYR"/>
        </w:rPr>
        <w:t>ского муниципального округа для принятия решения о проведении контрольных мероприятий.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5" w:name="sub_24"/>
      <w:r w:rsidRPr="001A7E37">
        <w:rPr>
          <w:rFonts w:ascii="Times New Roman CYR" w:eastAsiaTheme="minorEastAsia" w:hAnsi="Times New Roman CYR" w:cs="Times New Roman CYR"/>
        </w:rPr>
        <w:t xml:space="preserve">2.4. </w:t>
      </w:r>
      <w:r w:rsidRPr="00F80D7B">
        <w:rPr>
          <w:rFonts w:ascii="Times New Roman CYR" w:eastAsiaTheme="minorEastAsia" w:hAnsi="Times New Roman CYR" w:cs="Times New Roman CYR"/>
        </w:rPr>
        <w:t>В 202</w:t>
      </w:r>
      <w:r w:rsidR="00F80D7B" w:rsidRPr="00F80D7B">
        <w:rPr>
          <w:rFonts w:ascii="Times New Roman CYR" w:eastAsiaTheme="minorEastAsia" w:hAnsi="Times New Roman CYR" w:cs="Times New Roman CYR"/>
        </w:rPr>
        <w:t>2</w:t>
      </w:r>
      <w:r w:rsidRPr="00F80D7B">
        <w:rPr>
          <w:rFonts w:ascii="Times New Roman CYR" w:eastAsiaTheme="minorEastAsia" w:hAnsi="Times New Roman CYR" w:cs="Times New Roman CYR"/>
        </w:rPr>
        <w:t xml:space="preserve"> году в отношении физических, юридических лиц и индивидуальных предпринимателей органом муниципального контроля плановые и внеплановые проверки соблюдения законодательства не проводились.</w:t>
      </w:r>
    </w:p>
    <w:bookmarkEnd w:id="15"/>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6" w:name="sub_1003"/>
      <w:r w:rsidRPr="001A7E37">
        <w:rPr>
          <w:rFonts w:ascii="Times New Roman CYR" w:eastAsiaTheme="minorEastAsia" w:hAnsi="Times New Roman CYR" w:cs="Times New Roman CYR"/>
          <w:b/>
          <w:bCs/>
          <w:color w:val="26282F"/>
        </w:rPr>
        <w:t>Раздел 3. Цели и задачи реализации Программы</w:t>
      </w:r>
    </w:p>
    <w:bookmarkEnd w:id="16"/>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7" w:name="sub_31"/>
      <w:r w:rsidRPr="001A7E37">
        <w:rPr>
          <w:rFonts w:ascii="Times New Roman CYR" w:eastAsiaTheme="minorEastAsia" w:hAnsi="Times New Roman CYR" w:cs="Times New Roman CYR"/>
        </w:rPr>
        <w:t>3.1. Целями реализации Программы являются:</w:t>
      </w:r>
    </w:p>
    <w:bookmarkEnd w:id="17"/>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предупреждение нарушений обязательных требований в сфере муниципального контроля на автомобильном транспорте, городском наземном электрическом транспорте и в дорожном хозяйстве;</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предотвращение угрозы причинения, либо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вследствие нарушений обязательных требований;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формирование моделей социально ответственного, добросовестного, правового поведения контролируемых лиц;</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повышение прозрачности системы контрольно-надзорной деятельности.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18" w:name="sub_32"/>
      <w:r w:rsidRPr="001A7E37">
        <w:rPr>
          <w:rFonts w:ascii="Times New Roman CYR" w:eastAsiaTheme="minorEastAsia" w:hAnsi="Times New Roman CYR" w:cs="Times New Roman CYR"/>
        </w:rPr>
        <w:t>3.2. Задачами реализации Программы являются:</w:t>
      </w:r>
    </w:p>
    <w:bookmarkEnd w:id="18"/>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оценка возможной угрозы причинения, либо причинения вреда (ущерба) охраняемым законом ценностям, утвержденной в порядке, установленном Правительством Российской Федерации, выработка и реализация профилактических мер, способствующих ее снижению;</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оценка состояния подконтрольной среды и установление зависимости видов, форм и интенсивности профилактических мероприятий от присвоенных контролируемым лицам категорий риска;</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формирование единого понимания обязательных требований у всех участников контрольно-надзорной деятельности;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создание и внедрение мер системы позитивной профилактики;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xml:space="preserve">- повышение уровня правовой грамотности контролируемых лиц, в том числе путем </w:t>
      </w:r>
      <w:r w:rsidRPr="001A7E37">
        <w:rPr>
          <w:rFonts w:ascii="Times New Roman CYR" w:eastAsiaTheme="minorEastAsia" w:hAnsi="Times New Roman CYR" w:cs="Times New Roman CYR"/>
        </w:rPr>
        <w:lastRenderedPageBreak/>
        <w:t>обеспечения доступности информации об обязательных требованиях и необходимых мерах по их исполнению;</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r w:rsidRPr="001A7E37">
        <w:rPr>
          <w:rFonts w:ascii="Times New Roman CYR" w:eastAsiaTheme="minorEastAsia" w:hAnsi="Times New Roman CYR" w:cs="Times New Roman CYR"/>
        </w:rPr>
        <w:t>- снижение издержек контрольно-надзорной деятельности и административной нагрузки на контролируемых лиц.</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9" w:name="sub_1004"/>
      <w:r w:rsidRPr="001A7E37">
        <w:rPr>
          <w:rFonts w:ascii="Times New Roman CYR" w:eastAsiaTheme="minorEastAsia" w:hAnsi="Times New Roman CYR" w:cs="Times New Roman CYR"/>
          <w:b/>
          <w:bCs/>
          <w:color w:val="26282F"/>
        </w:rPr>
        <w:t>Раздел 4. Перечень профилактических мероприятий, сроки (периодичность) их проведения</w:t>
      </w:r>
    </w:p>
    <w:bookmarkEnd w:id="19"/>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CC652C" w:rsidRDefault="001A7E37" w:rsidP="006809E3">
      <w:pPr>
        <w:widowControl w:val="0"/>
        <w:autoSpaceDE w:val="0"/>
        <w:autoSpaceDN w:val="0"/>
        <w:adjustRightInd w:val="0"/>
        <w:ind w:firstLine="720"/>
        <w:jc w:val="both"/>
        <w:rPr>
          <w:rFonts w:eastAsiaTheme="minorEastAsia"/>
        </w:rPr>
      </w:pPr>
      <w:bookmarkStart w:id="20" w:name="sub_401"/>
      <w:r w:rsidRPr="00CC652C">
        <w:rPr>
          <w:rFonts w:eastAsiaTheme="minorEastAsia"/>
        </w:rPr>
        <w:t xml:space="preserve">1. В соответствии с Положением </w:t>
      </w:r>
      <w:r w:rsidR="00A33537" w:rsidRPr="00CC652C">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Комсомольского муниципального округа</w:t>
      </w:r>
      <w:r w:rsidRPr="00CC652C">
        <w:rPr>
          <w:rFonts w:eastAsiaTheme="minorEastAsia"/>
        </w:rPr>
        <w:t>, утвержденным</w:t>
      </w:r>
      <w:r w:rsidR="004A19EA" w:rsidRPr="00CC652C">
        <w:rPr>
          <w:rFonts w:eastAsiaTheme="minorEastAsia"/>
        </w:rPr>
        <w:t xml:space="preserve"> постановлением</w:t>
      </w:r>
      <w:r w:rsidRPr="00CC652C">
        <w:rPr>
          <w:rFonts w:eastAsiaTheme="minorEastAsia"/>
        </w:rPr>
        <w:t xml:space="preserve"> </w:t>
      </w:r>
      <w:r w:rsidR="006809E3" w:rsidRPr="00CC652C">
        <w:t>администрации</w:t>
      </w:r>
      <w:r w:rsidR="004A19EA" w:rsidRPr="00CC652C">
        <w:t xml:space="preserve"> Комсомольского муниципального округа</w:t>
      </w:r>
      <w:r w:rsidR="00CB4710" w:rsidRPr="00CC652C">
        <w:t>,</w:t>
      </w:r>
      <w:r w:rsidR="004A19EA" w:rsidRPr="00CC652C">
        <w:t xml:space="preserve"> </w:t>
      </w:r>
      <w:r w:rsidRPr="00CC652C">
        <w:rPr>
          <w:rFonts w:eastAsiaTheme="minorEastAsia"/>
        </w:rPr>
        <w:t>проводятся следующие профилактические мероприятия:</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1" w:name="sub_40101"/>
      <w:bookmarkEnd w:id="20"/>
      <w:r w:rsidRPr="001A7E37">
        <w:rPr>
          <w:rFonts w:ascii="Times New Roman CYR" w:eastAsiaTheme="minorEastAsia" w:hAnsi="Times New Roman CYR" w:cs="Times New Roman CYR"/>
        </w:rPr>
        <w:t>1) информирование;</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2" w:name="sub_40102"/>
      <w:bookmarkEnd w:id="21"/>
      <w:r w:rsidRPr="001A7E37">
        <w:rPr>
          <w:rFonts w:ascii="Times New Roman CYR" w:eastAsiaTheme="minorEastAsia" w:hAnsi="Times New Roman CYR" w:cs="Times New Roman CYR"/>
        </w:rPr>
        <w:t>2) обобщение правоприменительной практики;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3" w:name="sub_40103"/>
      <w:bookmarkEnd w:id="22"/>
      <w:r w:rsidRPr="001A7E37">
        <w:rPr>
          <w:rFonts w:ascii="Times New Roman CYR" w:eastAsiaTheme="minorEastAsia" w:hAnsi="Times New Roman CYR" w:cs="Times New Roman CYR"/>
        </w:rPr>
        <w:t>3) объявление предостережений;</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4" w:name="sub_40104"/>
      <w:bookmarkEnd w:id="23"/>
      <w:r w:rsidRPr="001A7E37">
        <w:rPr>
          <w:rFonts w:ascii="Times New Roman CYR" w:eastAsiaTheme="minorEastAsia" w:hAnsi="Times New Roman CYR" w:cs="Times New Roman CYR"/>
        </w:rPr>
        <w:t>4) консультирование;</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5" w:name="sub_40105"/>
      <w:bookmarkEnd w:id="24"/>
      <w:r w:rsidRPr="001A7E37">
        <w:rPr>
          <w:rFonts w:ascii="Times New Roman CYR" w:eastAsiaTheme="minorEastAsia" w:hAnsi="Times New Roman CYR" w:cs="Times New Roman CYR"/>
        </w:rPr>
        <w:t>5) профилактический визит.</w:t>
      </w:r>
    </w:p>
    <w:p w:rsidR="001A7E37" w:rsidRPr="006809E3"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6" w:name="sub_402"/>
      <w:bookmarkEnd w:id="25"/>
      <w:r w:rsidRPr="001A7E37">
        <w:rPr>
          <w:rFonts w:ascii="Times New Roman CYR" w:eastAsiaTheme="minorEastAsia" w:hAnsi="Times New Roman CYR" w:cs="Times New Roman CYR"/>
        </w:rPr>
        <w:t xml:space="preserve">2. Перечень профилактических мероприятий с указанием сроков (периодичности) их </w:t>
      </w:r>
      <w:r w:rsidRPr="006809E3">
        <w:rPr>
          <w:rFonts w:ascii="Times New Roman CYR" w:eastAsiaTheme="minorEastAsia" w:hAnsi="Times New Roman CYR" w:cs="Times New Roman CYR"/>
        </w:rPr>
        <w:t>проведения, ответственных за их осуществление указаны в приложении к Программе.</w:t>
      </w:r>
    </w:p>
    <w:bookmarkEnd w:id="26"/>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27" w:name="sub_1005"/>
      <w:r w:rsidRPr="001A7E37">
        <w:rPr>
          <w:rFonts w:ascii="Times New Roman CYR" w:eastAsiaTheme="minorEastAsia" w:hAnsi="Times New Roman CYR" w:cs="Times New Roman CYR"/>
          <w:b/>
          <w:bCs/>
          <w:color w:val="26282F"/>
        </w:rPr>
        <w:t>Раздел 5. Показатели результативности и эффективности Программы</w:t>
      </w:r>
    </w:p>
    <w:bookmarkEnd w:id="27"/>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8" w:name="sub_501"/>
      <w:r w:rsidRPr="001A7E37">
        <w:rPr>
          <w:rFonts w:ascii="Times New Roman CYR" w:eastAsiaTheme="minorEastAsia" w:hAnsi="Times New Roman CYR" w:cs="Times New Roman CYR"/>
        </w:rPr>
        <w:t>1. Для оценки результативности и эффективности Программы устанавливаются следующие показатели результативности и эффективности:</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29" w:name="sub_50101"/>
      <w:bookmarkEnd w:id="28"/>
      <w:r w:rsidRPr="001A7E37">
        <w:rPr>
          <w:rFonts w:ascii="Times New Roman CYR" w:eastAsiaTheme="minorEastAsia" w:hAnsi="Times New Roman CYR" w:cs="Times New Roman CYR"/>
        </w:rPr>
        <w:t>а) доля нарушений, выявленных в ходе проведения контрольных (надзорных) мероприятий, от общего числа контрольных (надзорных) мероприятий, осуществленных в отношении контролируемых лиц - 75%;</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0" w:name="sub_50102"/>
      <w:bookmarkEnd w:id="29"/>
      <w:r w:rsidRPr="001A7E37">
        <w:rPr>
          <w:rFonts w:ascii="Times New Roman CYR" w:eastAsiaTheme="minorEastAsia" w:hAnsi="Times New Roman CYR" w:cs="Times New Roman CYR"/>
        </w:rPr>
        <w:t>б) доля обоснованных жалоб на действия (бездействие) и (или) ее должностных лиц при проведении контрольных мероприятий в течение года - 0 процентов.</w:t>
      </w:r>
    </w:p>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bookmarkStart w:id="31" w:name="sub_502"/>
      <w:bookmarkEnd w:id="30"/>
      <w:r w:rsidRPr="001A7E37">
        <w:rPr>
          <w:rFonts w:ascii="Times New Roman CYR" w:eastAsiaTheme="minorEastAsia" w:hAnsi="Times New Roman CYR" w:cs="Times New Roman CYR"/>
        </w:rPr>
        <w:t>2. Сведения о достижении показателей результативности и эффективности Программы включаются Контрольным органом в состав доклада о правоприменительной практике по осуществлению муниципального контроля.</w:t>
      </w:r>
    </w:p>
    <w:bookmarkEnd w:id="31"/>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bookmarkStart w:id="32" w:name="sub_1100"/>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CB4710" w:rsidRDefault="00CB4710" w:rsidP="006809E3">
      <w:pPr>
        <w:widowControl w:val="0"/>
        <w:autoSpaceDE w:val="0"/>
        <w:autoSpaceDN w:val="0"/>
        <w:adjustRightInd w:val="0"/>
        <w:ind w:firstLine="720"/>
        <w:jc w:val="right"/>
        <w:rPr>
          <w:rFonts w:ascii="Arial" w:eastAsiaTheme="minorEastAsia" w:hAnsi="Arial" w:cs="Arial"/>
          <w:b/>
          <w:bCs/>
          <w:color w:val="26282F"/>
        </w:rPr>
      </w:pPr>
    </w:p>
    <w:p w:rsidR="00CB4710" w:rsidRDefault="00CB4710"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6809E3" w:rsidRDefault="006809E3" w:rsidP="006809E3">
      <w:pPr>
        <w:widowControl w:val="0"/>
        <w:autoSpaceDE w:val="0"/>
        <w:autoSpaceDN w:val="0"/>
        <w:adjustRightInd w:val="0"/>
        <w:ind w:firstLine="720"/>
        <w:jc w:val="right"/>
        <w:rPr>
          <w:rFonts w:ascii="Arial" w:eastAsiaTheme="minorEastAsia" w:hAnsi="Arial" w:cs="Arial"/>
          <w:b/>
          <w:bCs/>
          <w:color w:val="26282F"/>
        </w:rPr>
      </w:pPr>
    </w:p>
    <w:p w:rsidR="001A7E37" w:rsidRPr="006809E3" w:rsidRDefault="001A7E37" w:rsidP="006809E3">
      <w:pPr>
        <w:widowControl w:val="0"/>
        <w:autoSpaceDE w:val="0"/>
        <w:autoSpaceDN w:val="0"/>
        <w:adjustRightInd w:val="0"/>
        <w:ind w:firstLine="720"/>
        <w:jc w:val="right"/>
        <w:rPr>
          <w:rFonts w:eastAsiaTheme="minorEastAsia"/>
          <w:bCs/>
          <w:sz w:val="22"/>
          <w:szCs w:val="22"/>
        </w:rPr>
      </w:pPr>
      <w:bookmarkStart w:id="33" w:name="_GoBack"/>
      <w:bookmarkEnd w:id="33"/>
      <w:r w:rsidRPr="006809E3">
        <w:rPr>
          <w:rFonts w:eastAsiaTheme="minorEastAsia"/>
          <w:bCs/>
          <w:sz w:val="22"/>
          <w:szCs w:val="22"/>
        </w:rPr>
        <w:lastRenderedPageBreak/>
        <w:t>Приложение</w:t>
      </w:r>
      <w:r w:rsidRPr="006809E3">
        <w:rPr>
          <w:rFonts w:eastAsiaTheme="minorEastAsia"/>
          <w:bCs/>
          <w:sz w:val="22"/>
          <w:szCs w:val="22"/>
        </w:rPr>
        <w:br/>
        <w:t xml:space="preserve">к </w:t>
      </w:r>
      <w:r w:rsidRPr="006809E3">
        <w:rPr>
          <w:rFonts w:eastAsiaTheme="minorEastAsia"/>
          <w:sz w:val="22"/>
          <w:szCs w:val="22"/>
        </w:rPr>
        <w:t>Программе</w:t>
      </w:r>
    </w:p>
    <w:bookmarkEnd w:id="32"/>
    <w:p w:rsidR="001A7E37" w:rsidRPr="001A7E37" w:rsidRDefault="001A7E37" w:rsidP="006809E3">
      <w:pPr>
        <w:widowControl w:val="0"/>
        <w:autoSpaceDE w:val="0"/>
        <w:autoSpaceDN w:val="0"/>
        <w:adjustRightInd w:val="0"/>
        <w:ind w:firstLine="720"/>
        <w:jc w:val="both"/>
        <w:rPr>
          <w:rFonts w:ascii="Times New Roman CYR" w:eastAsiaTheme="minorEastAsia" w:hAnsi="Times New Roman CYR" w:cs="Times New Roman CYR"/>
        </w:rPr>
      </w:pPr>
    </w:p>
    <w:p w:rsidR="001A7E37" w:rsidRPr="001A7E37" w:rsidRDefault="001A7E37" w:rsidP="006809E3">
      <w:pPr>
        <w:widowControl w:val="0"/>
        <w:autoSpaceDE w:val="0"/>
        <w:autoSpaceDN w:val="0"/>
        <w:adjustRightInd w:val="0"/>
        <w:jc w:val="center"/>
        <w:outlineLvl w:val="0"/>
        <w:rPr>
          <w:rFonts w:ascii="Times New Roman CYR" w:eastAsiaTheme="minorEastAsia" w:hAnsi="Times New Roman CYR" w:cs="Times New Roman CYR"/>
          <w:b/>
          <w:bCs/>
          <w:color w:val="26282F"/>
        </w:rPr>
      </w:pPr>
      <w:r w:rsidRPr="001A7E37">
        <w:rPr>
          <w:rFonts w:ascii="Times New Roman CYR" w:eastAsiaTheme="minorEastAsia" w:hAnsi="Times New Roman CYR" w:cs="Times New Roman CYR"/>
          <w:b/>
          <w:bCs/>
          <w:color w:val="26282F"/>
        </w:rPr>
        <w:t>Перечень</w:t>
      </w:r>
      <w:r w:rsidRPr="001A7E37">
        <w:rPr>
          <w:rFonts w:ascii="Times New Roman CYR" w:eastAsiaTheme="minorEastAsia" w:hAnsi="Times New Roman CYR" w:cs="Times New Roman CYR"/>
          <w:b/>
          <w:bCs/>
          <w:color w:val="26282F"/>
        </w:rPr>
        <w:br/>
        <w:t>профилактических мероприятий, сроки (периодичность) их проведения</w:t>
      </w:r>
    </w:p>
    <w:p w:rsidR="001A7E37" w:rsidRPr="001A7E37" w:rsidRDefault="001A7E37" w:rsidP="006809E3">
      <w:pPr>
        <w:widowControl w:val="0"/>
        <w:autoSpaceDE w:val="0"/>
        <w:autoSpaceDN w:val="0"/>
        <w:adjustRightInd w:val="0"/>
        <w:ind w:firstLine="720"/>
        <w:jc w:val="center"/>
        <w:rPr>
          <w:rFonts w:ascii="Times New Roman CYR" w:eastAsiaTheme="minorEastAsia" w:hAnsi="Times New Roman CYR" w:cs="Times New Roman CYR"/>
        </w:rPr>
      </w:pPr>
    </w:p>
    <w:tbl>
      <w:tblPr>
        <w:tblW w:w="9747" w:type="dxa"/>
        <w:tblInd w:w="-113" w:type="dxa"/>
        <w:tblBorders>
          <w:top w:val="single" w:sz="4" w:space="0" w:color="auto"/>
          <w:left w:val="single" w:sz="4" w:space="0" w:color="auto"/>
          <w:bottom w:val="single" w:sz="4" w:space="0" w:color="auto"/>
          <w:right w:val="single" w:sz="4" w:space="0" w:color="auto"/>
        </w:tblBorders>
        <w:tblLayout w:type="fixed"/>
        <w:tblLook w:val="0000"/>
      </w:tblPr>
      <w:tblGrid>
        <w:gridCol w:w="534"/>
        <w:gridCol w:w="1940"/>
        <w:gridCol w:w="3021"/>
        <w:gridCol w:w="2126"/>
        <w:gridCol w:w="2126"/>
      </w:tblGrid>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N</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Вид мероприятия</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Форма мероприятия</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Подразделение и (или) должностные лица администрации </w:t>
            </w:r>
            <w:r>
              <w:rPr>
                <w:rFonts w:ascii="Times New Roman CYR" w:eastAsiaTheme="minorEastAsia" w:hAnsi="Times New Roman CYR" w:cs="Times New Roman CYR"/>
                <w:sz w:val="22"/>
                <w:szCs w:val="22"/>
              </w:rPr>
              <w:t>Комсомоль</w:t>
            </w:r>
            <w:r w:rsidRPr="001A7E37">
              <w:rPr>
                <w:rFonts w:ascii="Times New Roman CYR" w:eastAsiaTheme="minorEastAsia" w:hAnsi="Times New Roman CYR" w:cs="Times New Roman CYR"/>
                <w:sz w:val="22"/>
                <w:szCs w:val="22"/>
              </w:rPr>
              <w:t>ского муниципального округа, ответственные за реализацию мероприятия</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Сроки (периодичность) их проведения</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1.</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Информирование</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w:t>
            </w:r>
            <w:r w:rsidRPr="006809E3">
              <w:rPr>
                <w:rFonts w:ascii="Times New Roman CYR" w:eastAsiaTheme="minorEastAsia" w:hAnsi="Times New Roman CYR" w:cs="Times New Roman CYR"/>
                <w:sz w:val="22"/>
                <w:szCs w:val="22"/>
              </w:rPr>
              <w:t>официальном сайте</w:t>
            </w:r>
            <w:r w:rsidRPr="001A7E37">
              <w:rPr>
                <w:rFonts w:ascii="Times New Roman CYR" w:eastAsiaTheme="minorEastAsia" w:hAnsi="Times New Roman CYR" w:cs="Times New Roman CYR"/>
                <w:sz w:val="22"/>
                <w:szCs w:val="22"/>
              </w:rPr>
              <w:t xml:space="preserve"> </w:t>
            </w:r>
            <w:r>
              <w:rPr>
                <w:rFonts w:ascii="Times New Roman CYR" w:eastAsiaTheme="minorEastAsia" w:hAnsi="Times New Roman CYR" w:cs="Times New Roman CYR"/>
                <w:sz w:val="22"/>
                <w:szCs w:val="22"/>
              </w:rPr>
              <w:t>Комсомоль</w:t>
            </w:r>
            <w:r w:rsidRPr="001A7E37">
              <w:rPr>
                <w:rFonts w:ascii="Times New Roman CYR" w:eastAsiaTheme="minorEastAsia" w:hAnsi="Times New Roman CYR" w:cs="Times New Roman CYR"/>
                <w:sz w:val="22"/>
                <w:szCs w:val="22"/>
              </w:rPr>
              <w:t>ского муниципального округа в информационно-телекоммуникационной сети "Интернет" (далее - официальный сайт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Актуализация размещенных на официальном сайте администрации нормативных правовых актов, содержащих обязательные требования, требования, установленные муниципальными правовыми актами, проверяемые в ходе мероприятий по муниципальному контролю на автомобильном транспорте, городском наземном электрическом транспорте и в дорожном хозяйстве</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Отдел </w:t>
            </w:r>
            <w:r w:rsidR="00A42A11">
              <w:rPr>
                <w:rFonts w:ascii="Times New Roman CYR" w:eastAsiaTheme="minorEastAsia" w:hAnsi="Times New Roman CYR" w:cs="Times New Roman CYR"/>
                <w:sz w:val="22"/>
                <w:szCs w:val="22"/>
              </w:rPr>
              <w:t>капитального</w:t>
            </w:r>
            <w:r w:rsidR="00A42A11" w:rsidRPr="001A7E37">
              <w:rPr>
                <w:rFonts w:ascii="Times New Roman CYR" w:eastAsiaTheme="minorEastAsia" w:hAnsi="Times New Roman CYR" w:cs="Times New Roman CYR"/>
                <w:sz w:val="22"/>
                <w:szCs w:val="22"/>
              </w:rPr>
              <w:t xml:space="preserve"> </w:t>
            </w:r>
            <w:r w:rsidR="004A19EA">
              <w:rPr>
                <w:rFonts w:ascii="Times New Roman CYR" w:eastAsiaTheme="minorEastAsia" w:hAnsi="Times New Roman CYR" w:cs="Times New Roman CYR"/>
                <w:sz w:val="22"/>
                <w:szCs w:val="22"/>
              </w:rPr>
              <w:t>строительства</w:t>
            </w:r>
            <w:r w:rsidRPr="001A7E37">
              <w:rPr>
                <w:rFonts w:ascii="Times New Roman CYR" w:eastAsiaTheme="minorEastAsia" w:hAnsi="Times New Roman CYR" w:cs="Times New Roman CYR"/>
                <w:sz w:val="22"/>
                <w:szCs w:val="22"/>
              </w:rPr>
              <w:t xml:space="preserve">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По мере необходимости при внесении соответствующих изменений</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 течение года</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2.</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Обобщение правоприменительной практики</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Обобщение и анализ правоприменительной практики контрольно-</w:t>
            </w:r>
            <w:r w:rsidRPr="001A7E37">
              <w:rPr>
                <w:rFonts w:ascii="Times New Roman CYR" w:eastAsiaTheme="minorEastAsia" w:hAnsi="Times New Roman CYR" w:cs="Times New Roman CYR"/>
                <w:sz w:val="22"/>
                <w:szCs w:val="22"/>
              </w:rPr>
              <w:lastRenderedPageBreak/>
              <w:t xml:space="preserve">надзорной деятельности в сфере автомобильного транспорта, городском наземном электрическом транспорте и в дорожном хозяйстве посредством сбора и анализа данных о проведенных контрольных мероприятиях и их результатах и размещение утвержденного доклада о </w:t>
            </w:r>
            <w:r w:rsidRPr="006809E3">
              <w:rPr>
                <w:rFonts w:ascii="Times New Roman CYR" w:eastAsiaTheme="minorEastAsia" w:hAnsi="Times New Roman CYR" w:cs="Times New Roman CYR"/>
                <w:sz w:val="22"/>
                <w:szCs w:val="22"/>
              </w:rPr>
              <w:t>правоприменительной практике на официальном сайте администрации Комсомольского</w:t>
            </w:r>
            <w:r w:rsidRPr="001A7E37">
              <w:rPr>
                <w:rFonts w:ascii="Times New Roman CYR" w:eastAsiaTheme="minorEastAsia" w:hAnsi="Times New Roman CYR" w:cs="Times New Roman CYR"/>
                <w:sz w:val="22"/>
                <w:szCs w:val="22"/>
              </w:rPr>
              <w:t xml:space="preserve"> муниципального округа.</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 xml:space="preserve">Отдел </w:t>
            </w:r>
            <w:r>
              <w:rPr>
                <w:rFonts w:ascii="Times New Roman CYR" w:eastAsiaTheme="minorEastAsia" w:hAnsi="Times New Roman CYR" w:cs="Times New Roman CYR"/>
                <w:sz w:val="22"/>
                <w:szCs w:val="22"/>
              </w:rPr>
              <w:t>капитального</w:t>
            </w:r>
            <w:r w:rsidR="004A19EA">
              <w:rPr>
                <w:rFonts w:ascii="Times New Roman CYR" w:eastAsiaTheme="minorEastAsia" w:hAnsi="Times New Roman CYR" w:cs="Times New Roman CYR"/>
                <w:sz w:val="22"/>
                <w:szCs w:val="22"/>
              </w:rPr>
              <w:t xml:space="preserve"> строительства</w:t>
            </w:r>
            <w:r w:rsidRPr="001A7E37">
              <w:rPr>
                <w:rFonts w:ascii="Times New Roman CYR" w:eastAsiaTheme="minorEastAsia" w:hAnsi="Times New Roman CYR" w:cs="Times New Roman CYR"/>
                <w:sz w:val="22"/>
                <w:szCs w:val="22"/>
              </w:rPr>
              <w:t xml:space="preserve"> и ЖКХ Управления </w:t>
            </w:r>
            <w:r w:rsidRPr="001A7E37">
              <w:rPr>
                <w:rFonts w:ascii="Times New Roman CYR" w:eastAsiaTheme="minorEastAsia" w:hAnsi="Times New Roman CYR" w:cs="Times New Roman CYR"/>
                <w:sz w:val="22"/>
                <w:szCs w:val="22"/>
              </w:rPr>
              <w:lastRenderedPageBreak/>
              <w:t>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 xml:space="preserve">До 31 марта года, следующего за годом обобщения </w:t>
            </w:r>
            <w:r w:rsidRPr="001A7E37">
              <w:rPr>
                <w:rFonts w:ascii="Times New Roman CYR" w:eastAsiaTheme="minorEastAsia" w:hAnsi="Times New Roman CYR" w:cs="Times New Roman CYR"/>
                <w:sz w:val="22"/>
                <w:szCs w:val="22"/>
              </w:rPr>
              <w:lastRenderedPageBreak/>
              <w:t>правоприменительной практики)</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3.</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Объявление предостережения</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Объявление предостережений контролируемым лицам для целей принятия мер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Отдел </w:t>
            </w:r>
            <w:r>
              <w:rPr>
                <w:rFonts w:ascii="Times New Roman CYR" w:eastAsiaTheme="minorEastAsia" w:hAnsi="Times New Roman CYR" w:cs="Times New Roman CYR"/>
                <w:sz w:val="22"/>
                <w:szCs w:val="22"/>
              </w:rPr>
              <w:t>капитального</w:t>
            </w:r>
            <w:r w:rsidR="004A19EA">
              <w:rPr>
                <w:rFonts w:ascii="Times New Roman CYR" w:eastAsiaTheme="minorEastAsia" w:hAnsi="Times New Roman CYR" w:cs="Times New Roman CYR"/>
                <w:sz w:val="22"/>
                <w:szCs w:val="22"/>
              </w:rPr>
              <w:t xml:space="preserve"> строительства</w:t>
            </w:r>
            <w:r w:rsidRPr="001A7E37">
              <w:rPr>
                <w:rFonts w:ascii="Times New Roman CYR" w:eastAsiaTheme="minorEastAsia" w:hAnsi="Times New Roman CYR" w:cs="Times New Roman CYR"/>
                <w:sz w:val="22"/>
                <w:szCs w:val="22"/>
              </w:rPr>
              <w:t xml:space="preserve">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 течение года (при наличии оснований)</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4.</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Консультирование</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Проведение должностными лицами администрации </w:t>
            </w:r>
            <w:r>
              <w:rPr>
                <w:rFonts w:ascii="Times New Roman CYR" w:eastAsiaTheme="minorEastAsia" w:hAnsi="Times New Roman CYR" w:cs="Times New Roman CYR"/>
                <w:sz w:val="22"/>
                <w:szCs w:val="22"/>
              </w:rPr>
              <w:t>Комсомоль</w:t>
            </w:r>
            <w:r w:rsidRPr="001A7E37">
              <w:rPr>
                <w:rFonts w:ascii="Times New Roman CYR" w:eastAsiaTheme="minorEastAsia" w:hAnsi="Times New Roman CYR" w:cs="Times New Roman CYR"/>
                <w:sz w:val="22"/>
                <w:szCs w:val="22"/>
              </w:rPr>
              <w:t>ского муниципального округа консультаций по вопросам:</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порядка проведения контрольных мероприятий; периодичности проведения контрольных мероприятий; порядка принятия решений по итогам контрольных мероприятий; порядка обжалования решений Контрольного органа.</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Консультирование осуществляется посредствам </w:t>
            </w:r>
            <w:r w:rsidRPr="001A7E37">
              <w:rPr>
                <w:rFonts w:ascii="Times New Roman CYR" w:eastAsiaTheme="minorEastAsia" w:hAnsi="Times New Roman CYR" w:cs="Times New Roman CYR"/>
                <w:sz w:val="22"/>
                <w:szCs w:val="22"/>
              </w:rPr>
              <w:lastRenderedPageBreak/>
              <w:t xml:space="preserve">устных разъяснений по телефону, видео-конференц-связи, на личном приеме либо в ходе проведения профилактического мероприятия, контрольного </w:t>
            </w:r>
            <w:r w:rsidRPr="006809E3">
              <w:rPr>
                <w:rFonts w:ascii="Times New Roman CYR" w:eastAsiaTheme="minorEastAsia" w:hAnsi="Times New Roman CYR" w:cs="Times New Roman CYR"/>
                <w:sz w:val="22"/>
                <w:szCs w:val="22"/>
              </w:rPr>
              <w:t>мероприятия; посредством размещения на официальном сайте письменного разъяснения по однотипным</w:t>
            </w:r>
            <w:r w:rsidRPr="001A7E37">
              <w:rPr>
                <w:rFonts w:ascii="Times New Roman CYR" w:eastAsiaTheme="minorEastAsia" w:hAnsi="Times New Roman CYR" w:cs="Times New Roman CYR"/>
                <w:sz w:val="22"/>
                <w:szCs w:val="22"/>
              </w:rPr>
              <w:t xml:space="preserve">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 xml:space="preserve">Отдел </w:t>
            </w:r>
            <w:r>
              <w:rPr>
                <w:rFonts w:ascii="Times New Roman CYR" w:eastAsiaTheme="minorEastAsia" w:hAnsi="Times New Roman CYR" w:cs="Times New Roman CYR"/>
                <w:sz w:val="22"/>
                <w:szCs w:val="22"/>
              </w:rPr>
              <w:t>капитального</w:t>
            </w:r>
            <w:r w:rsidRPr="001A7E37">
              <w:rPr>
                <w:rFonts w:ascii="Times New Roman CYR" w:eastAsiaTheme="minorEastAsia" w:hAnsi="Times New Roman CYR" w:cs="Times New Roman CYR"/>
                <w:sz w:val="22"/>
                <w:szCs w:val="22"/>
              </w:rPr>
              <w:t xml:space="preserve"> строительства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В течение года (при наличии оснований)</w:t>
            </w:r>
          </w:p>
        </w:tc>
      </w:tr>
      <w:tr w:rsidR="001A7E37" w:rsidRPr="001A7E37" w:rsidTr="005034C3">
        <w:tc>
          <w:tcPr>
            <w:tcW w:w="534" w:type="dxa"/>
            <w:tcBorders>
              <w:top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lastRenderedPageBreak/>
              <w:t>5.</w:t>
            </w:r>
          </w:p>
        </w:tc>
        <w:tc>
          <w:tcPr>
            <w:tcW w:w="1940"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Профилактический визит</w:t>
            </w:r>
          </w:p>
        </w:tc>
        <w:tc>
          <w:tcPr>
            <w:tcW w:w="3021" w:type="dxa"/>
            <w:tcBorders>
              <w:top w:val="single" w:sz="4" w:space="0" w:color="auto"/>
              <w:left w:val="single" w:sz="4" w:space="0" w:color="auto"/>
              <w:bottom w:val="single" w:sz="4" w:space="0" w:color="auto"/>
              <w:right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tc>
        <w:tc>
          <w:tcPr>
            <w:tcW w:w="2126" w:type="dxa"/>
            <w:tcBorders>
              <w:top w:val="single" w:sz="4" w:space="0" w:color="auto"/>
              <w:left w:val="single" w:sz="4" w:space="0" w:color="auto"/>
              <w:bottom w:val="single" w:sz="4" w:space="0" w:color="auto"/>
              <w:right w:val="single" w:sz="4" w:space="0" w:color="auto"/>
            </w:tcBorders>
          </w:tcPr>
          <w:p w:rsidR="001A7E37" w:rsidRPr="001A7E37" w:rsidRDefault="00A42A11"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 xml:space="preserve">Отдел </w:t>
            </w:r>
            <w:r>
              <w:rPr>
                <w:rFonts w:ascii="Times New Roman CYR" w:eastAsiaTheme="minorEastAsia" w:hAnsi="Times New Roman CYR" w:cs="Times New Roman CYR"/>
                <w:sz w:val="22"/>
                <w:szCs w:val="22"/>
              </w:rPr>
              <w:t>капитального</w:t>
            </w:r>
            <w:r w:rsidRPr="001A7E37">
              <w:rPr>
                <w:rFonts w:ascii="Times New Roman CYR" w:eastAsiaTheme="minorEastAsia" w:hAnsi="Times New Roman CYR" w:cs="Times New Roman CYR"/>
                <w:sz w:val="22"/>
                <w:szCs w:val="22"/>
              </w:rPr>
              <w:t xml:space="preserve"> строительства и ЖКХ Управления по благоустройству и развитию территорий</w:t>
            </w:r>
          </w:p>
        </w:tc>
        <w:tc>
          <w:tcPr>
            <w:tcW w:w="2126" w:type="dxa"/>
            <w:tcBorders>
              <w:top w:val="single" w:sz="4" w:space="0" w:color="auto"/>
              <w:left w:val="single" w:sz="4" w:space="0" w:color="auto"/>
              <w:bottom w:val="single" w:sz="4" w:space="0" w:color="auto"/>
            </w:tcBorders>
          </w:tcPr>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1, 2, 3, 4-й кварталы</w:t>
            </w:r>
          </w:p>
          <w:p w:rsidR="001A7E37" w:rsidRPr="001A7E37" w:rsidRDefault="001A7E37" w:rsidP="006809E3">
            <w:pPr>
              <w:widowControl w:val="0"/>
              <w:autoSpaceDE w:val="0"/>
              <w:autoSpaceDN w:val="0"/>
              <w:adjustRightInd w:val="0"/>
              <w:jc w:val="center"/>
              <w:rPr>
                <w:rFonts w:ascii="Times New Roman CYR" w:eastAsiaTheme="minorEastAsia" w:hAnsi="Times New Roman CYR" w:cs="Times New Roman CYR"/>
              </w:rPr>
            </w:pPr>
            <w:r w:rsidRPr="001A7E37">
              <w:rPr>
                <w:rFonts w:ascii="Times New Roman CYR" w:eastAsiaTheme="minorEastAsia" w:hAnsi="Times New Roman CYR" w:cs="Times New Roman CYR"/>
                <w:sz w:val="22"/>
                <w:szCs w:val="22"/>
              </w:rPr>
              <w:t>(при наличии оснований)</w:t>
            </w:r>
          </w:p>
        </w:tc>
      </w:tr>
    </w:tbl>
    <w:p w:rsidR="001A7E37" w:rsidRPr="001A7E37" w:rsidRDefault="001A7E37" w:rsidP="006809E3">
      <w:pPr>
        <w:widowControl w:val="0"/>
        <w:autoSpaceDE w:val="0"/>
        <w:autoSpaceDN w:val="0"/>
        <w:adjustRightInd w:val="0"/>
        <w:ind w:firstLine="720"/>
        <w:jc w:val="center"/>
        <w:rPr>
          <w:rFonts w:ascii="Times New Roman CYR" w:eastAsiaTheme="minorEastAsia" w:hAnsi="Times New Roman CYR" w:cs="Times New Roman CYR"/>
        </w:rPr>
      </w:pPr>
    </w:p>
    <w:p w:rsidR="00572277" w:rsidRDefault="00572277" w:rsidP="006809E3">
      <w:pPr>
        <w:jc w:val="center"/>
      </w:pPr>
    </w:p>
    <w:p w:rsidR="006C2A8A" w:rsidRDefault="006C2A8A" w:rsidP="006809E3">
      <w:pPr>
        <w:jc w:val="center"/>
      </w:pPr>
    </w:p>
    <w:p w:rsidR="006C2A8A" w:rsidRDefault="006C2A8A" w:rsidP="006809E3">
      <w:pPr>
        <w:jc w:val="center"/>
      </w:pPr>
    </w:p>
    <w:p w:rsidR="006C2A8A" w:rsidRDefault="006C2A8A" w:rsidP="006809E3">
      <w:pPr>
        <w:jc w:val="center"/>
      </w:pPr>
    </w:p>
    <w:p w:rsidR="006C2A8A" w:rsidRDefault="006C2A8A" w:rsidP="006809E3">
      <w:pPr>
        <w:jc w:val="center"/>
      </w:pPr>
    </w:p>
    <w:p w:rsidR="006C2A8A" w:rsidRDefault="006C2A8A" w:rsidP="006809E3">
      <w:pPr>
        <w:jc w:val="center"/>
      </w:pPr>
    </w:p>
    <w:sectPr w:rsidR="006C2A8A" w:rsidSect="006809E3">
      <w:pgSz w:w="11906" w:h="16838"/>
      <w:pgMar w:top="1276"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4F1737"/>
    <w:multiLevelType w:val="multilevel"/>
    <w:tmpl w:val="DF94BC62"/>
    <w:lvl w:ilvl="0">
      <w:start w:val="1"/>
      <w:numFmt w:val="decimal"/>
      <w:lvlText w:val="%1."/>
      <w:lvlJc w:val="left"/>
      <w:pPr>
        <w:ind w:left="360" w:hanging="360"/>
      </w:pPr>
      <w:rPr>
        <w:rFonts w:hint="default"/>
      </w:rPr>
    </w:lvl>
    <w:lvl w:ilvl="1">
      <w:start w:val="1"/>
      <w:numFmt w:val="decimal"/>
      <w:pStyle w:val="a"/>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6EC8"/>
    <w:rsid w:val="00003FA8"/>
    <w:rsid w:val="0000594A"/>
    <w:rsid w:val="0000713A"/>
    <w:rsid w:val="00012D9F"/>
    <w:rsid w:val="00015870"/>
    <w:rsid w:val="000173FE"/>
    <w:rsid w:val="00017CB8"/>
    <w:rsid w:val="00020383"/>
    <w:rsid w:val="00023045"/>
    <w:rsid w:val="0003212D"/>
    <w:rsid w:val="0003414A"/>
    <w:rsid w:val="000405B5"/>
    <w:rsid w:val="00040AD9"/>
    <w:rsid w:val="00041FED"/>
    <w:rsid w:val="000438C1"/>
    <w:rsid w:val="0004517F"/>
    <w:rsid w:val="000643C9"/>
    <w:rsid w:val="0007129E"/>
    <w:rsid w:val="00071AF9"/>
    <w:rsid w:val="00072574"/>
    <w:rsid w:val="000726A5"/>
    <w:rsid w:val="00072E40"/>
    <w:rsid w:val="00083AB5"/>
    <w:rsid w:val="00083F26"/>
    <w:rsid w:val="000A1F51"/>
    <w:rsid w:val="000A518E"/>
    <w:rsid w:val="000B0892"/>
    <w:rsid w:val="000B1CC7"/>
    <w:rsid w:val="000B7D25"/>
    <w:rsid w:val="000D40B1"/>
    <w:rsid w:val="000D6422"/>
    <w:rsid w:val="000E6432"/>
    <w:rsid w:val="000F13F7"/>
    <w:rsid w:val="0011062D"/>
    <w:rsid w:val="001118C3"/>
    <w:rsid w:val="00114803"/>
    <w:rsid w:val="00116E92"/>
    <w:rsid w:val="001174DB"/>
    <w:rsid w:val="0012243D"/>
    <w:rsid w:val="0013163B"/>
    <w:rsid w:val="00131A32"/>
    <w:rsid w:val="00133D99"/>
    <w:rsid w:val="00136CF4"/>
    <w:rsid w:val="001419AC"/>
    <w:rsid w:val="00142BB4"/>
    <w:rsid w:val="00152C25"/>
    <w:rsid w:val="00172B4C"/>
    <w:rsid w:val="001766F1"/>
    <w:rsid w:val="001812FA"/>
    <w:rsid w:val="0018157C"/>
    <w:rsid w:val="001954A9"/>
    <w:rsid w:val="001A3A36"/>
    <w:rsid w:val="001A7E37"/>
    <w:rsid w:val="001B5C2F"/>
    <w:rsid w:val="001C31A4"/>
    <w:rsid w:val="001C548F"/>
    <w:rsid w:val="001D4C3B"/>
    <w:rsid w:val="001E4410"/>
    <w:rsid w:val="001E56F4"/>
    <w:rsid w:val="002012F8"/>
    <w:rsid w:val="0020170A"/>
    <w:rsid w:val="002022EA"/>
    <w:rsid w:val="002077F6"/>
    <w:rsid w:val="00212CB3"/>
    <w:rsid w:val="002140B9"/>
    <w:rsid w:val="00214702"/>
    <w:rsid w:val="002254E9"/>
    <w:rsid w:val="00226272"/>
    <w:rsid w:val="0023394B"/>
    <w:rsid w:val="0023498F"/>
    <w:rsid w:val="00247015"/>
    <w:rsid w:val="00250F80"/>
    <w:rsid w:val="002549CF"/>
    <w:rsid w:val="002574DB"/>
    <w:rsid w:val="00260B4A"/>
    <w:rsid w:val="00262F16"/>
    <w:rsid w:val="00262F2E"/>
    <w:rsid w:val="00264B8C"/>
    <w:rsid w:val="00270CD8"/>
    <w:rsid w:val="002730C2"/>
    <w:rsid w:val="00273D8D"/>
    <w:rsid w:val="002806E5"/>
    <w:rsid w:val="002834BC"/>
    <w:rsid w:val="00283646"/>
    <w:rsid w:val="002903C7"/>
    <w:rsid w:val="00290577"/>
    <w:rsid w:val="00296B92"/>
    <w:rsid w:val="002A23B8"/>
    <w:rsid w:val="002A5F14"/>
    <w:rsid w:val="002B07F1"/>
    <w:rsid w:val="002B6333"/>
    <w:rsid w:val="002C0D66"/>
    <w:rsid w:val="002C2B8B"/>
    <w:rsid w:val="002C2C14"/>
    <w:rsid w:val="002C3B0A"/>
    <w:rsid w:val="002C48E9"/>
    <w:rsid w:val="002D4118"/>
    <w:rsid w:val="002D4BF5"/>
    <w:rsid w:val="002F31FE"/>
    <w:rsid w:val="002F55E5"/>
    <w:rsid w:val="002F787C"/>
    <w:rsid w:val="0030030A"/>
    <w:rsid w:val="0030080F"/>
    <w:rsid w:val="00303BB0"/>
    <w:rsid w:val="00304300"/>
    <w:rsid w:val="0030555D"/>
    <w:rsid w:val="003111F0"/>
    <w:rsid w:val="00311F25"/>
    <w:rsid w:val="0031215B"/>
    <w:rsid w:val="00312C8E"/>
    <w:rsid w:val="00316A5C"/>
    <w:rsid w:val="00317499"/>
    <w:rsid w:val="00317780"/>
    <w:rsid w:val="00331628"/>
    <w:rsid w:val="00341A57"/>
    <w:rsid w:val="00341C0C"/>
    <w:rsid w:val="00343340"/>
    <w:rsid w:val="003475B6"/>
    <w:rsid w:val="00350FD7"/>
    <w:rsid w:val="003548C5"/>
    <w:rsid w:val="003676A8"/>
    <w:rsid w:val="00367AEE"/>
    <w:rsid w:val="00370294"/>
    <w:rsid w:val="003706A8"/>
    <w:rsid w:val="003734A0"/>
    <w:rsid w:val="00375304"/>
    <w:rsid w:val="00384C86"/>
    <w:rsid w:val="003910C8"/>
    <w:rsid w:val="003917BD"/>
    <w:rsid w:val="00392A50"/>
    <w:rsid w:val="0039489D"/>
    <w:rsid w:val="00396E74"/>
    <w:rsid w:val="00396F6D"/>
    <w:rsid w:val="003A15FC"/>
    <w:rsid w:val="003A6D7B"/>
    <w:rsid w:val="003A737F"/>
    <w:rsid w:val="003B0CE7"/>
    <w:rsid w:val="003B1002"/>
    <w:rsid w:val="003B5AE8"/>
    <w:rsid w:val="003C6930"/>
    <w:rsid w:val="003C736C"/>
    <w:rsid w:val="003D432C"/>
    <w:rsid w:val="003D4EFC"/>
    <w:rsid w:val="003D55BF"/>
    <w:rsid w:val="003E0726"/>
    <w:rsid w:val="003E0E13"/>
    <w:rsid w:val="003E0F79"/>
    <w:rsid w:val="003E4385"/>
    <w:rsid w:val="003E684F"/>
    <w:rsid w:val="00421B2C"/>
    <w:rsid w:val="00423565"/>
    <w:rsid w:val="00423666"/>
    <w:rsid w:val="004258F2"/>
    <w:rsid w:val="00431C3F"/>
    <w:rsid w:val="00436781"/>
    <w:rsid w:val="0044633D"/>
    <w:rsid w:val="00462F5F"/>
    <w:rsid w:val="0046774C"/>
    <w:rsid w:val="00471C44"/>
    <w:rsid w:val="00480F1A"/>
    <w:rsid w:val="00481016"/>
    <w:rsid w:val="00486428"/>
    <w:rsid w:val="00487E35"/>
    <w:rsid w:val="004A19EA"/>
    <w:rsid w:val="004A5C24"/>
    <w:rsid w:val="004B279B"/>
    <w:rsid w:val="004B340C"/>
    <w:rsid w:val="004B5299"/>
    <w:rsid w:val="004B797B"/>
    <w:rsid w:val="004C50FE"/>
    <w:rsid w:val="004C67B6"/>
    <w:rsid w:val="004D35AC"/>
    <w:rsid w:val="004D45B8"/>
    <w:rsid w:val="004D5670"/>
    <w:rsid w:val="004F467C"/>
    <w:rsid w:val="004F5E76"/>
    <w:rsid w:val="00501528"/>
    <w:rsid w:val="005034C3"/>
    <w:rsid w:val="00515AE1"/>
    <w:rsid w:val="00523C2C"/>
    <w:rsid w:val="00524FF4"/>
    <w:rsid w:val="00527B6E"/>
    <w:rsid w:val="00531039"/>
    <w:rsid w:val="005313F8"/>
    <w:rsid w:val="005315A8"/>
    <w:rsid w:val="00537EC9"/>
    <w:rsid w:val="005517BC"/>
    <w:rsid w:val="00561255"/>
    <w:rsid w:val="005651E8"/>
    <w:rsid w:val="00572277"/>
    <w:rsid w:val="00574C6E"/>
    <w:rsid w:val="005758D0"/>
    <w:rsid w:val="005851A9"/>
    <w:rsid w:val="00592023"/>
    <w:rsid w:val="00593B33"/>
    <w:rsid w:val="005959D8"/>
    <w:rsid w:val="005A08D0"/>
    <w:rsid w:val="005B149F"/>
    <w:rsid w:val="005C23C4"/>
    <w:rsid w:val="005C3078"/>
    <w:rsid w:val="005C5A31"/>
    <w:rsid w:val="005C7FAE"/>
    <w:rsid w:val="005D10EA"/>
    <w:rsid w:val="005D6FA1"/>
    <w:rsid w:val="005E3C66"/>
    <w:rsid w:val="005E4ADD"/>
    <w:rsid w:val="005E68D5"/>
    <w:rsid w:val="005F3262"/>
    <w:rsid w:val="005F4094"/>
    <w:rsid w:val="005F48FA"/>
    <w:rsid w:val="005F688B"/>
    <w:rsid w:val="005F7726"/>
    <w:rsid w:val="006002E7"/>
    <w:rsid w:val="00600DD9"/>
    <w:rsid w:val="0061185E"/>
    <w:rsid w:val="00614444"/>
    <w:rsid w:val="006229D9"/>
    <w:rsid w:val="006265EB"/>
    <w:rsid w:val="006361CA"/>
    <w:rsid w:val="00637321"/>
    <w:rsid w:val="00655C1D"/>
    <w:rsid w:val="0065669C"/>
    <w:rsid w:val="00661CEE"/>
    <w:rsid w:val="00672486"/>
    <w:rsid w:val="006809E3"/>
    <w:rsid w:val="00681313"/>
    <w:rsid w:val="00682821"/>
    <w:rsid w:val="0068316B"/>
    <w:rsid w:val="00683F1B"/>
    <w:rsid w:val="0068535B"/>
    <w:rsid w:val="00687B2D"/>
    <w:rsid w:val="006A53AF"/>
    <w:rsid w:val="006A57E6"/>
    <w:rsid w:val="006A7403"/>
    <w:rsid w:val="006B1012"/>
    <w:rsid w:val="006B7486"/>
    <w:rsid w:val="006C2A8A"/>
    <w:rsid w:val="006C60CF"/>
    <w:rsid w:val="006D0122"/>
    <w:rsid w:val="006D7B88"/>
    <w:rsid w:val="006E065A"/>
    <w:rsid w:val="006E07AC"/>
    <w:rsid w:val="006E2CA5"/>
    <w:rsid w:val="006E3EFA"/>
    <w:rsid w:val="006E4130"/>
    <w:rsid w:val="006F504B"/>
    <w:rsid w:val="00700D63"/>
    <w:rsid w:val="00702172"/>
    <w:rsid w:val="00712C91"/>
    <w:rsid w:val="00713720"/>
    <w:rsid w:val="00720DA8"/>
    <w:rsid w:val="0072229C"/>
    <w:rsid w:val="00723F63"/>
    <w:rsid w:val="007244AF"/>
    <w:rsid w:val="00726992"/>
    <w:rsid w:val="00727FF8"/>
    <w:rsid w:val="007335A8"/>
    <w:rsid w:val="00750FD8"/>
    <w:rsid w:val="00752431"/>
    <w:rsid w:val="00754A4B"/>
    <w:rsid w:val="00760A5F"/>
    <w:rsid w:val="00764873"/>
    <w:rsid w:val="00764B29"/>
    <w:rsid w:val="00766EA7"/>
    <w:rsid w:val="00767D7A"/>
    <w:rsid w:val="00773872"/>
    <w:rsid w:val="00776C8B"/>
    <w:rsid w:val="00777933"/>
    <w:rsid w:val="00781945"/>
    <w:rsid w:val="00781D09"/>
    <w:rsid w:val="00782B0A"/>
    <w:rsid w:val="007839C9"/>
    <w:rsid w:val="00784627"/>
    <w:rsid w:val="00785176"/>
    <w:rsid w:val="00790360"/>
    <w:rsid w:val="007903DF"/>
    <w:rsid w:val="00791546"/>
    <w:rsid w:val="00793640"/>
    <w:rsid w:val="0079544D"/>
    <w:rsid w:val="00796A71"/>
    <w:rsid w:val="007978F5"/>
    <w:rsid w:val="007A2A40"/>
    <w:rsid w:val="007A7100"/>
    <w:rsid w:val="007A7FAF"/>
    <w:rsid w:val="007B4D5C"/>
    <w:rsid w:val="007B6487"/>
    <w:rsid w:val="007B67F5"/>
    <w:rsid w:val="007C47BD"/>
    <w:rsid w:val="007C48E8"/>
    <w:rsid w:val="007D38EE"/>
    <w:rsid w:val="007D64BB"/>
    <w:rsid w:val="007F0DAE"/>
    <w:rsid w:val="007F2F16"/>
    <w:rsid w:val="007F458E"/>
    <w:rsid w:val="007F6D4C"/>
    <w:rsid w:val="00801423"/>
    <w:rsid w:val="00811B4B"/>
    <w:rsid w:val="00815C25"/>
    <w:rsid w:val="008164F2"/>
    <w:rsid w:val="00817A89"/>
    <w:rsid w:val="00821998"/>
    <w:rsid w:val="0082201E"/>
    <w:rsid w:val="00824F5E"/>
    <w:rsid w:val="00827C8C"/>
    <w:rsid w:val="00832BA3"/>
    <w:rsid w:val="00834F94"/>
    <w:rsid w:val="008414AB"/>
    <w:rsid w:val="00843B02"/>
    <w:rsid w:val="00851770"/>
    <w:rsid w:val="0085223A"/>
    <w:rsid w:val="00852947"/>
    <w:rsid w:val="008600AF"/>
    <w:rsid w:val="008617B1"/>
    <w:rsid w:val="00862BA3"/>
    <w:rsid w:val="008711DB"/>
    <w:rsid w:val="00875666"/>
    <w:rsid w:val="00882DF6"/>
    <w:rsid w:val="008838CA"/>
    <w:rsid w:val="00892D8E"/>
    <w:rsid w:val="00896DA0"/>
    <w:rsid w:val="008A3B39"/>
    <w:rsid w:val="008A5695"/>
    <w:rsid w:val="008B2A62"/>
    <w:rsid w:val="008B3379"/>
    <w:rsid w:val="008C4FF2"/>
    <w:rsid w:val="008C573A"/>
    <w:rsid w:val="008D5E97"/>
    <w:rsid w:val="008E232B"/>
    <w:rsid w:val="008E33FD"/>
    <w:rsid w:val="008F06F7"/>
    <w:rsid w:val="008F4140"/>
    <w:rsid w:val="008F4CBA"/>
    <w:rsid w:val="00905F53"/>
    <w:rsid w:val="00912981"/>
    <w:rsid w:val="009153B5"/>
    <w:rsid w:val="0093052C"/>
    <w:rsid w:val="0093502A"/>
    <w:rsid w:val="009364CB"/>
    <w:rsid w:val="00937630"/>
    <w:rsid w:val="00937EF8"/>
    <w:rsid w:val="00941E0C"/>
    <w:rsid w:val="009447DF"/>
    <w:rsid w:val="00950782"/>
    <w:rsid w:val="0095281A"/>
    <w:rsid w:val="0095315B"/>
    <w:rsid w:val="00961C39"/>
    <w:rsid w:val="00966594"/>
    <w:rsid w:val="009709D3"/>
    <w:rsid w:val="00971550"/>
    <w:rsid w:val="009765D2"/>
    <w:rsid w:val="00982F75"/>
    <w:rsid w:val="00987457"/>
    <w:rsid w:val="00994DB5"/>
    <w:rsid w:val="00995C80"/>
    <w:rsid w:val="009A0344"/>
    <w:rsid w:val="009A3730"/>
    <w:rsid w:val="009A6432"/>
    <w:rsid w:val="009A6B8A"/>
    <w:rsid w:val="009B3252"/>
    <w:rsid w:val="009B4615"/>
    <w:rsid w:val="009B5D6A"/>
    <w:rsid w:val="009C0AF8"/>
    <w:rsid w:val="009C6A20"/>
    <w:rsid w:val="009D20A4"/>
    <w:rsid w:val="009D5D02"/>
    <w:rsid w:val="009E014C"/>
    <w:rsid w:val="009E1438"/>
    <w:rsid w:val="009E1F2B"/>
    <w:rsid w:val="009E4816"/>
    <w:rsid w:val="009F0AC0"/>
    <w:rsid w:val="009F26F5"/>
    <w:rsid w:val="009F4B50"/>
    <w:rsid w:val="009F640A"/>
    <w:rsid w:val="009F72C1"/>
    <w:rsid w:val="009F742C"/>
    <w:rsid w:val="00A01249"/>
    <w:rsid w:val="00A1037E"/>
    <w:rsid w:val="00A153AC"/>
    <w:rsid w:val="00A1763F"/>
    <w:rsid w:val="00A2302E"/>
    <w:rsid w:val="00A23E6A"/>
    <w:rsid w:val="00A33537"/>
    <w:rsid w:val="00A3742D"/>
    <w:rsid w:val="00A41646"/>
    <w:rsid w:val="00A42A11"/>
    <w:rsid w:val="00A52E6C"/>
    <w:rsid w:val="00A64387"/>
    <w:rsid w:val="00A70C49"/>
    <w:rsid w:val="00A70DC7"/>
    <w:rsid w:val="00A80CBF"/>
    <w:rsid w:val="00A8299A"/>
    <w:rsid w:val="00A960DC"/>
    <w:rsid w:val="00AA5591"/>
    <w:rsid w:val="00AA6012"/>
    <w:rsid w:val="00AA736C"/>
    <w:rsid w:val="00AB022B"/>
    <w:rsid w:val="00AB4770"/>
    <w:rsid w:val="00AB4893"/>
    <w:rsid w:val="00AC4B06"/>
    <w:rsid w:val="00AD0EE1"/>
    <w:rsid w:val="00AD3253"/>
    <w:rsid w:val="00AD7CB7"/>
    <w:rsid w:val="00AE75FF"/>
    <w:rsid w:val="00B019C3"/>
    <w:rsid w:val="00B03DDF"/>
    <w:rsid w:val="00B04F79"/>
    <w:rsid w:val="00B059DB"/>
    <w:rsid w:val="00B13422"/>
    <w:rsid w:val="00B27537"/>
    <w:rsid w:val="00B311D6"/>
    <w:rsid w:val="00B318A1"/>
    <w:rsid w:val="00B34C3A"/>
    <w:rsid w:val="00B34F76"/>
    <w:rsid w:val="00B35D95"/>
    <w:rsid w:val="00B40795"/>
    <w:rsid w:val="00B47999"/>
    <w:rsid w:val="00B546BB"/>
    <w:rsid w:val="00B55243"/>
    <w:rsid w:val="00B62A4F"/>
    <w:rsid w:val="00B65C85"/>
    <w:rsid w:val="00B700CE"/>
    <w:rsid w:val="00B75099"/>
    <w:rsid w:val="00B75647"/>
    <w:rsid w:val="00B7768F"/>
    <w:rsid w:val="00B82633"/>
    <w:rsid w:val="00B82C26"/>
    <w:rsid w:val="00B87891"/>
    <w:rsid w:val="00B92D19"/>
    <w:rsid w:val="00B94C79"/>
    <w:rsid w:val="00B96150"/>
    <w:rsid w:val="00BA3E99"/>
    <w:rsid w:val="00BB0D31"/>
    <w:rsid w:val="00BB7434"/>
    <w:rsid w:val="00BC19C0"/>
    <w:rsid w:val="00BC1FC7"/>
    <w:rsid w:val="00BD0CCD"/>
    <w:rsid w:val="00BD3CC6"/>
    <w:rsid w:val="00BE04A8"/>
    <w:rsid w:val="00BF1254"/>
    <w:rsid w:val="00BF3CB6"/>
    <w:rsid w:val="00BF7D72"/>
    <w:rsid w:val="00C01B9E"/>
    <w:rsid w:val="00C10442"/>
    <w:rsid w:val="00C129DD"/>
    <w:rsid w:val="00C1380E"/>
    <w:rsid w:val="00C14412"/>
    <w:rsid w:val="00C20227"/>
    <w:rsid w:val="00C23BFB"/>
    <w:rsid w:val="00C24743"/>
    <w:rsid w:val="00C32E9B"/>
    <w:rsid w:val="00C35A97"/>
    <w:rsid w:val="00C36091"/>
    <w:rsid w:val="00C37530"/>
    <w:rsid w:val="00C40F2A"/>
    <w:rsid w:val="00C47133"/>
    <w:rsid w:val="00C528EF"/>
    <w:rsid w:val="00C53761"/>
    <w:rsid w:val="00C5578F"/>
    <w:rsid w:val="00C60671"/>
    <w:rsid w:val="00C61260"/>
    <w:rsid w:val="00C61941"/>
    <w:rsid w:val="00C63223"/>
    <w:rsid w:val="00C63F01"/>
    <w:rsid w:val="00C64BFC"/>
    <w:rsid w:val="00C670EF"/>
    <w:rsid w:val="00C747F7"/>
    <w:rsid w:val="00C83AEE"/>
    <w:rsid w:val="00C86274"/>
    <w:rsid w:val="00C91AF5"/>
    <w:rsid w:val="00C96F15"/>
    <w:rsid w:val="00CA3985"/>
    <w:rsid w:val="00CA52D0"/>
    <w:rsid w:val="00CA61F8"/>
    <w:rsid w:val="00CA6D34"/>
    <w:rsid w:val="00CB3B4E"/>
    <w:rsid w:val="00CB4710"/>
    <w:rsid w:val="00CB4F35"/>
    <w:rsid w:val="00CB5844"/>
    <w:rsid w:val="00CB6EC8"/>
    <w:rsid w:val="00CC075A"/>
    <w:rsid w:val="00CC2671"/>
    <w:rsid w:val="00CC48E7"/>
    <w:rsid w:val="00CC51E2"/>
    <w:rsid w:val="00CC570E"/>
    <w:rsid w:val="00CC652C"/>
    <w:rsid w:val="00CC759F"/>
    <w:rsid w:val="00CC7BCF"/>
    <w:rsid w:val="00CD19B6"/>
    <w:rsid w:val="00CD3DD1"/>
    <w:rsid w:val="00CD70F1"/>
    <w:rsid w:val="00CE2FA5"/>
    <w:rsid w:val="00CE416D"/>
    <w:rsid w:val="00CE5D7F"/>
    <w:rsid w:val="00CE61BF"/>
    <w:rsid w:val="00CF1ACD"/>
    <w:rsid w:val="00CF40D1"/>
    <w:rsid w:val="00CF5465"/>
    <w:rsid w:val="00CF702C"/>
    <w:rsid w:val="00CF7D69"/>
    <w:rsid w:val="00D0116D"/>
    <w:rsid w:val="00D02ABA"/>
    <w:rsid w:val="00D02D96"/>
    <w:rsid w:val="00D15822"/>
    <w:rsid w:val="00D20DDA"/>
    <w:rsid w:val="00D24BE1"/>
    <w:rsid w:val="00D26BA3"/>
    <w:rsid w:val="00D34219"/>
    <w:rsid w:val="00D5262F"/>
    <w:rsid w:val="00D52DFA"/>
    <w:rsid w:val="00D6059D"/>
    <w:rsid w:val="00D64C94"/>
    <w:rsid w:val="00D74169"/>
    <w:rsid w:val="00D76962"/>
    <w:rsid w:val="00D76F7D"/>
    <w:rsid w:val="00D80530"/>
    <w:rsid w:val="00D817E8"/>
    <w:rsid w:val="00D83C3F"/>
    <w:rsid w:val="00D90BE2"/>
    <w:rsid w:val="00D9250D"/>
    <w:rsid w:val="00D9494B"/>
    <w:rsid w:val="00D96F30"/>
    <w:rsid w:val="00D97EED"/>
    <w:rsid w:val="00DA042A"/>
    <w:rsid w:val="00DA097B"/>
    <w:rsid w:val="00DA0A8E"/>
    <w:rsid w:val="00DA175B"/>
    <w:rsid w:val="00DA7259"/>
    <w:rsid w:val="00DB03AA"/>
    <w:rsid w:val="00DB6BB3"/>
    <w:rsid w:val="00DB7486"/>
    <w:rsid w:val="00DC47AB"/>
    <w:rsid w:val="00DC5A44"/>
    <w:rsid w:val="00DC6513"/>
    <w:rsid w:val="00DC79FA"/>
    <w:rsid w:val="00DD05AA"/>
    <w:rsid w:val="00DD6BC3"/>
    <w:rsid w:val="00DE1F83"/>
    <w:rsid w:val="00DE7DF1"/>
    <w:rsid w:val="00DF57C8"/>
    <w:rsid w:val="00E04A6C"/>
    <w:rsid w:val="00E06AFB"/>
    <w:rsid w:val="00E11962"/>
    <w:rsid w:val="00E1320B"/>
    <w:rsid w:val="00E15DBD"/>
    <w:rsid w:val="00E21B15"/>
    <w:rsid w:val="00E231C6"/>
    <w:rsid w:val="00E24811"/>
    <w:rsid w:val="00E3261B"/>
    <w:rsid w:val="00E37FE7"/>
    <w:rsid w:val="00E40D94"/>
    <w:rsid w:val="00E41F83"/>
    <w:rsid w:val="00E43438"/>
    <w:rsid w:val="00E50920"/>
    <w:rsid w:val="00E52CDC"/>
    <w:rsid w:val="00E530C3"/>
    <w:rsid w:val="00E53D6B"/>
    <w:rsid w:val="00E57D85"/>
    <w:rsid w:val="00E74300"/>
    <w:rsid w:val="00E84022"/>
    <w:rsid w:val="00E85592"/>
    <w:rsid w:val="00E9227F"/>
    <w:rsid w:val="00E978E1"/>
    <w:rsid w:val="00EA082F"/>
    <w:rsid w:val="00EA2D7A"/>
    <w:rsid w:val="00EB32AD"/>
    <w:rsid w:val="00EC32B3"/>
    <w:rsid w:val="00EC3F72"/>
    <w:rsid w:val="00EC73E1"/>
    <w:rsid w:val="00ED0AF9"/>
    <w:rsid w:val="00ED7461"/>
    <w:rsid w:val="00EE3CCD"/>
    <w:rsid w:val="00EE4E99"/>
    <w:rsid w:val="00EF049D"/>
    <w:rsid w:val="00EF0A21"/>
    <w:rsid w:val="00EF1EBF"/>
    <w:rsid w:val="00EF3CDA"/>
    <w:rsid w:val="00EF72C0"/>
    <w:rsid w:val="00F01BB7"/>
    <w:rsid w:val="00F11EA7"/>
    <w:rsid w:val="00F17624"/>
    <w:rsid w:val="00F17FAB"/>
    <w:rsid w:val="00F25225"/>
    <w:rsid w:val="00F27988"/>
    <w:rsid w:val="00F313F8"/>
    <w:rsid w:val="00F34ECD"/>
    <w:rsid w:val="00F350E3"/>
    <w:rsid w:val="00F36F4D"/>
    <w:rsid w:val="00F40790"/>
    <w:rsid w:val="00F40B24"/>
    <w:rsid w:val="00F439F4"/>
    <w:rsid w:val="00F45D10"/>
    <w:rsid w:val="00F52367"/>
    <w:rsid w:val="00F64EA6"/>
    <w:rsid w:val="00F67B48"/>
    <w:rsid w:val="00F67FF0"/>
    <w:rsid w:val="00F7076F"/>
    <w:rsid w:val="00F75BB0"/>
    <w:rsid w:val="00F80D7B"/>
    <w:rsid w:val="00F83690"/>
    <w:rsid w:val="00F83907"/>
    <w:rsid w:val="00F869D2"/>
    <w:rsid w:val="00F90D2C"/>
    <w:rsid w:val="00F9417E"/>
    <w:rsid w:val="00F97586"/>
    <w:rsid w:val="00FA3A5A"/>
    <w:rsid w:val="00FA485E"/>
    <w:rsid w:val="00FA7BBB"/>
    <w:rsid w:val="00FB34A3"/>
    <w:rsid w:val="00FB3643"/>
    <w:rsid w:val="00FC0814"/>
    <w:rsid w:val="00FC14D1"/>
    <w:rsid w:val="00FC6193"/>
    <w:rsid w:val="00FD2381"/>
    <w:rsid w:val="00FD2D0C"/>
    <w:rsid w:val="00FD5317"/>
    <w:rsid w:val="00FD60F1"/>
    <w:rsid w:val="00FD6B31"/>
    <w:rsid w:val="00FE50A9"/>
    <w:rsid w:val="00FE64DD"/>
    <w:rsid w:val="00FE7440"/>
    <w:rsid w:val="00FF01EC"/>
    <w:rsid w:val="00FF46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B6EC8"/>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E57D85"/>
    <w:pPr>
      <w:keepNext/>
      <w:spacing w:before="240" w:after="60"/>
      <w:outlineLvl w:val="0"/>
    </w:pPr>
    <w:rPr>
      <w:rFonts w:ascii="Arial" w:hAnsi="Arial" w:cs="Arial"/>
      <w:b/>
      <w:bCs/>
      <w:kern w:val="32"/>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CB6EC8"/>
    <w:rPr>
      <w:rFonts w:ascii="Tahoma" w:hAnsi="Tahoma" w:cs="Tahoma"/>
      <w:sz w:val="16"/>
      <w:szCs w:val="16"/>
    </w:rPr>
  </w:style>
  <w:style w:type="character" w:customStyle="1" w:styleId="a5">
    <w:name w:val="Текст выноски Знак"/>
    <w:basedOn w:val="a1"/>
    <w:link w:val="a4"/>
    <w:uiPriority w:val="99"/>
    <w:semiHidden/>
    <w:rsid w:val="00CB6EC8"/>
    <w:rPr>
      <w:rFonts w:ascii="Tahoma" w:eastAsia="Times New Roman" w:hAnsi="Tahoma" w:cs="Tahoma"/>
      <w:sz w:val="16"/>
      <w:szCs w:val="16"/>
      <w:lang w:eastAsia="ru-RU"/>
    </w:rPr>
  </w:style>
  <w:style w:type="paragraph" w:customStyle="1" w:styleId="ConsPlusNormal">
    <w:name w:val="ConsPlusNormal"/>
    <w:rsid w:val="002F31FE"/>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1"/>
    <w:link w:val="1"/>
    <w:rsid w:val="00E57D85"/>
    <w:rPr>
      <w:rFonts w:ascii="Arial" w:eastAsia="Times New Roman" w:hAnsi="Arial" w:cs="Arial"/>
      <w:b/>
      <w:bCs/>
      <w:kern w:val="32"/>
      <w:sz w:val="32"/>
      <w:szCs w:val="32"/>
      <w:lang w:eastAsia="ru-RU"/>
    </w:rPr>
  </w:style>
  <w:style w:type="paragraph" w:styleId="a">
    <w:name w:val="List Paragraph"/>
    <w:basedOn w:val="a0"/>
    <w:qFormat/>
    <w:rsid w:val="00E57D85"/>
    <w:pPr>
      <w:numPr>
        <w:ilvl w:val="1"/>
        <w:numId w:val="1"/>
      </w:numPr>
      <w:contextualSpacing/>
      <w:jc w:val="both"/>
    </w:pPr>
    <w:rPr>
      <w:rFonts w:eastAsia="Calibri"/>
      <w:sz w:val="28"/>
      <w:szCs w:val="22"/>
      <w:lang w:eastAsia="en-US"/>
    </w:rPr>
  </w:style>
  <w:style w:type="character" w:styleId="a6">
    <w:name w:val="Hyperlink"/>
    <w:unhideWhenUsed/>
    <w:rsid w:val="00E57D85"/>
    <w:rPr>
      <w:color w:val="0563C1"/>
      <w:u w:val="single"/>
    </w:rPr>
  </w:style>
  <w:style w:type="character" w:customStyle="1" w:styleId="3">
    <w:name w:val="Основной текст (3)_"/>
    <w:link w:val="30"/>
    <w:rsid w:val="00E57D85"/>
    <w:rPr>
      <w:sz w:val="19"/>
      <w:szCs w:val="19"/>
      <w:shd w:val="clear" w:color="auto" w:fill="FFFFFF"/>
    </w:rPr>
  </w:style>
  <w:style w:type="paragraph" w:customStyle="1" w:styleId="30">
    <w:name w:val="Основной текст (3)"/>
    <w:basedOn w:val="a0"/>
    <w:link w:val="3"/>
    <w:rsid w:val="00E57D85"/>
    <w:pPr>
      <w:shd w:val="clear" w:color="auto" w:fill="FFFFFF"/>
      <w:spacing w:line="250" w:lineRule="exact"/>
      <w:jc w:val="both"/>
    </w:pPr>
    <w:rPr>
      <w:rFonts w:asciiTheme="minorHAnsi" w:eastAsiaTheme="minorHAnsi" w:hAnsiTheme="minorHAnsi" w:cstheme="minorBidi"/>
      <w:sz w:val="19"/>
      <w:szCs w:val="19"/>
      <w:lang w:eastAsia="en-US"/>
    </w:rPr>
  </w:style>
  <w:style w:type="table" w:styleId="a7">
    <w:name w:val="Table Grid"/>
    <w:basedOn w:val="a2"/>
    <w:rsid w:val="003A6D7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2953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48178-AF13-4D97-9B49-D2418A453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2629</Words>
  <Characters>14990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koms_org2</dc:creator>
  <cp:lastModifiedBy>koms_okc3</cp:lastModifiedBy>
  <cp:revision>5</cp:revision>
  <cp:lastPrinted>2023-03-31T05:47:00Z</cp:lastPrinted>
  <dcterms:created xsi:type="dcterms:W3CDTF">2023-03-31T05:30:00Z</dcterms:created>
  <dcterms:modified xsi:type="dcterms:W3CDTF">2023-03-31T11:59:00Z</dcterms:modified>
</cp:coreProperties>
</file>