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Default="003E3D42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27</w:t>
            </w:r>
            <w:r w:rsidR="00F339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06</w:t>
            </w:r>
            <w:r w:rsidR="00F339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359</w:t>
            </w:r>
          </w:p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394D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3E3D42" w:rsidRDefault="003E3D42" w:rsidP="003E3D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27</w:t>
            </w:r>
            <w:r w:rsidR="00F339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06</w:t>
            </w:r>
            <w:r w:rsidR="00F339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359</w:t>
            </w:r>
          </w:p>
          <w:p w:rsidR="00F3394D" w:rsidRDefault="00F3394D" w:rsidP="003E3D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Пăрачкав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C7127" w:rsidRPr="00F754D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9C4" w:rsidRPr="003229C4" w:rsidRDefault="003229C4" w:rsidP="00A27ACA">
      <w:pPr>
        <w:ind w:right="4819"/>
        <w:jc w:val="both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815C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признании </w:t>
      </w:r>
      <w:proofErr w:type="gramStart"/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proofErr w:type="gramEnd"/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силу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администрации 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2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№ 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 xml:space="preserve">98 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 «</w:t>
      </w:r>
      <w:r w:rsidR="00815C97" w:rsidRPr="00815C97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уполномоченном органе на определение поставщиков (подрядчиков, исполнителей) для муниципальных заказчиков Порецкого района Чувашской Республики, заказчиков Порецкого района Чувашской Республики, осуществляющих закупки товаров, </w:t>
      </w:r>
      <w:bookmarkStart w:id="0" w:name="_GoBack"/>
      <w:bookmarkEnd w:id="0"/>
      <w:r w:rsidR="00815C97" w:rsidRPr="00815C9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работ, услуг </w:t>
      </w:r>
      <w:bookmarkStart w:id="1" w:name="_Hlk1490944"/>
      <w:r w:rsidR="00815C97" w:rsidRPr="00815C97">
        <w:rPr>
          <w:rFonts w:ascii="Times New Roman" w:eastAsia="Times New Roman" w:hAnsi="Times New Roman" w:cs="Times New Roman"/>
          <w:b/>
          <w:sz w:val="24"/>
          <w:szCs w:val="24"/>
        </w:rPr>
        <w:t>для обеспечения нужд Порецкого района Чувашской Республики</w:t>
      </w:r>
      <w:bookmarkEnd w:id="1"/>
      <w:r w:rsidRPr="003229C4">
        <w:rPr>
          <w:rFonts w:ascii="Times New Roman" w:hAnsi="Times New Roman" w:cs="Times New Roman"/>
          <w:b/>
          <w:bCs/>
          <w:color w:val="262626"/>
          <w:sz w:val="26"/>
          <w:szCs w:val="26"/>
        </w:rPr>
        <w:t>»</w:t>
      </w:r>
    </w:p>
    <w:p w:rsidR="003229C4" w:rsidRPr="003229C4" w:rsidRDefault="003229C4" w:rsidP="003229C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189B" w:rsidRPr="00815C97" w:rsidRDefault="00F3189B" w:rsidP="00815C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9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1156" w:rsidRPr="00815C97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25</w:t>
      </w:r>
      <w:r w:rsidR="00320645" w:rsidRPr="00815C97">
        <w:rPr>
          <w:rFonts w:ascii="Times New Roman" w:hAnsi="Times New Roman" w:cs="Times New Roman"/>
          <w:sz w:val="24"/>
          <w:szCs w:val="24"/>
        </w:rPr>
        <w:t>.08.</w:t>
      </w:r>
      <w:r w:rsidR="00101156" w:rsidRPr="00815C97">
        <w:rPr>
          <w:rFonts w:ascii="Times New Roman" w:hAnsi="Times New Roman" w:cs="Times New Roman"/>
          <w:sz w:val="24"/>
          <w:szCs w:val="24"/>
        </w:rPr>
        <w:t xml:space="preserve">2021 № 413 «О централизации закупок товаров, работ, услуг для обеспечения нужд Чувашской Республики», </w:t>
      </w:r>
      <w:r w:rsidR="003229C4" w:rsidRPr="00815C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5C97" w:rsidRPr="00815C97">
        <w:rPr>
          <w:rFonts w:ascii="Times New Roman" w:hAnsi="Times New Roman" w:cs="Times New Roman"/>
          <w:sz w:val="24"/>
          <w:szCs w:val="24"/>
        </w:rPr>
        <w:t>Порецкого</w:t>
      </w:r>
      <w:r w:rsidR="003229C4" w:rsidRPr="00815C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5C97" w:rsidRPr="0081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40A1" w:rsidRPr="00815C9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815C9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815C9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15C97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3229C4" w:rsidRPr="00815C97" w:rsidRDefault="00F3189B" w:rsidP="00815C97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815C97">
        <w:rPr>
          <w:rFonts w:ascii="Times New Roman" w:hAnsi="Times New Roman" w:cs="Times New Roman"/>
          <w:color w:val="262626"/>
          <w:sz w:val="24"/>
          <w:szCs w:val="24"/>
        </w:rPr>
        <w:t>1. </w:t>
      </w:r>
      <w:r w:rsidR="003229C4" w:rsidRPr="00815C97">
        <w:rPr>
          <w:rFonts w:ascii="Times New Roman" w:hAnsi="Times New Roman" w:cs="Times New Roman"/>
          <w:color w:val="262626"/>
          <w:sz w:val="24"/>
          <w:szCs w:val="24"/>
        </w:rPr>
        <w:t>Признать утратившим силу п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остановление администрации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от 2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>.0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>.20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20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№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98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«Об уполномоченном органе на определение поставщиков (подрядчиков, исполнителей) для муниципальных заказчиков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Республики, заказчиков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Республики, осуществляющих закупки товаров, работ, услуг для обеспечения нужд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Республики».</w:t>
      </w:r>
    </w:p>
    <w:p w:rsidR="00A27ACA" w:rsidRPr="009446BD" w:rsidRDefault="00F3189B" w:rsidP="00A27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15C97">
        <w:rPr>
          <w:rFonts w:ascii="Times New Roman" w:hAnsi="Times New Roman" w:cs="Times New Roman"/>
          <w:color w:val="262626"/>
          <w:sz w:val="24"/>
          <w:szCs w:val="24"/>
        </w:rPr>
        <w:t>2. Настоящее постановление вступает</w:t>
      </w:r>
      <w:r w:rsidR="003229C4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в силу 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со дня его официального опубликования в издании 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F3189B" w:rsidRDefault="00F3189B" w:rsidP="00A27ACA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</w:p>
    <w:p w:rsidR="003A5165" w:rsidRPr="00815C97" w:rsidRDefault="003A5165" w:rsidP="00F3189B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F3189B" w:rsidRPr="00815C97" w:rsidRDefault="003A5165" w:rsidP="00F3189B">
      <w:pPr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0B3">
        <w:rPr>
          <w:rFonts w:ascii="Times New Roman" w:hAnsi="Times New Roman" w:cs="Times New Roman"/>
          <w:sz w:val="24"/>
          <w:szCs w:val="24"/>
        </w:rPr>
        <w:t xml:space="preserve">                             Е.В. Лебедев</w:t>
      </w:r>
    </w:p>
    <w:p w:rsidR="00F3189B" w:rsidRDefault="00F3189B" w:rsidP="00F3189B">
      <w:pPr>
        <w:pStyle w:val="af4"/>
        <w:suppressAutoHyphens/>
        <w:ind w:firstLine="431"/>
        <w:rPr>
          <w:szCs w:val="26"/>
        </w:rPr>
      </w:pPr>
      <w:r w:rsidRPr="004D6B4F">
        <w:rPr>
          <w:snapToGrid w:val="0"/>
        </w:rPr>
        <w:t xml:space="preserve">  </w:t>
      </w:r>
    </w:p>
    <w:p w:rsidR="00F3189B" w:rsidRDefault="00F3189B" w:rsidP="00F3189B">
      <w:p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9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FF" w:rsidRDefault="007E6DFF" w:rsidP="00FC7127">
      <w:pPr>
        <w:spacing w:after="0" w:line="240" w:lineRule="auto"/>
      </w:pPr>
      <w:r>
        <w:separator/>
      </w:r>
    </w:p>
  </w:endnote>
  <w:endnote w:type="continuationSeparator" w:id="0">
    <w:p w:rsidR="007E6DFF" w:rsidRDefault="007E6DF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FF" w:rsidRDefault="007E6DFF" w:rsidP="00FC7127">
      <w:pPr>
        <w:spacing w:after="0" w:line="240" w:lineRule="auto"/>
      </w:pPr>
      <w:r>
        <w:separator/>
      </w:r>
    </w:p>
  </w:footnote>
  <w:footnote w:type="continuationSeparator" w:id="0">
    <w:p w:rsidR="007E6DFF" w:rsidRDefault="007E6DF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5" w:rsidRDefault="00D36B9D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06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0645" w:rsidRDefault="003206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2A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7A80"/>
    <w:rsid w:val="0010076D"/>
    <w:rsid w:val="00101156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BF3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37657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3DCF"/>
    <w:rsid w:val="00292B08"/>
    <w:rsid w:val="0029587E"/>
    <w:rsid w:val="00296CBC"/>
    <w:rsid w:val="002A7F76"/>
    <w:rsid w:val="002B0EAE"/>
    <w:rsid w:val="002B1027"/>
    <w:rsid w:val="002B40A1"/>
    <w:rsid w:val="002B433F"/>
    <w:rsid w:val="002B4641"/>
    <w:rsid w:val="002C003B"/>
    <w:rsid w:val="002C263E"/>
    <w:rsid w:val="002C42D6"/>
    <w:rsid w:val="002C4A84"/>
    <w:rsid w:val="002C5A10"/>
    <w:rsid w:val="002D36AA"/>
    <w:rsid w:val="002D78AB"/>
    <w:rsid w:val="002F554C"/>
    <w:rsid w:val="003001B5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165"/>
    <w:rsid w:val="003A53CF"/>
    <w:rsid w:val="003C358F"/>
    <w:rsid w:val="003D6EB9"/>
    <w:rsid w:val="003D7401"/>
    <w:rsid w:val="003E3D42"/>
    <w:rsid w:val="003E4CC2"/>
    <w:rsid w:val="003F405C"/>
    <w:rsid w:val="003F4F26"/>
    <w:rsid w:val="004019C5"/>
    <w:rsid w:val="00402813"/>
    <w:rsid w:val="00404A96"/>
    <w:rsid w:val="0041314C"/>
    <w:rsid w:val="00424C53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962"/>
    <w:rsid w:val="00483150"/>
    <w:rsid w:val="00486DC0"/>
    <w:rsid w:val="00494920"/>
    <w:rsid w:val="004949CA"/>
    <w:rsid w:val="004A324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1FF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25D5"/>
    <w:rsid w:val="006B6C2D"/>
    <w:rsid w:val="006C0030"/>
    <w:rsid w:val="006C05DB"/>
    <w:rsid w:val="006C1604"/>
    <w:rsid w:val="006C30A5"/>
    <w:rsid w:val="006C5089"/>
    <w:rsid w:val="006D0351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6218"/>
    <w:rsid w:val="007E6DFF"/>
    <w:rsid w:val="007E759D"/>
    <w:rsid w:val="007F49EF"/>
    <w:rsid w:val="007F547C"/>
    <w:rsid w:val="007F78AD"/>
    <w:rsid w:val="00800C4B"/>
    <w:rsid w:val="00801458"/>
    <w:rsid w:val="00802C57"/>
    <w:rsid w:val="008077E0"/>
    <w:rsid w:val="00815C97"/>
    <w:rsid w:val="008170A1"/>
    <w:rsid w:val="0081733B"/>
    <w:rsid w:val="00820F35"/>
    <w:rsid w:val="008240AA"/>
    <w:rsid w:val="00824FDE"/>
    <w:rsid w:val="00832C4F"/>
    <w:rsid w:val="008361AC"/>
    <w:rsid w:val="008431E0"/>
    <w:rsid w:val="0085063B"/>
    <w:rsid w:val="0085595D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3E4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3EF6"/>
    <w:rsid w:val="00A01C6E"/>
    <w:rsid w:val="00A111DD"/>
    <w:rsid w:val="00A13B4B"/>
    <w:rsid w:val="00A23041"/>
    <w:rsid w:val="00A2490B"/>
    <w:rsid w:val="00A27ACA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5CC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36B9D"/>
    <w:rsid w:val="00D41390"/>
    <w:rsid w:val="00D44CDB"/>
    <w:rsid w:val="00D44DBB"/>
    <w:rsid w:val="00D5704B"/>
    <w:rsid w:val="00D6210F"/>
    <w:rsid w:val="00D62389"/>
    <w:rsid w:val="00D754F4"/>
    <w:rsid w:val="00D84EEF"/>
    <w:rsid w:val="00D93AD1"/>
    <w:rsid w:val="00DA1A96"/>
    <w:rsid w:val="00DA3D5D"/>
    <w:rsid w:val="00DA4C0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1355"/>
    <w:rsid w:val="00E12158"/>
    <w:rsid w:val="00E12578"/>
    <w:rsid w:val="00E12586"/>
    <w:rsid w:val="00E1387C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1B5"/>
    <w:rsid w:val="00E62594"/>
    <w:rsid w:val="00E63460"/>
    <w:rsid w:val="00E63A37"/>
    <w:rsid w:val="00E708E5"/>
    <w:rsid w:val="00E751E4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7B36"/>
    <w:rsid w:val="00F3189B"/>
    <w:rsid w:val="00F32D76"/>
    <w:rsid w:val="00F3394D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1A1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31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8717-8B2A-48B2-A074-792E232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2022-03-10T11:22:00Z</cp:lastPrinted>
  <dcterms:created xsi:type="dcterms:W3CDTF">2023-06-01T13:37:00Z</dcterms:created>
  <dcterms:modified xsi:type="dcterms:W3CDTF">2023-06-28T06:29:00Z</dcterms:modified>
</cp:coreProperties>
</file>