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99738E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7726E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33BF642" wp14:editId="2E62E15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F7726E" w:rsidTr="00F7726E">
        <w:trPr>
          <w:cantSplit/>
          <w:trHeight w:val="1617"/>
        </w:trPr>
        <w:tc>
          <w:tcPr>
            <w:tcW w:w="4140" w:type="dxa"/>
          </w:tcPr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F7726E" w:rsidRDefault="004338FC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F7726E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F7726E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4338FC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B36169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15.04.2022  № 25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B36169">
        <w:rPr>
          <w:rFonts w:ascii="Times New Roman" w:hAnsi="Times New Roman"/>
          <w:sz w:val="24"/>
          <w:szCs w:val="24"/>
        </w:rPr>
        <w:t xml:space="preserve">О муниципальной программе </w:t>
      </w:r>
      <w:proofErr w:type="spellStart"/>
      <w:r w:rsidR="00B36169" w:rsidRPr="00B3616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B36169" w:rsidRPr="00B3616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«Обеспечение граждан </w:t>
      </w:r>
      <w:proofErr w:type="spellStart"/>
      <w:r w:rsidR="00B36169" w:rsidRPr="00B3616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B36169" w:rsidRPr="00B3616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доступным и комфортным жильем»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7726E" w:rsidRDefault="00F772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4338FC">
        <w:rPr>
          <w:rFonts w:ascii="Times New Roman" w:eastAsia="Times New Roman" w:hAnsi="Times New Roman"/>
          <w:sz w:val="24"/>
          <w:szCs w:val="24"/>
        </w:rPr>
        <w:t>28.04.2023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4338FC">
        <w:rPr>
          <w:rFonts w:ascii="Times New Roman" w:eastAsia="Times New Roman" w:hAnsi="Times New Roman"/>
          <w:sz w:val="24"/>
          <w:szCs w:val="24"/>
        </w:rPr>
        <w:t xml:space="preserve"> 23/2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/>
          <w:sz w:val="24"/>
          <w:szCs w:val="24"/>
        </w:rPr>
        <w:t>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0</w:t>
      </w:r>
      <w:r w:rsidR="004338FC">
        <w:rPr>
          <w:rFonts w:ascii="Times New Roman" w:eastAsia="Times New Roman" w:hAnsi="Times New Roman"/>
          <w:sz w:val="24"/>
          <w:szCs w:val="24"/>
        </w:rPr>
        <w:t>9</w:t>
      </w:r>
      <w:r w:rsidR="009129A9">
        <w:rPr>
          <w:rFonts w:ascii="Times New Roman" w:eastAsia="Times New Roman" w:hAnsi="Times New Roman"/>
          <w:sz w:val="24"/>
          <w:szCs w:val="24"/>
        </w:rPr>
        <w:t>.12.2022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19/2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2022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2023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A6E6E" w:rsidRPr="00F7726E" w:rsidRDefault="00CA6E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726E" w:rsidRPr="00F7726E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726E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Default="00F52739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 w:rsidR="00212A41">
        <w:rPr>
          <w:rFonts w:ascii="Times New Roman" w:hAnsi="Times New Roman"/>
          <w:sz w:val="24"/>
          <w:szCs w:val="26"/>
        </w:rPr>
        <w:t xml:space="preserve"> </w:t>
      </w:r>
      <w:r w:rsidR="00F52739">
        <w:rPr>
          <w:rFonts w:ascii="Times New Roman" w:hAnsi="Times New Roman"/>
          <w:sz w:val="24"/>
          <w:szCs w:val="26"/>
        </w:rPr>
        <w:t>Л.Г. Рафинов</w:t>
      </w:r>
    </w:p>
    <w:p w:rsidR="0056185E" w:rsidRDefault="0056185E"/>
    <w:p w:rsidR="00D5527F" w:rsidRDefault="00D5527F"/>
    <w:p w:rsidR="00D5527F" w:rsidRDefault="00D5527F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925B3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 w:rsidRPr="003925B3">
        <w:rPr>
          <w:rFonts w:ascii="Times New Roman" w:eastAsia="Times New Roman" w:hAnsi="Times New Roman"/>
          <w:sz w:val="24"/>
          <w:szCs w:val="24"/>
        </w:rPr>
        <w:t>__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.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0</w:t>
      </w:r>
      <w:r w:rsidR="009D5865" w:rsidRPr="003925B3">
        <w:rPr>
          <w:rFonts w:ascii="Times New Roman" w:eastAsia="Times New Roman" w:hAnsi="Times New Roman"/>
          <w:sz w:val="24"/>
          <w:szCs w:val="24"/>
        </w:rPr>
        <w:t>6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.2023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9D5865" w:rsidRPr="003925B3">
        <w:rPr>
          <w:rFonts w:ascii="Times New Roman" w:eastAsia="Times New Roman" w:hAnsi="Times New Roman"/>
          <w:sz w:val="24"/>
          <w:szCs w:val="24"/>
        </w:rPr>
        <w:t>___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B36169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Default="00F52739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5C438C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>
        <w:rPr>
          <w:rFonts w:ascii="Times New Roman" w:hAnsi="Times New Roman"/>
          <w:sz w:val="24"/>
          <w:szCs w:val="26"/>
        </w:rPr>
        <w:t xml:space="preserve"> </w:t>
      </w:r>
      <w:r w:rsidR="00F52739">
        <w:rPr>
          <w:rFonts w:ascii="Times New Roman" w:hAnsi="Times New Roman"/>
          <w:sz w:val="24"/>
          <w:szCs w:val="26"/>
        </w:rPr>
        <w:t>Л.Г. Рафинов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  <w:bookmarkStart w:id="0" w:name="_GoBack"/>
      <w:bookmarkEnd w:id="0"/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детьми;</w:t>
            </w:r>
          </w:p>
          <w:p w:rsidR="00637270" w:rsidRPr="00781E4D" w:rsidRDefault="00637270" w:rsidP="006372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21211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AA0F7E">
              <w:rPr>
                <w:rFonts w:ascii="Times New Roman" w:eastAsiaTheme="minorHAnsi" w:hAnsi="Times New Roman"/>
                <w:sz w:val="22"/>
                <w:szCs w:val="22"/>
              </w:rPr>
              <w:t>153447,0</w:t>
            </w:r>
            <w:r w:rsidR="00D4567A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тыс.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рублей, в том числе: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DF2EA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4 469,7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F04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3 429,6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 xml:space="preserve">в 2024 году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–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F2EA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3 548,5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–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F2EA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3 501,4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2026-2030 годах –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235,8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262,0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федерального бюджета – </w:t>
            </w:r>
            <w:r w:rsidR="00AA0F7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54077,1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 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2 882,7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F04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1 957,0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2 075,9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2 028,8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2026-2030 годах –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566,2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566,5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6101F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93 189,6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9D5865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1 161,7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1 032,4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1 032,4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EE7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1 032,4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2026-2030 годах –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465,2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465,5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бюджет Шумерлинского муниципального округа Чувашской Республики –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="006101F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180,3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6101F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2023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году – 44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0,2 тыс. рублей;</w:t>
            </w:r>
          </w:p>
          <w:p w:rsidR="0056185E" w:rsidRPr="009D5865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2024 году – 440,2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2025 году – 44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0,2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2026 – 2030 годах –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343AB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204,4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421211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2031-2035 годах – 2</w:t>
            </w:r>
            <w:r w:rsidR="0095772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</w:t>
      </w:r>
      <w:r w:rsidR="0056185E" w:rsidRPr="00337B30">
        <w:rPr>
          <w:rFonts w:ascii="Times New Roman" w:eastAsiaTheme="minorHAnsi" w:hAnsi="Times New Roman"/>
          <w:sz w:val="22"/>
          <w:szCs w:val="22"/>
        </w:rPr>
        <w:lastRenderedPageBreak/>
        <w:t>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ED267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9D5865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9D5865">
        <w:rPr>
          <w:rFonts w:ascii="Times New Roman" w:eastAsiaTheme="minorHAnsi" w:hAnsi="Times New Roman"/>
          <w:sz w:val="22"/>
          <w:szCs w:val="22"/>
          <w:highlight w:val="yellow"/>
        </w:rPr>
        <w:t>а Шумерлинского муниципального округа</w:t>
      </w:r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 и внебюджетных источников.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>Общий объем финансировани</w:t>
      </w:r>
      <w:r w:rsidR="004C4CA8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я Муниципальной программы в 2022 - 2035 годах составляет </w:t>
      </w:r>
      <w:r w:rsidR="001601BE" w:rsidRPr="009D5865">
        <w:rPr>
          <w:rFonts w:ascii="Times New Roman" w:eastAsiaTheme="minorHAnsi" w:hAnsi="Times New Roman"/>
          <w:sz w:val="22"/>
          <w:szCs w:val="22"/>
          <w:highlight w:val="yellow"/>
        </w:rPr>
        <w:t>153447,</w:t>
      </w:r>
      <w:r w:rsidR="00BF36EA" w:rsidRPr="009D5865">
        <w:rPr>
          <w:rFonts w:ascii="Times New Roman" w:eastAsiaTheme="minorHAnsi" w:hAnsi="Times New Roman"/>
          <w:sz w:val="22"/>
          <w:szCs w:val="22"/>
          <w:highlight w:val="yellow"/>
        </w:rPr>
        <w:t>0</w:t>
      </w:r>
      <w:r w:rsidR="001601BE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>тыс. рублей, в том числе за счет средств федераль</w:t>
      </w:r>
      <w:r w:rsidR="004C4CA8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ного бюджета составляет </w:t>
      </w:r>
      <w:r w:rsidR="00BF36EA" w:rsidRPr="009D5865">
        <w:rPr>
          <w:rFonts w:ascii="Times New Roman" w:eastAsiaTheme="minorHAnsi" w:hAnsi="Times New Roman"/>
          <w:sz w:val="22"/>
          <w:szCs w:val="22"/>
          <w:highlight w:val="yellow"/>
        </w:rPr>
        <w:t>54077,1</w:t>
      </w:r>
      <w:r w:rsidR="001601BE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>тыс. рублей, республиканского бюджета</w:t>
      </w:r>
      <w:r w:rsidR="004C4CA8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 Чувашской Республики – </w:t>
      </w:r>
      <w:r w:rsidR="001601BE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93 189,6 </w:t>
      </w:r>
      <w:proofErr w:type="spellStart"/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>ыс</w:t>
      </w:r>
      <w:proofErr w:type="spellEnd"/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>. рублей, бюджет Шумерлинского муниципального округа</w:t>
      </w:r>
      <w:r w:rsidR="004C4CA8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 Чувашской Республики – </w:t>
      </w:r>
      <w:r w:rsidR="00E43F90"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6 180,3 </w:t>
      </w:r>
      <w:r w:rsidRPr="009D5865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рублей, внебюджетных источников – 0,00 тыс. рублей (табл. 2).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21211" w:rsidTr="0056185E">
        <w:tc>
          <w:tcPr>
            <w:tcW w:w="1708" w:type="dxa"/>
            <w:vMerge w:val="restart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21211" w:rsidTr="00D4298A">
        <w:tc>
          <w:tcPr>
            <w:tcW w:w="1708" w:type="dxa"/>
            <w:vMerge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Всего 2022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9D5865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153 447,0</w:t>
            </w:r>
          </w:p>
        </w:tc>
        <w:tc>
          <w:tcPr>
            <w:tcW w:w="1512" w:type="dxa"/>
          </w:tcPr>
          <w:p w:rsidR="0056185E" w:rsidRPr="009D5865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54 077,1</w:t>
            </w:r>
          </w:p>
        </w:tc>
        <w:tc>
          <w:tcPr>
            <w:tcW w:w="1864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93 189,6</w:t>
            </w:r>
          </w:p>
        </w:tc>
        <w:tc>
          <w:tcPr>
            <w:tcW w:w="1790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6 180,3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</w:t>
            </w:r>
            <w:r w:rsidR="004C4CA8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 2022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-2025 годы, из них:</w:t>
            </w:r>
          </w:p>
        </w:tc>
        <w:tc>
          <w:tcPr>
            <w:tcW w:w="1132" w:type="dxa"/>
          </w:tcPr>
          <w:p w:rsidR="0056185E" w:rsidRPr="009D5865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14 949,2</w:t>
            </w:r>
          </w:p>
        </w:tc>
        <w:tc>
          <w:tcPr>
            <w:tcW w:w="1512" w:type="dxa"/>
          </w:tcPr>
          <w:p w:rsidR="0056185E" w:rsidRPr="009D5865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8 944,4</w:t>
            </w:r>
          </w:p>
        </w:tc>
        <w:tc>
          <w:tcPr>
            <w:tcW w:w="1864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4 258,9</w:t>
            </w:r>
          </w:p>
        </w:tc>
        <w:tc>
          <w:tcPr>
            <w:tcW w:w="1790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1 745,9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 год</w:t>
            </w:r>
          </w:p>
        </w:tc>
        <w:tc>
          <w:tcPr>
            <w:tcW w:w="1132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4 469,7</w:t>
            </w:r>
          </w:p>
        </w:tc>
        <w:tc>
          <w:tcPr>
            <w:tcW w:w="1512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2 882,7</w:t>
            </w:r>
          </w:p>
        </w:tc>
        <w:tc>
          <w:tcPr>
            <w:tcW w:w="1864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1 161,7</w:t>
            </w:r>
          </w:p>
        </w:tc>
        <w:tc>
          <w:tcPr>
            <w:tcW w:w="1790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2023 год</w:t>
            </w:r>
          </w:p>
        </w:tc>
        <w:tc>
          <w:tcPr>
            <w:tcW w:w="1132" w:type="dxa"/>
          </w:tcPr>
          <w:p w:rsidR="0056185E" w:rsidRPr="009D5865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3 429,6</w:t>
            </w:r>
          </w:p>
        </w:tc>
        <w:tc>
          <w:tcPr>
            <w:tcW w:w="1512" w:type="dxa"/>
          </w:tcPr>
          <w:p w:rsidR="0056185E" w:rsidRPr="009D5865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1 957,0</w:t>
            </w:r>
          </w:p>
        </w:tc>
        <w:tc>
          <w:tcPr>
            <w:tcW w:w="1864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1 032,4</w:t>
            </w:r>
          </w:p>
        </w:tc>
        <w:tc>
          <w:tcPr>
            <w:tcW w:w="1790" w:type="dxa"/>
          </w:tcPr>
          <w:p w:rsidR="0056185E" w:rsidRPr="009D5865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2024 год</w:t>
            </w:r>
          </w:p>
        </w:tc>
        <w:tc>
          <w:tcPr>
            <w:tcW w:w="1132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3 548,5</w:t>
            </w:r>
          </w:p>
        </w:tc>
        <w:tc>
          <w:tcPr>
            <w:tcW w:w="1512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2 075,9</w:t>
            </w:r>
          </w:p>
        </w:tc>
        <w:tc>
          <w:tcPr>
            <w:tcW w:w="1864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1 032,4</w:t>
            </w:r>
          </w:p>
        </w:tc>
        <w:tc>
          <w:tcPr>
            <w:tcW w:w="1790" w:type="dxa"/>
          </w:tcPr>
          <w:p w:rsidR="0056185E" w:rsidRPr="009D5865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440,2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2025 год</w:t>
            </w:r>
          </w:p>
        </w:tc>
        <w:tc>
          <w:tcPr>
            <w:tcW w:w="1132" w:type="dxa"/>
          </w:tcPr>
          <w:p w:rsidR="0056185E" w:rsidRPr="009D5865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3 501,4</w:t>
            </w:r>
          </w:p>
        </w:tc>
        <w:tc>
          <w:tcPr>
            <w:tcW w:w="1512" w:type="dxa"/>
          </w:tcPr>
          <w:p w:rsidR="0056185E" w:rsidRPr="009D5865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2 028,8</w:t>
            </w:r>
          </w:p>
        </w:tc>
        <w:tc>
          <w:tcPr>
            <w:tcW w:w="1864" w:type="dxa"/>
          </w:tcPr>
          <w:p w:rsidR="0056185E" w:rsidRPr="009D5865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1 032,4</w:t>
            </w:r>
          </w:p>
        </w:tc>
        <w:tc>
          <w:tcPr>
            <w:tcW w:w="1790" w:type="dxa"/>
          </w:tcPr>
          <w:p w:rsidR="0056185E" w:rsidRPr="009D5865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0,2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II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138497,8</w:t>
            </w:r>
          </w:p>
        </w:tc>
        <w:tc>
          <w:tcPr>
            <w:tcW w:w="1512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45132,7</w:t>
            </w:r>
          </w:p>
        </w:tc>
        <w:tc>
          <w:tcPr>
            <w:tcW w:w="1864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88930,7</w:t>
            </w:r>
          </w:p>
        </w:tc>
        <w:tc>
          <w:tcPr>
            <w:tcW w:w="1790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4434,4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2026-2030 годы</w:t>
            </w:r>
          </w:p>
        </w:tc>
        <w:tc>
          <w:tcPr>
            <w:tcW w:w="1132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69235,8</w:t>
            </w:r>
          </w:p>
        </w:tc>
        <w:tc>
          <w:tcPr>
            <w:tcW w:w="1512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22566,2</w:t>
            </w:r>
          </w:p>
        </w:tc>
        <w:tc>
          <w:tcPr>
            <w:tcW w:w="1864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44465,2</w:t>
            </w:r>
          </w:p>
        </w:tc>
        <w:tc>
          <w:tcPr>
            <w:tcW w:w="1790" w:type="dxa"/>
          </w:tcPr>
          <w:p w:rsidR="0056185E" w:rsidRPr="009D5865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2204,4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2031-2035 годы</w:t>
            </w:r>
          </w:p>
        </w:tc>
        <w:tc>
          <w:tcPr>
            <w:tcW w:w="1132" w:type="dxa"/>
          </w:tcPr>
          <w:p w:rsidR="0056185E" w:rsidRPr="009D5865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69262,0</w:t>
            </w:r>
          </w:p>
        </w:tc>
        <w:tc>
          <w:tcPr>
            <w:tcW w:w="1512" w:type="dxa"/>
          </w:tcPr>
          <w:p w:rsidR="0056185E" w:rsidRPr="009D5865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22566,5</w:t>
            </w:r>
          </w:p>
        </w:tc>
        <w:tc>
          <w:tcPr>
            <w:tcW w:w="1864" w:type="dxa"/>
          </w:tcPr>
          <w:p w:rsidR="0056185E" w:rsidRPr="009D5865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44465,5</w:t>
            </w:r>
          </w:p>
        </w:tc>
        <w:tc>
          <w:tcPr>
            <w:tcW w:w="1790" w:type="dxa"/>
          </w:tcPr>
          <w:p w:rsidR="0056185E" w:rsidRPr="009D5865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2230,0</w:t>
            </w:r>
          </w:p>
        </w:tc>
        <w:tc>
          <w:tcPr>
            <w:tcW w:w="1676" w:type="dxa"/>
          </w:tcPr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B050B7" w:rsidRPr="00421211" w:rsidRDefault="00BC7383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5"/>
        <w:gridCol w:w="1959"/>
        <w:gridCol w:w="846"/>
        <w:gridCol w:w="1417"/>
        <w:gridCol w:w="22"/>
        <w:gridCol w:w="2279"/>
        <w:gridCol w:w="851"/>
        <w:gridCol w:w="850"/>
        <w:gridCol w:w="851"/>
        <w:gridCol w:w="992"/>
        <w:gridCol w:w="1276"/>
        <w:gridCol w:w="1417"/>
      </w:tblGrid>
      <w:tr w:rsidR="0061496F" w:rsidRPr="00212A41" w:rsidTr="00212A41">
        <w:tc>
          <w:tcPr>
            <w:tcW w:w="1415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9" w:type="dxa"/>
            <w:vMerge w:val="restart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538" w:type="dxa"/>
            <w:gridSpan w:val="8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212A41" w:rsidTr="00212A41">
        <w:tc>
          <w:tcPr>
            <w:tcW w:w="1415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9" w:type="dxa"/>
            <w:vMerge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212A41" w:rsidTr="00212A41">
        <w:tc>
          <w:tcPr>
            <w:tcW w:w="1415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9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276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212A41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9D5865" w:rsidTr="00212A41">
        <w:tc>
          <w:tcPr>
            <w:tcW w:w="1415" w:type="dxa"/>
            <w:vMerge w:val="restart"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Муниципальная программа </w:t>
            </w:r>
          </w:p>
        </w:tc>
        <w:tc>
          <w:tcPr>
            <w:tcW w:w="1959" w:type="dxa"/>
            <w:vMerge w:val="restart"/>
          </w:tcPr>
          <w:p w:rsidR="0061496F" w:rsidRPr="009D5865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9D5865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7" w:type="dxa"/>
            <w:vMerge w:val="restart"/>
          </w:tcPr>
          <w:p w:rsidR="0061496F" w:rsidRPr="009D5865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4 469,7</w:t>
            </w:r>
          </w:p>
        </w:tc>
        <w:tc>
          <w:tcPr>
            <w:tcW w:w="850" w:type="dxa"/>
          </w:tcPr>
          <w:p w:rsidR="0061496F" w:rsidRPr="009D5865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3 429,6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3 548,5</w:t>
            </w:r>
          </w:p>
        </w:tc>
        <w:tc>
          <w:tcPr>
            <w:tcW w:w="992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3 501,4</w:t>
            </w:r>
          </w:p>
        </w:tc>
        <w:tc>
          <w:tcPr>
            <w:tcW w:w="1276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69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235,8</w:t>
            </w:r>
          </w:p>
        </w:tc>
        <w:tc>
          <w:tcPr>
            <w:tcW w:w="1417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69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262,0</w:t>
            </w:r>
          </w:p>
        </w:tc>
      </w:tr>
      <w:tr w:rsidR="0061496F" w:rsidRPr="009D5865" w:rsidTr="00212A41">
        <w:tc>
          <w:tcPr>
            <w:tcW w:w="1415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0" w:type="dxa"/>
          </w:tcPr>
          <w:p w:rsidR="0061496F" w:rsidRPr="009D5865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1 957,0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2 075,9</w:t>
            </w:r>
          </w:p>
        </w:tc>
        <w:tc>
          <w:tcPr>
            <w:tcW w:w="992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2 028,8</w:t>
            </w:r>
          </w:p>
        </w:tc>
        <w:tc>
          <w:tcPr>
            <w:tcW w:w="1276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566,2</w:t>
            </w:r>
          </w:p>
        </w:tc>
        <w:tc>
          <w:tcPr>
            <w:tcW w:w="1417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566,5</w:t>
            </w:r>
          </w:p>
        </w:tc>
      </w:tr>
      <w:tr w:rsidR="0061496F" w:rsidRPr="009D5865" w:rsidTr="00212A41">
        <w:tc>
          <w:tcPr>
            <w:tcW w:w="1415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0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1276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465,2</w:t>
            </w:r>
          </w:p>
        </w:tc>
        <w:tc>
          <w:tcPr>
            <w:tcW w:w="1417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465,5</w:t>
            </w:r>
          </w:p>
        </w:tc>
      </w:tr>
      <w:tr w:rsidR="0061496F" w:rsidRPr="009D5865" w:rsidTr="00212A41">
        <w:tc>
          <w:tcPr>
            <w:tcW w:w="1415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61496F" w:rsidRPr="009D5865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9D5865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851" w:type="dxa"/>
          </w:tcPr>
          <w:p w:rsidR="0061496F" w:rsidRPr="009D5865" w:rsidRDefault="0012701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1276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204,4</w:t>
            </w:r>
          </w:p>
        </w:tc>
        <w:tc>
          <w:tcPr>
            <w:tcW w:w="1417" w:type="dxa"/>
          </w:tcPr>
          <w:p w:rsidR="0061496F" w:rsidRPr="009D5865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  <w:r w:rsidR="0095772A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230,0</w:t>
            </w:r>
          </w:p>
        </w:tc>
      </w:tr>
      <w:tr w:rsidR="00DA181D" w:rsidRPr="009D5865" w:rsidTr="00212A41">
        <w:tc>
          <w:tcPr>
            <w:tcW w:w="1415" w:type="dxa"/>
            <w:vMerge w:val="restart"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Подпрограмма </w:t>
            </w:r>
          </w:p>
        </w:tc>
        <w:tc>
          <w:tcPr>
            <w:tcW w:w="1959" w:type="dxa"/>
            <w:vMerge w:val="restart"/>
          </w:tcPr>
          <w:p w:rsidR="00DA181D" w:rsidRPr="009D5865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9D5865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9D5865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DA181D" w:rsidRPr="009D5865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0" w:type="dxa"/>
          </w:tcPr>
          <w:p w:rsidR="00DA181D" w:rsidRPr="009D5865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3 429,6</w:t>
            </w:r>
          </w:p>
        </w:tc>
        <w:tc>
          <w:tcPr>
            <w:tcW w:w="851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3 548,5</w:t>
            </w:r>
          </w:p>
        </w:tc>
        <w:tc>
          <w:tcPr>
            <w:tcW w:w="992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3 501,4</w:t>
            </w:r>
          </w:p>
        </w:tc>
        <w:tc>
          <w:tcPr>
            <w:tcW w:w="1276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</w:t>
            </w:r>
            <w:r w:rsidR="008A0518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413,0</w:t>
            </w:r>
          </w:p>
        </w:tc>
        <w:tc>
          <w:tcPr>
            <w:tcW w:w="1417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</w:t>
            </w:r>
            <w:r w:rsidR="008A0518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439,0</w:t>
            </w:r>
          </w:p>
        </w:tc>
      </w:tr>
      <w:tr w:rsidR="00DA181D" w:rsidRPr="009D5865" w:rsidTr="00212A41">
        <w:tc>
          <w:tcPr>
            <w:tcW w:w="1415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9D5865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</w:t>
            </w:r>
            <w:r w:rsidR="00E01EB9"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 882,7</w:t>
            </w:r>
          </w:p>
        </w:tc>
        <w:tc>
          <w:tcPr>
            <w:tcW w:w="850" w:type="dxa"/>
          </w:tcPr>
          <w:p w:rsidR="00DA181D" w:rsidRPr="009D5865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1 957,0</w:t>
            </w:r>
          </w:p>
        </w:tc>
        <w:tc>
          <w:tcPr>
            <w:tcW w:w="851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2 075,9</w:t>
            </w:r>
          </w:p>
        </w:tc>
        <w:tc>
          <w:tcPr>
            <w:tcW w:w="992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2 028,8</w:t>
            </w:r>
          </w:p>
        </w:tc>
        <w:tc>
          <w:tcPr>
            <w:tcW w:w="1276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  <w:r w:rsidR="008A0518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821,8</w:t>
            </w:r>
          </w:p>
        </w:tc>
        <w:tc>
          <w:tcPr>
            <w:tcW w:w="1417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  <w:r w:rsidR="008A0518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822,0</w:t>
            </w:r>
          </w:p>
        </w:tc>
      </w:tr>
      <w:tr w:rsidR="00DA181D" w:rsidRPr="009D5865" w:rsidTr="00212A41">
        <w:tc>
          <w:tcPr>
            <w:tcW w:w="1415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9D5865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</w:t>
            </w:r>
            <w:r w:rsidR="00E01EB9"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 161,7</w:t>
            </w:r>
          </w:p>
        </w:tc>
        <w:tc>
          <w:tcPr>
            <w:tcW w:w="850" w:type="dxa"/>
          </w:tcPr>
          <w:p w:rsidR="00DA181D" w:rsidRPr="009D5865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</w:t>
            </w:r>
            <w:r w:rsidR="00E01EB9"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 032,4</w:t>
            </w:r>
          </w:p>
        </w:tc>
        <w:tc>
          <w:tcPr>
            <w:tcW w:w="851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1276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</w:t>
            </w:r>
            <w:r w:rsidR="008A0518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386,8</w:t>
            </w:r>
          </w:p>
        </w:tc>
        <w:tc>
          <w:tcPr>
            <w:tcW w:w="1417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</w:t>
            </w:r>
            <w:r w:rsidR="008A0518"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387,0</w:t>
            </w:r>
          </w:p>
        </w:tc>
      </w:tr>
      <w:tr w:rsidR="00DA181D" w:rsidRPr="009D5865" w:rsidTr="00212A41">
        <w:tc>
          <w:tcPr>
            <w:tcW w:w="1415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DA181D" w:rsidRPr="009D5865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</w:tcPr>
          <w:p w:rsidR="00DA181D" w:rsidRPr="009D5865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851" w:type="dxa"/>
          </w:tcPr>
          <w:p w:rsidR="00DA181D" w:rsidRPr="009D5865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DA181D" w:rsidRPr="009D5865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1276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2204,4</w:t>
            </w:r>
          </w:p>
        </w:tc>
        <w:tc>
          <w:tcPr>
            <w:tcW w:w="1417" w:type="dxa"/>
          </w:tcPr>
          <w:p w:rsidR="00DA181D" w:rsidRPr="009D5865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E01EB9" w:rsidRPr="009D5865" w:rsidTr="00212A41">
        <w:tc>
          <w:tcPr>
            <w:tcW w:w="1415" w:type="dxa"/>
            <w:vMerge w:val="restart"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E01EB9" w:rsidRPr="009D5865" w:rsidRDefault="00E01EB9" w:rsidP="0056185E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345A" w:rsidRPr="009D5865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E01EB9" w:rsidRPr="009D5865" w:rsidRDefault="006656A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  <w:p w:rsidR="00E01EB9" w:rsidRPr="009D5865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51345A" w:rsidRPr="009D5865" w:rsidRDefault="0051345A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E01EB9" w:rsidRPr="009D5865" w:rsidRDefault="00E01EB9" w:rsidP="0051345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2301" w:type="dxa"/>
            <w:gridSpan w:val="2"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0" w:type="dxa"/>
          </w:tcPr>
          <w:p w:rsidR="00E01EB9" w:rsidRPr="009D5865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3 429,6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3 548,5</w:t>
            </w:r>
          </w:p>
        </w:tc>
        <w:tc>
          <w:tcPr>
            <w:tcW w:w="992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3 501,4</w:t>
            </w:r>
          </w:p>
        </w:tc>
        <w:tc>
          <w:tcPr>
            <w:tcW w:w="1276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61413,0</w:t>
            </w:r>
          </w:p>
        </w:tc>
        <w:tc>
          <w:tcPr>
            <w:tcW w:w="1417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61439,0</w:t>
            </w:r>
          </w:p>
        </w:tc>
      </w:tr>
      <w:tr w:rsidR="00E01EB9" w:rsidRPr="009D5865" w:rsidTr="00212A41">
        <w:tc>
          <w:tcPr>
            <w:tcW w:w="1415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0" w:type="dxa"/>
          </w:tcPr>
          <w:p w:rsidR="00E01EB9" w:rsidRPr="009D5865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1 957,0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2 075,9</w:t>
            </w:r>
          </w:p>
        </w:tc>
        <w:tc>
          <w:tcPr>
            <w:tcW w:w="992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2 028,8</w:t>
            </w:r>
          </w:p>
        </w:tc>
        <w:tc>
          <w:tcPr>
            <w:tcW w:w="1276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14821,8</w:t>
            </w:r>
          </w:p>
        </w:tc>
        <w:tc>
          <w:tcPr>
            <w:tcW w:w="1417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14822,0</w:t>
            </w:r>
          </w:p>
        </w:tc>
      </w:tr>
      <w:tr w:rsidR="00E01EB9" w:rsidRPr="009D5865" w:rsidTr="00212A41">
        <w:tc>
          <w:tcPr>
            <w:tcW w:w="1415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0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1276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44386,8</w:t>
            </w:r>
          </w:p>
        </w:tc>
        <w:tc>
          <w:tcPr>
            <w:tcW w:w="1417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44387,0</w:t>
            </w:r>
          </w:p>
        </w:tc>
      </w:tr>
      <w:tr w:rsidR="00E01EB9" w:rsidRPr="009D5865" w:rsidTr="00212A41">
        <w:tc>
          <w:tcPr>
            <w:tcW w:w="1415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E01EB9" w:rsidRPr="009D5865" w:rsidRDefault="00E01EB9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851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1276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2204,4</w:t>
            </w:r>
          </w:p>
        </w:tc>
        <w:tc>
          <w:tcPr>
            <w:tcW w:w="1417" w:type="dxa"/>
          </w:tcPr>
          <w:p w:rsidR="00E01EB9" w:rsidRPr="009D5865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841868" w:rsidRPr="009D5865" w:rsidTr="00212A41">
        <w:tc>
          <w:tcPr>
            <w:tcW w:w="1415" w:type="dxa"/>
            <w:vMerge w:val="restart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Подпрограмма</w:t>
            </w:r>
          </w:p>
        </w:tc>
        <w:tc>
          <w:tcPr>
            <w:tcW w:w="1959" w:type="dxa"/>
            <w:vMerge w:val="restart"/>
          </w:tcPr>
          <w:p w:rsidR="00841868" w:rsidRPr="009D5865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79" w:type="dxa"/>
          </w:tcPr>
          <w:p w:rsidR="00841868" w:rsidRPr="009D5865" w:rsidRDefault="00841868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7 822,8</w:t>
            </w:r>
          </w:p>
        </w:tc>
        <w:tc>
          <w:tcPr>
            <w:tcW w:w="1417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7 823,0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7 744,4</w:t>
            </w:r>
          </w:p>
        </w:tc>
        <w:tc>
          <w:tcPr>
            <w:tcW w:w="1417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7 744,5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78,4</w:t>
            </w:r>
          </w:p>
        </w:tc>
        <w:tc>
          <w:tcPr>
            <w:tcW w:w="1417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78,5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39" w:type="dxa"/>
            <w:gridSpan w:val="2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417" w:type="dxa"/>
          </w:tcPr>
          <w:p w:rsidR="00841868" w:rsidRPr="009D5865" w:rsidRDefault="00841868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841868" w:rsidRPr="009D5865" w:rsidTr="00212A41">
        <w:tc>
          <w:tcPr>
            <w:tcW w:w="1415" w:type="dxa"/>
            <w:vMerge w:val="restart"/>
          </w:tcPr>
          <w:p w:rsidR="00841868" w:rsidRPr="009D5865" w:rsidRDefault="00841868" w:rsidP="0056185E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59" w:type="dxa"/>
            <w:vMerge w:val="restart"/>
          </w:tcPr>
          <w:p w:rsidR="00841868" w:rsidRPr="009D5865" w:rsidRDefault="00841868" w:rsidP="003D6E6C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А220100000</w:t>
            </w: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7822,8</w:t>
            </w:r>
          </w:p>
        </w:tc>
        <w:tc>
          <w:tcPr>
            <w:tcW w:w="1417" w:type="dxa"/>
          </w:tcPr>
          <w:p w:rsidR="00841868" w:rsidRPr="009D5865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7823,0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7744,4</w:t>
            </w:r>
          </w:p>
        </w:tc>
        <w:tc>
          <w:tcPr>
            <w:tcW w:w="1417" w:type="dxa"/>
          </w:tcPr>
          <w:p w:rsidR="00841868" w:rsidRPr="009D5865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7744,5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78,4</w:t>
            </w:r>
          </w:p>
        </w:tc>
        <w:tc>
          <w:tcPr>
            <w:tcW w:w="1417" w:type="dxa"/>
          </w:tcPr>
          <w:p w:rsidR="00841868" w:rsidRPr="009D5865" w:rsidRDefault="00841868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78,5</w:t>
            </w:r>
          </w:p>
        </w:tc>
      </w:tr>
      <w:tr w:rsidR="00841868" w:rsidRPr="009D5865" w:rsidTr="00212A41">
        <w:tc>
          <w:tcPr>
            <w:tcW w:w="1415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9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39" w:type="dxa"/>
            <w:gridSpan w:val="2"/>
            <w:vMerge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1868" w:rsidRPr="009D5865" w:rsidRDefault="00841868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276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417" w:type="dxa"/>
          </w:tcPr>
          <w:p w:rsidR="00841868" w:rsidRPr="009D5865" w:rsidRDefault="00841868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21211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137</w:t>
            </w:r>
            <w:r w:rsidR="00F0418F">
              <w:rPr>
                <w:rFonts w:ascii="Times New Roman" w:eastAsiaTheme="minorHAnsi" w:hAnsi="Times New Roman"/>
                <w:sz w:val="22"/>
                <w:szCs w:val="22"/>
              </w:rPr>
              <w:t> 801,2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9D5865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2022 году – 4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469,7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D34418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F04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429,6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3 548,5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3 501,4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2026-2030 годах – 61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413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,0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4C12B8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61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4C12B8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439,0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федерального бюджета – </w:t>
            </w:r>
            <w:r w:rsidR="00F04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38 588,2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9D5865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2022 году – 2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882,7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F0418F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1 957,0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2 075,9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2 028,8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 xml:space="preserve">в 2026-2030 годах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821,8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822,0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D34418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93 032,7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 161,7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032,4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1 032,4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1 032,4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2026-2030 годах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386,8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387,0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бюджет Шумерлинского муниципального округа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– 6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180,3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9D5865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1410C7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440,2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440,2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032731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440,2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2026-2030 годах – 2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204,4 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9D5865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2031-2035 годах – 2</w:t>
            </w:r>
            <w:r w:rsidR="0048766A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</w:t>
            </w:r>
            <w:r w:rsidR="0056185E"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 тыс. рублей;</w:t>
            </w:r>
          </w:p>
          <w:p w:rsidR="0056185E" w:rsidRPr="009D586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внебюджетных источников – 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9D5865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финансирования мероприятий подпрограммы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lastRenderedPageBreak/>
        <w:t>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E035E">
        <w:rPr>
          <w:rFonts w:ascii="Times New Roman" w:eastAsiaTheme="minorHAnsi" w:hAnsi="Times New Roman"/>
          <w:sz w:val="22"/>
          <w:szCs w:val="22"/>
        </w:rPr>
        <w:t>137 801,3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5E035E">
        <w:rPr>
          <w:rFonts w:ascii="Times New Roman" w:eastAsiaTheme="minorHAnsi" w:hAnsi="Times New Roman"/>
          <w:sz w:val="22"/>
          <w:szCs w:val="22"/>
        </w:rPr>
        <w:t>38 588,3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5E035E">
        <w:rPr>
          <w:rFonts w:ascii="Times New Roman" w:eastAsiaTheme="minorHAnsi" w:hAnsi="Times New Roman"/>
          <w:sz w:val="22"/>
          <w:szCs w:val="22"/>
        </w:rPr>
        <w:t>93 032,7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5E035E">
        <w:rPr>
          <w:rFonts w:ascii="Times New Roman" w:eastAsiaTheme="minorHAnsi" w:hAnsi="Times New Roman"/>
          <w:sz w:val="22"/>
          <w:szCs w:val="22"/>
        </w:rPr>
        <w:t> 180,3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9D5865" w:rsidTr="00212A41">
        <w:tc>
          <w:tcPr>
            <w:tcW w:w="851" w:type="dxa"/>
            <w:vMerge w:val="restart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Расходы по годам, тыс. рублей</w:t>
            </w:r>
          </w:p>
        </w:tc>
      </w:tr>
      <w:tr w:rsidR="003E024E" w:rsidRPr="009D5865" w:rsidTr="00212A41">
        <w:tc>
          <w:tcPr>
            <w:tcW w:w="851" w:type="dxa"/>
            <w:vMerge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2022</w:t>
            </w:r>
          </w:p>
        </w:tc>
        <w:tc>
          <w:tcPr>
            <w:tcW w:w="851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2024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2025</w:t>
            </w:r>
          </w:p>
        </w:tc>
        <w:tc>
          <w:tcPr>
            <w:tcW w:w="1134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2026-2030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2031-2035</w:t>
            </w:r>
          </w:p>
        </w:tc>
      </w:tr>
      <w:tr w:rsidR="003E024E" w:rsidRPr="009D5865" w:rsidTr="00212A41">
        <w:tc>
          <w:tcPr>
            <w:tcW w:w="851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</w:t>
            </w:r>
          </w:p>
        </w:tc>
        <w:tc>
          <w:tcPr>
            <w:tcW w:w="1984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</w:t>
            </w:r>
          </w:p>
        </w:tc>
        <w:tc>
          <w:tcPr>
            <w:tcW w:w="1277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8</w:t>
            </w:r>
          </w:p>
        </w:tc>
        <w:tc>
          <w:tcPr>
            <w:tcW w:w="1414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13</w:t>
            </w:r>
          </w:p>
        </w:tc>
        <w:tc>
          <w:tcPr>
            <w:tcW w:w="851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15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16</w:t>
            </w:r>
          </w:p>
        </w:tc>
        <w:tc>
          <w:tcPr>
            <w:tcW w:w="1134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17</w:t>
            </w:r>
          </w:p>
        </w:tc>
        <w:tc>
          <w:tcPr>
            <w:tcW w:w="992" w:type="dxa"/>
          </w:tcPr>
          <w:p w:rsidR="003E024E" w:rsidRPr="009D5865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</w:t>
            </w:r>
          </w:p>
        </w:tc>
      </w:tr>
      <w:tr w:rsidR="005E035E" w:rsidRPr="009D5865" w:rsidTr="00212A41">
        <w:tc>
          <w:tcPr>
            <w:tcW w:w="851" w:type="dxa"/>
            <w:vMerge w:val="restart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9D5865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1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3 429,</w:t>
            </w:r>
            <w:r w:rsidR="0069361B"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6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3 548,5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3 501,4</w:t>
            </w:r>
          </w:p>
        </w:tc>
        <w:tc>
          <w:tcPr>
            <w:tcW w:w="1134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61 413,0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61 439,0</w:t>
            </w:r>
          </w:p>
        </w:tc>
      </w:tr>
      <w:tr w:rsidR="005E035E" w:rsidRPr="009D5865" w:rsidTr="00212A41">
        <w:tc>
          <w:tcPr>
            <w:tcW w:w="851" w:type="dxa"/>
            <w:vMerge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5E035E" w:rsidRPr="009D5865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1 957,0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2 075,9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2 028,8</w:t>
            </w:r>
          </w:p>
        </w:tc>
        <w:tc>
          <w:tcPr>
            <w:tcW w:w="1134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14 821,8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14 822,0</w:t>
            </w:r>
          </w:p>
        </w:tc>
      </w:tr>
      <w:tr w:rsidR="005E035E" w:rsidRPr="009D5865" w:rsidTr="00212A41">
        <w:tc>
          <w:tcPr>
            <w:tcW w:w="851" w:type="dxa"/>
            <w:vMerge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1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1134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44 386,8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44 387,0</w:t>
            </w:r>
          </w:p>
        </w:tc>
      </w:tr>
      <w:tr w:rsidR="005E035E" w:rsidRPr="009D5865" w:rsidTr="00212A41">
        <w:tc>
          <w:tcPr>
            <w:tcW w:w="851" w:type="dxa"/>
            <w:vMerge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E035E" w:rsidRPr="009D5865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1134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2204,4</w:t>
            </w:r>
          </w:p>
        </w:tc>
        <w:tc>
          <w:tcPr>
            <w:tcW w:w="992" w:type="dxa"/>
          </w:tcPr>
          <w:p w:rsidR="005E035E" w:rsidRPr="009D5865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51345A" w:rsidRPr="009D5865" w:rsidTr="00212A41">
        <w:tc>
          <w:tcPr>
            <w:tcW w:w="851" w:type="dxa"/>
            <w:vMerge w:val="restart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51345A" w:rsidRPr="009D5865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1" w:type="dxa"/>
          </w:tcPr>
          <w:p w:rsidR="0051345A" w:rsidRPr="009D5865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3 429,6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3 548,5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3 501,4</w:t>
            </w:r>
          </w:p>
        </w:tc>
        <w:tc>
          <w:tcPr>
            <w:tcW w:w="1134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61 413,0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61 439,0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9D5865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  0505</w:t>
            </w:r>
          </w:p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51345A" w:rsidRPr="009D5865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1 957,0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2 075,9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2 028,8</w:t>
            </w:r>
          </w:p>
        </w:tc>
        <w:tc>
          <w:tcPr>
            <w:tcW w:w="1134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14 821,8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14 822,0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994</w:t>
            </w:r>
          </w:p>
        </w:tc>
        <w:tc>
          <w:tcPr>
            <w:tcW w:w="850" w:type="dxa"/>
            <w:gridSpan w:val="2"/>
          </w:tcPr>
          <w:p w:rsidR="0051345A" w:rsidRPr="009D5865" w:rsidRDefault="0012701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0505</w:t>
            </w:r>
          </w:p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853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1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1 032,4</w:t>
            </w:r>
          </w:p>
        </w:tc>
        <w:tc>
          <w:tcPr>
            <w:tcW w:w="1134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44 386,8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44 387,0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210300000</w:t>
            </w:r>
          </w:p>
        </w:tc>
        <w:tc>
          <w:tcPr>
            <w:tcW w:w="853" w:type="dxa"/>
            <w:gridSpan w:val="2"/>
          </w:tcPr>
          <w:p w:rsidR="0051345A" w:rsidRPr="009D5865" w:rsidRDefault="0051345A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Бюджет Шумерлинского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lastRenderedPageBreak/>
              <w:t>425,3</w:t>
            </w:r>
          </w:p>
        </w:tc>
        <w:tc>
          <w:tcPr>
            <w:tcW w:w="851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1134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2204,4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51345A" w:rsidRPr="00212A41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51345A" w:rsidRPr="009D5865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*</w:t>
            </w:r>
          </w:p>
        </w:tc>
        <w:tc>
          <w:tcPr>
            <w:tcW w:w="992" w:type="dxa"/>
          </w:tcPr>
          <w:p w:rsidR="0051345A" w:rsidRPr="009D5865" w:rsidRDefault="0051345A" w:rsidP="00C30975">
            <w:pPr>
              <w:jc w:val="center"/>
              <w:rPr>
                <w:sz w:val="18"/>
                <w:szCs w:val="22"/>
                <w:highlight w:val="yellow"/>
              </w:rPr>
            </w:pPr>
            <w:r w:rsidRPr="009D5865">
              <w:rPr>
                <w:sz w:val="18"/>
                <w:szCs w:val="22"/>
                <w:highlight w:val="yellow"/>
              </w:rPr>
              <w:t>7</w:t>
            </w:r>
          </w:p>
        </w:tc>
        <w:tc>
          <w:tcPr>
            <w:tcW w:w="851" w:type="dxa"/>
          </w:tcPr>
          <w:p w:rsidR="0051345A" w:rsidRPr="009D5865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9D5865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51345A" w:rsidRPr="009D5865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9D5865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51345A" w:rsidRPr="009D5865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9D5865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1134" w:type="dxa"/>
          </w:tcPr>
          <w:p w:rsidR="0051345A" w:rsidRPr="009D5865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9D5865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51345A" w:rsidRPr="009D5865" w:rsidRDefault="0051345A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9D5865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</w:tr>
      <w:tr w:rsidR="0051345A" w:rsidRPr="009D5865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51345A" w:rsidRPr="00212A41" w:rsidRDefault="0051345A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412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38 375,8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38 376,0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38 375,8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38 376,0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51345A" w:rsidRPr="009D5865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212A41" w:rsidRDefault="0051345A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244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0,9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4,5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4,5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0,9</w:t>
            </w:r>
          </w:p>
        </w:tc>
        <w:tc>
          <w:tcPr>
            <w:tcW w:w="851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51345A" w:rsidRPr="009D5865" w:rsidRDefault="0051345A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4,5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4,5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о муниципального округа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51345A" w:rsidRPr="009D5865" w:rsidTr="00212A41">
        <w:tc>
          <w:tcPr>
            <w:tcW w:w="851" w:type="dxa"/>
            <w:vMerge w:val="restart"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Мероприятие </w:t>
            </w:r>
            <w:r w:rsidRPr="00212A41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1.3</w:t>
            </w:r>
          </w:p>
        </w:tc>
        <w:tc>
          <w:tcPr>
            <w:tcW w:w="2126" w:type="dxa"/>
            <w:gridSpan w:val="2"/>
            <w:vMerge w:val="restart"/>
          </w:tcPr>
          <w:p w:rsidR="0051345A" w:rsidRPr="009D5865" w:rsidRDefault="0051345A" w:rsidP="000A02F0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Обеспечение жильем молодых семей в рамках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51345A" w:rsidRPr="009D5865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322</w:t>
            </w: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51345A" w:rsidRPr="009D5865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4 468,8</w:t>
            </w:r>
          </w:p>
        </w:tc>
        <w:tc>
          <w:tcPr>
            <w:tcW w:w="851" w:type="dxa"/>
          </w:tcPr>
          <w:p w:rsidR="0051345A" w:rsidRPr="009D5865" w:rsidRDefault="0069361B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3 428,4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3 547,3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3 500,2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23032,7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23058,5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Федеральный </w:t>
            </w: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lastRenderedPageBreak/>
              <w:t>2 882,7</w:t>
            </w:r>
          </w:p>
        </w:tc>
        <w:tc>
          <w:tcPr>
            <w:tcW w:w="851" w:type="dxa"/>
          </w:tcPr>
          <w:p w:rsidR="0051345A" w:rsidRPr="009D5865" w:rsidRDefault="0069361B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1 957,0</w:t>
            </w:r>
          </w:p>
        </w:tc>
        <w:tc>
          <w:tcPr>
            <w:tcW w:w="992" w:type="dxa"/>
          </w:tcPr>
          <w:p w:rsidR="0051345A" w:rsidRPr="009D5865" w:rsidRDefault="0051345A" w:rsidP="00FA6993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2 075,9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2 028,8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14821,8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14822,0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1 160,8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1 031.2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1 031,2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1 031,2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6006,5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6006,5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440,2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2204,4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51345A" w:rsidRPr="009D5865" w:rsidTr="00212A41">
        <w:tc>
          <w:tcPr>
            <w:tcW w:w="851" w:type="dxa"/>
            <w:vMerge/>
          </w:tcPr>
          <w:p w:rsidR="0051345A" w:rsidRPr="00212A41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51345A" w:rsidRPr="009D5865" w:rsidRDefault="0051345A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134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51345A" w:rsidRPr="009D5865" w:rsidRDefault="0051345A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9D5865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80" w:rsidRDefault="00BF2480">
      <w:pPr>
        <w:spacing w:after="0" w:line="240" w:lineRule="auto"/>
      </w:pPr>
      <w:r>
        <w:separator/>
      </w:r>
    </w:p>
  </w:endnote>
  <w:endnote w:type="continuationSeparator" w:id="0">
    <w:p w:rsidR="00BF2480" w:rsidRDefault="00BF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80" w:rsidRDefault="00BF2480">
      <w:pPr>
        <w:spacing w:after="0" w:line="240" w:lineRule="auto"/>
      </w:pPr>
      <w:r>
        <w:separator/>
      </w:r>
    </w:p>
  </w:footnote>
  <w:footnote w:type="continuationSeparator" w:id="0">
    <w:p w:rsidR="00BF2480" w:rsidRDefault="00BF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64F26"/>
    <w:rsid w:val="00090AAD"/>
    <w:rsid w:val="000A0017"/>
    <w:rsid w:val="000A02F0"/>
    <w:rsid w:val="000A4432"/>
    <w:rsid w:val="000D126D"/>
    <w:rsid w:val="000E33A6"/>
    <w:rsid w:val="000E664F"/>
    <w:rsid w:val="000F0803"/>
    <w:rsid w:val="000F56F5"/>
    <w:rsid w:val="0011694E"/>
    <w:rsid w:val="00123C6D"/>
    <w:rsid w:val="00127012"/>
    <w:rsid w:val="00131FCC"/>
    <w:rsid w:val="00134A6A"/>
    <w:rsid w:val="00140114"/>
    <w:rsid w:val="001410C7"/>
    <w:rsid w:val="001601BE"/>
    <w:rsid w:val="0018415B"/>
    <w:rsid w:val="001A4FC1"/>
    <w:rsid w:val="001A70B0"/>
    <w:rsid w:val="001B3C71"/>
    <w:rsid w:val="001F27C3"/>
    <w:rsid w:val="002004E7"/>
    <w:rsid w:val="00207DBA"/>
    <w:rsid w:val="00212A41"/>
    <w:rsid w:val="002445AC"/>
    <w:rsid w:val="00252A0C"/>
    <w:rsid w:val="00257C8D"/>
    <w:rsid w:val="002B5164"/>
    <w:rsid w:val="002B55BA"/>
    <w:rsid w:val="002B5637"/>
    <w:rsid w:val="002C6A9A"/>
    <w:rsid w:val="002E3FF9"/>
    <w:rsid w:val="0033034A"/>
    <w:rsid w:val="00337B30"/>
    <w:rsid w:val="00343AB1"/>
    <w:rsid w:val="0037261E"/>
    <w:rsid w:val="003925B3"/>
    <w:rsid w:val="003A79ED"/>
    <w:rsid w:val="003B1BA4"/>
    <w:rsid w:val="003C18A0"/>
    <w:rsid w:val="003C1EA9"/>
    <w:rsid w:val="003D6E6C"/>
    <w:rsid w:val="003E024E"/>
    <w:rsid w:val="00421211"/>
    <w:rsid w:val="0042666A"/>
    <w:rsid w:val="00427671"/>
    <w:rsid w:val="00431056"/>
    <w:rsid w:val="004338FC"/>
    <w:rsid w:val="00467782"/>
    <w:rsid w:val="00473A17"/>
    <w:rsid w:val="0047737F"/>
    <w:rsid w:val="0048766A"/>
    <w:rsid w:val="00491214"/>
    <w:rsid w:val="004C12B8"/>
    <w:rsid w:val="004C4CA8"/>
    <w:rsid w:val="004F1CFD"/>
    <w:rsid w:val="0051345A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56A9"/>
    <w:rsid w:val="00673E3D"/>
    <w:rsid w:val="006831FA"/>
    <w:rsid w:val="0069361B"/>
    <w:rsid w:val="0069725F"/>
    <w:rsid w:val="006B30B4"/>
    <w:rsid w:val="006E1EE5"/>
    <w:rsid w:val="00760466"/>
    <w:rsid w:val="00781E4D"/>
    <w:rsid w:val="007B1D45"/>
    <w:rsid w:val="007D701F"/>
    <w:rsid w:val="007F2E5D"/>
    <w:rsid w:val="00821F8E"/>
    <w:rsid w:val="0083003A"/>
    <w:rsid w:val="00841868"/>
    <w:rsid w:val="008548CE"/>
    <w:rsid w:val="00876CF1"/>
    <w:rsid w:val="008A0518"/>
    <w:rsid w:val="009129A9"/>
    <w:rsid w:val="00943A46"/>
    <w:rsid w:val="00947F31"/>
    <w:rsid w:val="0095772A"/>
    <w:rsid w:val="00962595"/>
    <w:rsid w:val="00980C8B"/>
    <w:rsid w:val="0099738E"/>
    <w:rsid w:val="009C1865"/>
    <w:rsid w:val="009C18E7"/>
    <w:rsid w:val="009D5865"/>
    <w:rsid w:val="009E069A"/>
    <w:rsid w:val="00A05A7F"/>
    <w:rsid w:val="00A273ED"/>
    <w:rsid w:val="00A32812"/>
    <w:rsid w:val="00A35588"/>
    <w:rsid w:val="00A37849"/>
    <w:rsid w:val="00A4115C"/>
    <w:rsid w:val="00A77C9C"/>
    <w:rsid w:val="00A93882"/>
    <w:rsid w:val="00AA0F7E"/>
    <w:rsid w:val="00AB1A13"/>
    <w:rsid w:val="00B024A2"/>
    <w:rsid w:val="00B046EF"/>
    <w:rsid w:val="00B050B7"/>
    <w:rsid w:val="00B36169"/>
    <w:rsid w:val="00B51227"/>
    <w:rsid w:val="00B850A4"/>
    <w:rsid w:val="00B92DFB"/>
    <w:rsid w:val="00BC678F"/>
    <w:rsid w:val="00BC7383"/>
    <w:rsid w:val="00BF2480"/>
    <w:rsid w:val="00BF36EA"/>
    <w:rsid w:val="00C0027E"/>
    <w:rsid w:val="00C159EA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F6A"/>
    <w:rsid w:val="00E40513"/>
    <w:rsid w:val="00E43F90"/>
    <w:rsid w:val="00E56AA9"/>
    <w:rsid w:val="00E719B8"/>
    <w:rsid w:val="00E85A24"/>
    <w:rsid w:val="00E87250"/>
    <w:rsid w:val="00ED0475"/>
    <w:rsid w:val="00ED2675"/>
    <w:rsid w:val="00EE718F"/>
    <w:rsid w:val="00F0418F"/>
    <w:rsid w:val="00F16A58"/>
    <w:rsid w:val="00F41DAB"/>
    <w:rsid w:val="00F47DEE"/>
    <w:rsid w:val="00F52739"/>
    <w:rsid w:val="00F7726E"/>
    <w:rsid w:val="00F83284"/>
    <w:rsid w:val="00F835BE"/>
    <w:rsid w:val="00F9049A"/>
    <w:rsid w:val="00FA02C2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CF89-EAC8-43E1-83F3-2A5FCFCB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6866</Words>
  <Characters>39139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10</cp:revision>
  <cp:lastPrinted>2023-06-28T13:29:00Z</cp:lastPrinted>
  <dcterms:created xsi:type="dcterms:W3CDTF">2023-06-19T13:57:00Z</dcterms:created>
  <dcterms:modified xsi:type="dcterms:W3CDTF">2023-06-28T13:30:00Z</dcterms:modified>
</cp:coreProperties>
</file>