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0CE" w:rsidRPr="005C20CE" w:rsidRDefault="005C20CE" w:rsidP="005C20CE">
      <w:pPr>
        <w:rPr>
          <w:rFonts w:eastAsiaTheme="minorEastAsia"/>
          <w:lang w:eastAsia="ru-RU"/>
        </w:rPr>
      </w:pPr>
      <w:r w:rsidRPr="005C20CE">
        <w:rPr>
          <w:rFonts w:eastAsiaTheme="minorEastAsia"/>
          <w:lang w:eastAsia="ru-RU"/>
        </w:rPr>
        <w:t>ПРОЕКТ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4328"/>
        <w:gridCol w:w="183"/>
        <w:gridCol w:w="907"/>
        <w:gridCol w:w="180"/>
        <w:gridCol w:w="4410"/>
      </w:tblGrid>
      <w:tr w:rsidR="005C20CE" w:rsidRPr="005C20CE" w:rsidTr="003824E5">
        <w:trPr>
          <w:trHeight w:val="719"/>
        </w:trPr>
        <w:tc>
          <w:tcPr>
            <w:tcW w:w="4328" w:type="dxa"/>
          </w:tcPr>
          <w:p w:rsidR="005C20CE" w:rsidRPr="005C20CE" w:rsidRDefault="005C20CE" w:rsidP="005C20CE">
            <w:pPr>
              <w:widowControl w:val="0"/>
              <w:adjustRightInd w:val="0"/>
              <w:spacing w:after="0"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gridSpan w:val="3"/>
            <w:tcBorders>
              <w:left w:val="nil"/>
            </w:tcBorders>
          </w:tcPr>
          <w:p w:rsidR="005C20CE" w:rsidRPr="005C20CE" w:rsidRDefault="005C20CE" w:rsidP="005C20CE">
            <w:pPr>
              <w:widowControl w:val="0"/>
              <w:adjustRightInd w:val="0"/>
              <w:spacing w:after="0"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0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E8448E" wp14:editId="6B9AE89B">
                  <wp:extent cx="659765" cy="643890"/>
                  <wp:effectExtent l="0" t="0" r="6985" b="3810"/>
                  <wp:docPr id="1" name="Рисунок 1" descr="ch_gerb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h_gerb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</w:tcPr>
          <w:p w:rsidR="005C20CE" w:rsidRPr="005C20CE" w:rsidRDefault="005C20CE" w:rsidP="005C20CE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0CE" w:rsidRPr="005C20CE" w:rsidTr="003824E5">
        <w:tblPrEx>
          <w:tblLook w:val="0000" w:firstRow="0" w:lastRow="0" w:firstColumn="0" w:lastColumn="0" w:noHBand="0" w:noVBand="0"/>
        </w:tblPrEx>
        <w:tc>
          <w:tcPr>
            <w:tcW w:w="4511" w:type="dxa"/>
            <w:gridSpan w:val="2"/>
          </w:tcPr>
          <w:p w:rsidR="005C20CE" w:rsidRPr="005C20CE" w:rsidRDefault="005C20CE" w:rsidP="005C20C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C20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ЧĂВАШ РЕСПУБЛИКИН</w:t>
            </w:r>
          </w:p>
          <w:p w:rsidR="005C20CE" w:rsidRPr="005C20CE" w:rsidRDefault="005C20CE" w:rsidP="005C20C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C20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ЯЛ ХУÇАЛĂХ МИНИСТЕРСТВИ</w:t>
            </w:r>
          </w:p>
          <w:p w:rsidR="005C20CE" w:rsidRPr="005C20CE" w:rsidRDefault="005C20CE" w:rsidP="005C20C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</w:tcPr>
          <w:p w:rsidR="005C20CE" w:rsidRPr="005C20CE" w:rsidRDefault="005C20CE" w:rsidP="005C20C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0" w:type="dxa"/>
            <w:gridSpan w:val="2"/>
          </w:tcPr>
          <w:p w:rsidR="005C20CE" w:rsidRPr="005C20CE" w:rsidRDefault="005C20CE" w:rsidP="005C20C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C20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МИНИСТЕРСТВО СЕЛЬСКОГО ХОЗЯЙСТВА ЧУВАШСКОЙ РЕСПУБЛИКИ</w:t>
            </w:r>
          </w:p>
          <w:p w:rsidR="005C20CE" w:rsidRPr="005C20CE" w:rsidRDefault="005C20CE" w:rsidP="005C20C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5C20CE" w:rsidRPr="005C20CE" w:rsidTr="003824E5">
        <w:tblPrEx>
          <w:tblLook w:val="0000" w:firstRow="0" w:lastRow="0" w:firstColumn="0" w:lastColumn="0" w:noHBand="0" w:noVBand="0"/>
        </w:tblPrEx>
        <w:trPr>
          <w:trHeight w:val="1026"/>
        </w:trPr>
        <w:tc>
          <w:tcPr>
            <w:tcW w:w="4511" w:type="dxa"/>
            <w:gridSpan w:val="2"/>
          </w:tcPr>
          <w:p w:rsidR="005C20CE" w:rsidRPr="005C20CE" w:rsidRDefault="005C20CE" w:rsidP="005C20C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ET" w:eastAsia="Times New Roman" w:hAnsi="TimesET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5C20CE">
              <w:rPr>
                <w:rFonts w:ascii="TimesET" w:eastAsia="Times New Roman" w:hAnsi="TimesET" w:cs="Times New Roman"/>
                <w:b/>
                <w:bCs/>
                <w:kern w:val="36"/>
                <w:sz w:val="20"/>
                <w:szCs w:val="20"/>
                <w:lang w:eastAsia="ru-RU"/>
              </w:rPr>
              <w:t>ПРИКАЗ</w:t>
            </w:r>
          </w:p>
          <w:p w:rsidR="005C20CE" w:rsidRPr="005C20CE" w:rsidRDefault="005C20CE" w:rsidP="005C20C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5C20CE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>___________                 _____№</w:t>
            </w:r>
          </w:p>
          <w:p w:rsidR="005C20CE" w:rsidRPr="005C20CE" w:rsidRDefault="005C20CE" w:rsidP="005C20C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C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Шупашкар</w:t>
            </w:r>
            <w:proofErr w:type="spellEnd"/>
            <w:r w:rsidRPr="005C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хули </w:t>
            </w:r>
          </w:p>
        </w:tc>
        <w:tc>
          <w:tcPr>
            <w:tcW w:w="907" w:type="dxa"/>
          </w:tcPr>
          <w:p w:rsidR="005C20CE" w:rsidRPr="005C20CE" w:rsidRDefault="005C20CE" w:rsidP="005C20CE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20CE" w:rsidRPr="005C20CE" w:rsidRDefault="005C20CE" w:rsidP="005C20CE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20CE" w:rsidRPr="005C20CE" w:rsidRDefault="005C20CE" w:rsidP="005C20CE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20CE" w:rsidRPr="005C20CE" w:rsidRDefault="005C20CE" w:rsidP="005C20CE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0" w:type="dxa"/>
            <w:gridSpan w:val="2"/>
          </w:tcPr>
          <w:p w:rsidR="005C20CE" w:rsidRPr="005C20CE" w:rsidRDefault="005C20CE" w:rsidP="005C20C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ET" w:eastAsia="Times New Roman" w:hAnsi="TimesET" w:cs="Times New Roman"/>
                <w:b/>
                <w:sz w:val="20"/>
                <w:szCs w:val="20"/>
                <w:lang w:eastAsia="ru-RU"/>
              </w:rPr>
            </w:pPr>
            <w:r w:rsidRPr="005C20CE">
              <w:rPr>
                <w:rFonts w:ascii="TimesET" w:eastAsia="Times New Roman" w:hAnsi="TimesET" w:cs="Times New Roman"/>
                <w:b/>
                <w:sz w:val="20"/>
                <w:szCs w:val="20"/>
                <w:lang w:eastAsia="ru-RU"/>
              </w:rPr>
              <w:t>ПРИКАЗ</w:t>
            </w:r>
          </w:p>
          <w:p w:rsidR="005C20CE" w:rsidRPr="005C20CE" w:rsidRDefault="005C20CE" w:rsidP="005C20CE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C20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        №  _______</w:t>
            </w:r>
          </w:p>
          <w:p w:rsidR="005C20CE" w:rsidRPr="005C20CE" w:rsidRDefault="005C20CE" w:rsidP="005C20C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Чебоксары</w:t>
            </w:r>
          </w:p>
        </w:tc>
      </w:tr>
    </w:tbl>
    <w:p w:rsidR="005C20CE" w:rsidRPr="005C20CE" w:rsidRDefault="005C20CE" w:rsidP="005C20CE">
      <w:pPr>
        <w:spacing w:after="0"/>
        <w:rPr>
          <w:rFonts w:eastAsiaTheme="minorEastAsia"/>
          <w:vanish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069"/>
      </w:tblGrid>
      <w:tr w:rsidR="005C20CE" w:rsidRPr="005C20CE" w:rsidTr="003824E5">
        <w:tc>
          <w:tcPr>
            <w:tcW w:w="4644" w:type="dxa"/>
          </w:tcPr>
          <w:p w:rsidR="005C20CE" w:rsidRPr="005C20CE" w:rsidRDefault="005C20CE" w:rsidP="00E72E0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20CE">
              <w:rPr>
                <w:rFonts w:ascii="Times New Roman" w:eastAsia="Times New Roman" w:hAnsi="Times New Roman" w:cs="Times New Roman"/>
                <w:b/>
                <w:lang w:eastAsia="ru-RU"/>
              </w:rPr>
              <w:t>О внесении изменений в приказ Министерства сельского хозяйства Чувашской Республики от 6</w:t>
            </w:r>
            <w:r w:rsidR="00E72E0A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Pr="005C20CE">
              <w:rPr>
                <w:rFonts w:ascii="Times New Roman" w:eastAsia="Times New Roman" w:hAnsi="Times New Roman" w:cs="Times New Roman"/>
                <w:b/>
                <w:lang w:eastAsia="ru-RU"/>
              </w:rPr>
              <w:t>августа</w:t>
            </w:r>
            <w:r w:rsidR="00E72E0A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Pr="005C20CE">
              <w:rPr>
                <w:rFonts w:ascii="Times New Roman" w:eastAsia="Times New Roman" w:hAnsi="Times New Roman" w:cs="Times New Roman"/>
                <w:b/>
                <w:lang w:eastAsia="ru-RU"/>
              </w:rPr>
              <w:t>2024 г. № 168</w:t>
            </w:r>
          </w:p>
        </w:tc>
        <w:tc>
          <w:tcPr>
            <w:tcW w:w="5069" w:type="dxa"/>
          </w:tcPr>
          <w:p w:rsidR="005C20CE" w:rsidRPr="005C20CE" w:rsidRDefault="005C20CE" w:rsidP="005C20C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5C20CE" w:rsidRPr="005C20CE" w:rsidRDefault="005C20CE" w:rsidP="005C2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20CE" w:rsidRPr="005C20CE" w:rsidRDefault="005C20CE" w:rsidP="005C2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20CE" w:rsidRPr="005C20CE" w:rsidRDefault="005C20CE" w:rsidP="005C20C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5C20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5C2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 а з ы в а ю:</w:t>
      </w:r>
    </w:p>
    <w:p w:rsidR="005C20CE" w:rsidRPr="005C20CE" w:rsidRDefault="005C20CE" w:rsidP="005C20C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5C20CE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приказ Министерства сельского хозяйства Чувашской Республики от 6 августа 2024 г. № 168 «Об утверждении Порядка определения объема и условий предоставления субсидий из республиканского бюджета Чувашской Республики автономным учреждениям, находящимся в ведении Министерства сельского хозяйства Чувашской Республики, на иные цели» (зарегистрирован в Государственной службе по делам юстиции 12 августа 2024 г., регистрационный номер 9548), изменения согласно приложению к настоящему</w:t>
      </w:r>
      <w:proofErr w:type="gramEnd"/>
      <w:r w:rsidRPr="005C2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приказу.  </w:t>
      </w:r>
    </w:p>
    <w:p w:rsidR="005C20CE" w:rsidRPr="005C20CE" w:rsidRDefault="005C20CE" w:rsidP="005C20C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Настоящий приказ вступает в силу через десять дней после дня его официального опубликования и распространяется на правоотношение, возникшее с 1 января 2025 г. </w:t>
      </w:r>
    </w:p>
    <w:p w:rsidR="005C20CE" w:rsidRPr="005C20CE" w:rsidRDefault="005C20CE" w:rsidP="005C20CE">
      <w:pPr>
        <w:widowControl w:val="0"/>
        <w:adjustRightInd w:val="0"/>
        <w:spacing w:after="0" w:line="360" w:lineRule="atLeast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5C20CE" w:rsidRPr="005C20CE" w:rsidRDefault="005C20CE" w:rsidP="005C20CE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5C20CE" w:rsidRPr="005C20CE" w:rsidRDefault="005C20CE" w:rsidP="005C20CE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5C20CE" w:rsidRPr="005C20CE" w:rsidRDefault="005C20CE" w:rsidP="005C20C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Председателя Кабинета </w:t>
      </w:r>
    </w:p>
    <w:p w:rsidR="005C20CE" w:rsidRPr="005C20CE" w:rsidRDefault="005C20CE" w:rsidP="005C20C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0C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Министров Чувашской Республики -</w:t>
      </w:r>
    </w:p>
    <w:p w:rsidR="005C20CE" w:rsidRPr="005C20CE" w:rsidRDefault="005C20CE" w:rsidP="005C20C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0C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 сельского хозяйства</w:t>
      </w:r>
    </w:p>
    <w:p w:rsidR="005C20CE" w:rsidRPr="005C20CE" w:rsidRDefault="005C20CE" w:rsidP="005C20C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Чувашской Республики                                                 </w:t>
      </w:r>
      <w:r w:rsidR="00F73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bookmarkStart w:id="0" w:name="_GoBack"/>
      <w:bookmarkEnd w:id="0"/>
      <w:r w:rsidRPr="005C2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С.Г. Артамонов                                                              </w:t>
      </w:r>
    </w:p>
    <w:p w:rsidR="005C20CE" w:rsidRPr="005C20CE" w:rsidRDefault="005C20CE" w:rsidP="005C20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20CE" w:rsidRPr="005C20CE" w:rsidRDefault="005C20CE" w:rsidP="005C20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C20CE" w:rsidRPr="005C20CE" w:rsidRDefault="005C20CE" w:rsidP="005C20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C20CE" w:rsidRPr="005C20CE" w:rsidRDefault="005C20CE" w:rsidP="005C20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C20CE" w:rsidRPr="005C20CE" w:rsidRDefault="005C20CE" w:rsidP="005C20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C20CE" w:rsidRPr="005C20CE" w:rsidRDefault="005C20CE" w:rsidP="005C20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C20CE" w:rsidRPr="005C20CE" w:rsidRDefault="005C20CE" w:rsidP="005C20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C20CE" w:rsidRPr="005C20CE" w:rsidRDefault="005C20CE" w:rsidP="005C20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C20CE" w:rsidRPr="005C20CE" w:rsidRDefault="005C20CE" w:rsidP="005C20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C20CE" w:rsidRPr="005C20CE" w:rsidRDefault="005C20CE" w:rsidP="005C20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C20CE" w:rsidRPr="005C20CE" w:rsidRDefault="005C20CE" w:rsidP="005C20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C20CE" w:rsidRPr="005C20CE" w:rsidRDefault="005C20CE" w:rsidP="005C20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C20CE" w:rsidRPr="005C20CE" w:rsidRDefault="005C20CE" w:rsidP="005C20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C20C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Приложение </w:t>
      </w:r>
    </w:p>
    <w:p w:rsidR="005C20CE" w:rsidRPr="005C20CE" w:rsidRDefault="005C20CE" w:rsidP="005C20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C20CE">
        <w:rPr>
          <w:rFonts w:ascii="Times New Roman" w:eastAsiaTheme="minorEastAsia" w:hAnsi="Times New Roman" w:cs="Times New Roman"/>
          <w:sz w:val="26"/>
          <w:szCs w:val="26"/>
          <w:lang w:eastAsia="ru-RU"/>
        </w:rPr>
        <w:t>к приказу Министерства сельского хозяйства</w:t>
      </w:r>
    </w:p>
    <w:p w:rsidR="005C20CE" w:rsidRPr="005C20CE" w:rsidRDefault="005C20CE" w:rsidP="005C20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C20CE">
        <w:rPr>
          <w:rFonts w:ascii="Times New Roman" w:eastAsiaTheme="minorEastAsia" w:hAnsi="Times New Roman" w:cs="Times New Roman"/>
          <w:sz w:val="26"/>
          <w:szCs w:val="26"/>
          <w:lang w:eastAsia="ru-RU"/>
        </w:rPr>
        <w:t>Чувашской Республики</w:t>
      </w:r>
    </w:p>
    <w:p w:rsidR="005C20CE" w:rsidRPr="005C20CE" w:rsidRDefault="005C20CE" w:rsidP="005C20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C20CE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 «___» ________2025 №_____</w:t>
      </w:r>
    </w:p>
    <w:p w:rsidR="005C20CE" w:rsidRPr="005C20CE" w:rsidRDefault="005C20CE" w:rsidP="005C2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C20CE" w:rsidRPr="005C20CE" w:rsidRDefault="005C20CE" w:rsidP="005C2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bookmarkStart w:id="1" w:name="Par29"/>
      <w:bookmarkEnd w:id="1"/>
    </w:p>
    <w:p w:rsidR="005C20CE" w:rsidRPr="005C20CE" w:rsidRDefault="005C20CE" w:rsidP="005C2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5C20CE" w:rsidRPr="005C20CE" w:rsidRDefault="005C20CE" w:rsidP="005C2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5C20CE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ИЗМЕНЕНИЯ, </w:t>
      </w:r>
    </w:p>
    <w:p w:rsidR="005C20CE" w:rsidRPr="005C20CE" w:rsidRDefault="005C20CE" w:rsidP="005C2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proofErr w:type="gramStart"/>
      <w:r w:rsidRPr="005C20CE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КОТОРЫЕ ВНОСЯТСЯ В ПРИКАЗ МИНИСТЕРСТВА СЕЛЬСКОГО </w:t>
      </w:r>
      <w:proofErr w:type="gramEnd"/>
    </w:p>
    <w:p w:rsidR="005C20CE" w:rsidRPr="005C20CE" w:rsidRDefault="005C20CE" w:rsidP="005C2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5C20CE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ХОЗЯЙСТВА ЧУВАШСКОЙ РЕСПУБЛИКИ ОТ 6 АВГУСТА 2024 Г. № 168</w:t>
      </w:r>
    </w:p>
    <w:p w:rsidR="005C20CE" w:rsidRPr="005C20CE" w:rsidRDefault="005C20CE" w:rsidP="005C20C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5C20CE" w:rsidRPr="005C20CE" w:rsidRDefault="005C20CE" w:rsidP="0052257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5C20CE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1. В Порядке определения объема и условий предоставления субсидий из республиканского бюджета Чувашской Республики автономным учреждениям, находящимся в ведении Министерства сельского хозяйства Чувашской Республики, на иные цели, утвержденном указанным приказом:</w:t>
      </w:r>
    </w:p>
    <w:p w:rsidR="005C20CE" w:rsidRPr="005C20CE" w:rsidRDefault="005C20CE" w:rsidP="0052257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5C20CE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пункт 1 раздела </w:t>
      </w:r>
      <w:r w:rsidRPr="005C20CE">
        <w:rPr>
          <w:rFonts w:ascii="Times New Roman" w:eastAsiaTheme="minorEastAsia" w:hAnsi="Times New Roman" w:cs="Times New Roman"/>
          <w:bCs/>
          <w:sz w:val="26"/>
          <w:szCs w:val="26"/>
          <w:lang w:val="en-US" w:eastAsia="ru-RU"/>
        </w:rPr>
        <w:t>I</w:t>
      </w:r>
      <w:r w:rsidRPr="005C20CE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изложить в следующей редакции:</w:t>
      </w:r>
    </w:p>
    <w:p w:rsidR="005C20CE" w:rsidRPr="005C20CE" w:rsidRDefault="005C20CE" w:rsidP="0052257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5C20CE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«1. </w:t>
      </w:r>
      <w:proofErr w:type="gramStart"/>
      <w:r w:rsidRPr="005C20CE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Настоящий  Порядок устанавливает общие правила определения объема и условия  предоставления  из республиканского бюджета Чувашской Республики автономным учреждениям, находящимся в ведении Министерства сельского хозяйства Чувашской Республики, субсидий  на иные цели в соответствии с абзацем вторым пункта 1 статьи 78.1 Бюджетного  кодекса  Российской  Федерации (за исключением субсидий, предоставляемых в соответствии со статьей 78.4  Бюджетного  кодекса  Российской  Федерации, если иное не установлено нормативными</w:t>
      </w:r>
      <w:proofErr w:type="gramEnd"/>
      <w:r w:rsidRPr="005C20CE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Pr="005C20CE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правовыми актами Чувашской Республики,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 (далее  - учреждение,  Минсельхоз Чувашии, целевые субсидии).</w:t>
      </w:r>
      <w:proofErr w:type="gramEnd"/>
    </w:p>
    <w:p w:rsidR="005C20CE" w:rsidRPr="005C20CE" w:rsidRDefault="005C20CE" w:rsidP="0052257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5C20CE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в разделе </w:t>
      </w:r>
      <w:r w:rsidRPr="005C20CE">
        <w:rPr>
          <w:rFonts w:ascii="Times New Roman" w:eastAsiaTheme="minorEastAsia" w:hAnsi="Times New Roman" w:cs="Times New Roman"/>
          <w:bCs/>
          <w:sz w:val="26"/>
          <w:szCs w:val="26"/>
          <w:lang w:val="en-US" w:eastAsia="ru-RU"/>
        </w:rPr>
        <w:t>II</w:t>
      </w:r>
      <w:r w:rsidRPr="005C20CE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:</w:t>
      </w:r>
    </w:p>
    <w:p w:rsidR="005C20CE" w:rsidRPr="005C20CE" w:rsidRDefault="005C20CE" w:rsidP="0052257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5C20CE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в пункте 5:</w:t>
      </w:r>
    </w:p>
    <w:p w:rsidR="005C20CE" w:rsidRPr="005C20CE" w:rsidRDefault="005C20CE" w:rsidP="0052257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5C20CE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абзац первый после слова «предоставлении» дополнить словом «целевой»;</w:t>
      </w:r>
    </w:p>
    <w:p w:rsidR="005C20CE" w:rsidRPr="005C20CE" w:rsidRDefault="005C20CE" w:rsidP="0052257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5C20CE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подпункт «б» после слова «предоставления» дополнить словом «целевой»;</w:t>
      </w:r>
    </w:p>
    <w:p w:rsidR="005C20CE" w:rsidRPr="005C20CE" w:rsidRDefault="005C20CE" w:rsidP="0052257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5C20CE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подпункт «в» пункта 6 после слова «предоставлении» дополнить словом «целевой»;</w:t>
      </w:r>
    </w:p>
    <w:p w:rsidR="005C20CE" w:rsidRPr="005C20CE" w:rsidRDefault="005C20CE" w:rsidP="0052257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5C20CE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в разделе </w:t>
      </w:r>
      <w:r w:rsidRPr="005C20CE">
        <w:rPr>
          <w:rFonts w:ascii="Times New Roman" w:eastAsiaTheme="minorEastAsia" w:hAnsi="Times New Roman" w:cs="Times New Roman"/>
          <w:bCs/>
          <w:sz w:val="26"/>
          <w:szCs w:val="26"/>
          <w:lang w:val="en-US" w:eastAsia="ru-RU"/>
        </w:rPr>
        <w:t>III</w:t>
      </w:r>
      <w:r w:rsidRPr="005C20CE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:</w:t>
      </w:r>
    </w:p>
    <w:p w:rsidR="005C20CE" w:rsidRPr="005C20CE" w:rsidRDefault="005C20CE" w:rsidP="0052257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5C20CE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наименование изложить в следующей редакции:</w:t>
      </w:r>
    </w:p>
    <w:p w:rsidR="005C20CE" w:rsidRPr="005C20CE" w:rsidRDefault="005C20CE" w:rsidP="0052257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5C20CE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«</w:t>
      </w:r>
      <w:r w:rsidRPr="005C20CE">
        <w:rPr>
          <w:rFonts w:ascii="Times New Roman" w:eastAsiaTheme="minorEastAsia" w:hAnsi="Times New Roman" w:cs="Times New Roman"/>
          <w:bCs/>
          <w:sz w:val="26"/>
          <w:szCs w:val="26"/>
          <w:lang w:val="en-US" w:eastAsia="ru-RU"/>
        </w:rPr>
        <w:t>III</w:t>
      </w:r>
      <w:r w:rsidRPr="005C20CE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. Требования к проведению </w:t>
      </w:r>
      <w:proofErr w:type="gramStart"/>
      <w:r w:rsidRPr="005C20CE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мониторинга достижения результатов предоставления целевой субсидии</w:t>
      </w:r>
      <w:proofErr w:type="gramEnd"/>
      <w:r w:rsidRPr="005C20CE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и предоставлению отчетности»;</w:t>
      </w:r>
    </w:p>
    <w:p w:rsidR="005C20CE" w:rsidRPr="005C20CE" w:rsidRDefault="005C20CE" w:rsidP="0052257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5C20CE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пункт 29 изложить следующей редакции:</w:t>
      </w:r>
    </w:p>
    <w:p w:rsidR="005C20CE" w:rsidRPr="005C20CE" w:rsidRDefault="005C20CE" w:rsidP="0052257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5C20CE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«29.1. Учреждения в срок не позднее 5 рабочих дней месяца,  следующего  за отчетным  периодом,   представляют  в  Минсельхоз Чувашии по  формам, установленным в Соглашении:</w:t>
      </w:r>
    </w:p>
    <w:p w:rsidR="005C20CE" w:rsidRPr="005C20CE" w:rsidRDefault="005C20CE" w:rsidP="0052257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5C20CE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отчет об осуществлении расходов, источником финансового обеспечения  которых является целевая субсидия;</w:t>
      </w:r>
    </w:p>
    <w:p w:rsidR="005C20CE" w:rsidRPr="005C20CE" w:rsidRDefault="005C20CE" w:rsidP="0052257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5C20CE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отчет  о  реализации   плана  мероприятий  по  достижению результатов предоставления целевой субсидии;</w:t>
      </w:r>
    </w:p>
    <w:p w:rsidR="005C20CE" w:rsidRPr="005C20CE" w:rsidRDefault="005C20CE" w:rsidP="0052257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5C20CE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отчет   о   достижении   значений  результатов  предоставления целевой </w:t>
      </w:r>
      <w:r w:rsidRPr="005C20CE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lastRenderedPageBreak/>
        <w:t>субсидии;</w:t>
      </w:r>
    </w:p>
    <w:p w:rsidR="005C20CE" w:rsidRPr="005C20CE" w:rsidRDefault="005C20CE" w:rsidP="0052257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5C20CE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иные отчеты (указываются в Соглашении)</w:t>
      </w:r>
      <w:proofErr w:type="gramStart"/>
      <w:r w:rsidRPr="005C20CE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.»</w:t>
      </w:r>
      <w:proofErr w:type="gramEnd"/>
      <w:r w:rsidRPr="005C20CE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;</w:t>
      </w:r>
    </w:p>
    <w:p w:rsidR="005C20CE" w:rsidRPr="005C20CE" w:rsidRDefault="005C20CE" w:rsidP="0052257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5C20CE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дополнить пунктом 29.2 следующего содержания:</w:t>
      </w:r>
    </w:p>
    <w:p w:rsidR="005C20CE" w:rsidRPr="005C20CE" w:rsidRDefault="005C20CE" w:rsidP="0052257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5C20CE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«29.2. </w:t>
      </w:r>
      <w:proofErr w:type="gramStart"/>
      <w:r w:rsidRPr="005C20CE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Мониторинг достижения значений результатов предоставления целевой субсидии, установленных Соглашением, и событий, отражающих факт завершения соответствующего мероприятия по получению результата предоставления целевой субсидии (контрольная точка), осуществляется в порядке и по формам, которые установлены порядком проведения мониторинга достижения результата предоставления целевой субсидии, установленным Министерством финансов Российской Федерации (за исключением целевых субсидий, предоставляемых в порядке возмещения затрат (недополученных доходов).»;</w:t>
      </w:r>
      <w:proofErr w:type="gramEnd"/>
    </w:p>
    <w:p w:rsidR="005C20CE" w:rsidRPr="005C20CE" w:rsidRDefault="005C20CE" w:rsidP="0052257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5C20CE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в пункте 30:</w:t>
      </w:r>
    </w:p>
    <w:p w:rsidR="005C20CE" w:rsidRPr="005C20CE" w:rsidRDefault="005C20CE" w:rsidP="0052257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5C20CE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в абзаце третьем слова «15 февраля» заменить словами «1 февраля»;</w:t>
      </w:r>
    </w:p>
    <w:p w:rsidR="005C20CE" w:rsidRPr="005C20CE" w:rsidRDefault="005C20CE" w:rsidP="0052257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5C20CE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абзацы пятый – седьмой изложить в следующей редакции:</w:t>
      </w:r>
    </w:p>
    <w:p w:rsidR="005C20CE" w:rsidRPr="005C20CE" w:rsidRDefault="005C20CE" w:rsidP="0052257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5C20CE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«Минсельхоз Чувашии  до 15 февраля текущего финансового года:</w:t>
      </w:r>
    </w:p>
    <w:p w:rsidR="005C20CE" w:rsidRPr="005C20CE" w:rsidRDefault="005C20CE" w:rsidP="0052257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5C20CE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по согласованию с Минфином Чувашии принимает решение о наличии (об отсутствии) потребности в дальнейшем использовании остатков целевых субсидий; </w:t>
      </w:r>
    </w:p>
    <w:p w:rsidR="005C20CE" w:rsidRPr="005C20CE" w:rsidRDefault="005C20CE" w:rsidP="0052257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5C20CE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представляет в Минфин Чувашии предложения по использованию остатков целевых субсидий, потребность в дальнейшем использовании которых не подтверждена</w:t>
      </w:r>
      <w:proofErr w:type="gramStart"/>
      <w:r w:rsidRPr="005C20CE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.».</w:t>
      </w:r>
      <w:proofErr w:type="gramEnd"/>
    </w:p>
    <w:p w:rsidR="005C20CE" w:rsidRPr="005C20CE" w:rsidRDefault="005C20CE" w:rsidP="0052257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5C20CE" w:rsidRPr="005C20CE" w:rsidRDefault="005C20CE" w:rsidP="0052257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5C20CE" w:rsidRPr="005C20CE" w:rsidRDefault="005C20CE" w:rsidP="0052257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5C20CE" w:rsidRPr="005C20CE" w:rsidRDefault="005C20CE" w:rsidP="005C20C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5C20CE" w:rsidRPr="005C20CE" w:rsidRDefault="005C20CE" w:rsidP="005C20C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5C20CE" w:rsidRPr="005C20CE" w:rsidRDefault="005C20CE" w:rsidP="005C2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5C20CE" w:rsidRPr="005C20CE" w:rsidRDefault="005C20CE" w:rsidP="005C2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5C20CE" w:rsidRPr="005C20CE" w:rsidRDefault="005C20CE" w:rsidP="005C2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5C20CE" w:rsidRPr="005C20CE" w:rsidRDefault="005C20CE" w:rsidP="005C2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5C20CE" w:rsidRPr="005C20CE" w:rsidRDefault="005C20CE" w:rsidP="005C2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5C20CE" w:rsidRPr="005C20CE" w:rsidRDefault="005C20CE" w:rsidP="005C2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5C20CE" w:rsidRPr="005C20CE" w:rsidRDefault="005C20CE" w:rsidP="005C2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5C20CE" w:rsidRPr="005C20CE" w:rsidRDefault="005C20CE" w:rsidP="005C2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5C20CE" w:rsidRPr="005C20CE" w:rsidRDefault="005C20CE" w:rsidP="005C2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5C20CE" w:rsidRPr="005C20CE" w:rsidRDefault="005C20CE" w:rsidP="005C2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5C20CE" w:rsidRPr="005C20CE" w:rsidRDefault="005C20CE" w:rsidP="005C2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5C20CE" w:rsidRPr="005C20CE" w:rsidRDefault="005C20CE" w:rsidP="005C2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5C20CE" w:rsidRPr="005C20CE" w:rsidRDefault="005C20CE" w:rsidP="005C2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5C20CE" w:rsidRPr="005C20CE" w:rsidRDefault="005C20CE" w:rsidP="005C2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5C20CE" w:rsidRPr="005C20CE" w:rsidRDefault="005C20CE" w:rsidP="005C2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5C20CE" w:rsidRPr="005C20CE" w:rsidRDefault="005C20CE" w:rsidP="005C2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5C20CE" w:rsidRPr="005C20CE" w:rsidRDefault="005C20CE" w:rsidP="005C2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5C20CE" w:rsidRPr="005C20CE" w:rsidRDefault="005C20CE" w:rsidP="005C2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CD37DA" w:rsidRDefault="00CD37DA"/>
    <w:sectPr w:rsidR="00CD37DA" w:rsidSect="003B695F">
      <w:pgSz w:w="11906" w:h="16838"/>
      <w:pgMar w:top="709" w:right="707" w:bottom="144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CE"/>
    <w:rsid w:val="00087ACF"/>
    <w:rsid w:val="002B4948"/>
    <w:rsid w:val="00403998"/>
    <w:rsid w:val="0052257D"/>
    <w:rsid w:val="00530B3C"/>
    <w:rsid w:val="005C20CE"/>
    <w:rsid w:val="00CD37DA"/>
    <w:rsid w:val="00E72E0A"/>
    <w:rsid w:val="00F7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C20CE"/>
    <w:pPr>
      <w:spacing w:after="0" w:line="240" w:lineRule="auto"/>
      <w:ind w:firstLine="709"/>
    </w:pPr>
    <w:rPr>
      <w:rFonts w:eastAsia="Calibri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2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C20CE"/>
    <w:pPr>
      <w:spacing w:after="0" w:line="240" w:lineRule="auto"/>
      <w:ind w:firstLine="709"/>
    </w:pPr>
    <w:rPr>
      <w:rFonts w:eastAsia="Calibri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2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Леонидова</dc:creator>
  <cp:lastModifiedBy>Светлана Леонидова</cp:lastModifiedBy>
  <cp:revision>8</cp:revision>
  <cp:lastPrinted>2025-01-13T12:03:00Z</cp:lastPrinted>
  <dcterms:created xsi:type="dcterms:W3CDTF">2025-01-13T11:52:00Z</dcterms:created>
  <dcterms:modified xsi:type="dcterms:W3CDTF">2025-01-13T12:08:00Z</dcterms:modified>
</cp:coreProperties>
</file>