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2"/>
        <w:tblW w:w="9781" w:type="dxa"/>
        <w:tblLayout w:type="fixed"/>
        <w:tblLook w:val="0000"/>
      </w:tblPr>
      <w:tblGrid>
        <w:gridCol w:w="3936"/>
        <w:gridCol w:w="1559"/>
        <w:gridCol w:w="4286"/>
      </w:tblGrid>
      <w:tr w:rsidR="00703E4E" w:rsidRPr="00E02BB8" w:rsidTr="00164D87">
        <w:tc>
          <w:tcPr>
            <w:tcW w:w="3936" w:type="dxa"/>
          </w:tcPr>
          <w:p w:rsidR="00703E4E" w:rsidRPr="00703E4E" w:rsidRDefault="00E675ED" w:rsidP="00164D87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703E4E" w:rsidRPr="00703E4E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="00703E4E" w:rsidRPr="00703E4E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703E4E" w:rsidRPr="00703E4E" w:rsidRDefault="00703E4E" w:rsidP="00164D87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E4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703E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b/>
                <w:sz w:val="24"/>
                <w:szCs w:val="24"/>
              </w:rPr>
              <w:t>округĕн</w:t>
            </w:r>
            <w:proofErr w:type="spellEnd"/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703E4E" w:rsidRPr="00703E4E" w:rsidRDefault="00703E4E" w:rsidP="00164D87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3E4E" w:rsidRPr="00703E4E" w:rsidRDefault="00703E4E" w:rsidP="00164D87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</w:rPr>
            </w:pPr>
          </w:p>
          <w:p w:rsidR="00703E4E" w:rsidRPr="00703E4E" w:rsidRDefault="00703E4E" w:rsidP="00164D87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="00443DDB">
              <w:rPr>
                <w:b/>
                <w:sz w:val="24"/>
                <w:szCs w:val="24"/>
              </w:rPr>
              <w:t>___ 2024</w:t>
            </w:r>
            <w:r w:rsidRPr="00703E4E">
              <w:rPr>
                <w:b/>
                <w:sz w:val="24"/>
                <w:szCs w:val="24"/>
              </w:rPr>
              <w:t xml:space="preserve"> ç. № _____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703E4E">
              <w:rPr>
                <w:b/>
                <w:sz w:val="18"/>
                <w:szCs w:val="18"/>
              </w:rPr>
              <w:t>Муркаш</w:t>
            </w:r>
            <w:proofErr w:type="spellEnd"/>
            <w:r w:rsidRPr="00703E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03E4E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703E4E" w:rsidRPr="00703E4E" w:rsidRDefault="00703E4E" w:rsidP="00164D87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03E4E" w:rsidRPr="00703E4E" w:rsidRDefault="00703E4E" w:rsidP="00164D87">
            <w:pPr>
              <w:pStyle w:val="11"/>
              <w:rPr>
                <w:b/>
              </w:rPr>
            </w:pPr>
          </w:p>
        </w:tc>
        <w:tc>
          <w:tcPr>
            <w:tcW w:w="1559" w:type="dxa"/>
          </w:tcPr>
          <w:p w:rsidR="00703E4E" w:rsidRPr="00703E4E" w:rsidRDefault="00B23776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6" w:type="dxa"/>
          </w:tcPr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Чувашская Республика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Администрация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Моргаушского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муниципального округа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ПОСТАНОВЛЕНИЕ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  <w:p w:rsidR="00703E4E" w:rsidRPr="00443DDB" w:rsidRDefault="00443DDB" w:rsidP="00164D87">
            <w:pPr>
              <w:pStyle w:val="11"/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u w:val="single"/>
              </w:rPr>
              <w:t>2024</w:t>
            </w:r>
            <w:r w:rsidR="00703E4E" w:rsidRPr="000C13D5">
              <w:rPr>
                <w:sz w:val="24"/>
                <w:szCs w:val="24"/>
                <w:u w:val="single"/>
              </w:rPr>
              <w:t xml:space="preserve"> г.</w:t>
            </w:r>
            <w:r w:rsidR="00703E4E" w:rsidRPr="00703E4E">
              <w:rPr>
                <w:b/>
                <w:sz w:val="24"/>
                <w:szCs w:val="24"/>
              </w:rPr>
              <w:t xml:space="preserve"> №</w:t>
            </w:r>
            <w:r w:rsidR="000C13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</w:t>
            </w:r>
          </w:p>
          <w:p w:rsidR="00703E4E" w:rsidRPr="00703E4E" w:rsidRDefault="00703E4E" w:rsidP="00164D87">
            <w:pPr>
              <w:pStyle w:val="11"/>
              <w:tabs>
                <w:tab w:val="left" w:pos="2940"/>
              </w:tabs>
              <w:jc w:val="center"/>
              <w:rPr>
                <w:b/>
                <w:sz w:val="18"/>
                <w:szCs w:val="18"/>
              </w:rPr>
            </w:pPr>
            <w:r w:rsidRPr="00703E4E">
              <w:rPr>
                <w:b/>
                <w:sz w:val="18"/>
                <w:szCs w:val="18"/>
              </w:rPr>
              <w:t>с. Моргауши</w:t>
            </w:r>
          </w:p>
          <w:p w:rsidR="00703E4E" w:rsidRPr="00703E4E" w:rsidRDefault="00703E4E" w:rsidP="00164D87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2BB8" w:rsidRPr="00164D87" w:rsidRDefault="00E02BB8" w:rsidP="00164D87">
      <w:pPr>
        <w:widowControl w:val="0"/>
        <w:tabs>
          <w:tab w:val="left" w:pos="765"/>
          <w:tab w:val="center" w:pos="4677"/>
        </w:tabs>
        <w:autoSpaceDE w:val="0"/>
        <w:autoSpaceDN w:val="0"/>
        <w:jc w:val="right"/>
      </w:pPr>
    </w:p>
    <w:p w:rsidR="00736F54" w:rsidRDefault="00164D87" w:rsidP="00443DDB">
      <w:pPr>
        <w:suppressAutoHyphens/>
        <w:rPr>
          <w:b/>
          <w:lang w:eastAsia="ar-SA"/>
        </w:rPr>
      </w:pPr>
      <w:r w:rsidRPr="00164D87">
        <w:rPr>
          <w:b/>
          <w:lang w:eastAsia="ar-SA"/>
        </w:rPr>
        <w:t>О</w:t>
      </w:r>
      <w:r w:rsidR="006512E8">
        <w:rPr>
          <w:b/>
          <w:lang w:eastAsia="ar-SA"/>
        </w:rPr>
        <w:t xml:space="preserve"> внесении изменений в постановление</w:t>
      </w:r>
      <w:r w:rsidR="00736F54">
        <w:rPr>
          <w:b/>
          <w:lang w:eastAsia="ar-SA"/>
        </w:rPr>
        <w:t xml:space="preserve"> </w:t>
      </w:r>
      <w:r w:rsidR="006512E8">
        <w:rPr>
          <w:b/>
          <w:lang w:eastAsia="ar-SA"/>
        </w:rPr>
        <w:t xml:space="preserve">администрации </w:t>
      </w:r>
    </w:p>
    <w:p w:rsidR="00736F54" w:rsidRDefault="00443DDB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Моргаушского муниципального</w:t>
      </w:r>
      <w:r w:rsidR="00736F54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округа Чувашской </w:t>
      </w:r>
    </w:p>
    <w:p w:rsidR="00443DDB" w:rsidRDefault="00443DDB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Республики </w:t>
      </w:r>
      <w:r w:rsidR="006512E8">
        <w:rPr>
          <w:b/>
          <w:lang w:eastAsia="ar-SA"/>
        </w:rPr>
        <w:t>от 07.08. 2023 г.</w:t>
      </w:r>
      <w:r w:rsidR="00736F54">
        <w:rPr>
          <w:b/>
          <w:lang w:eastAsia="ar-SA"/>
        </w:rPr>
        <w:t xml:space="preserve"> № 1487 «Об утверждении</w:t>
      </w:r>
    </w:p>
    <w:p w:rsidR="00736F54" w:rsidRDefault="00736F54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Порядка предоставления субсидии юридическим</w:t>
      </w:r>
    </w:p>
    <w:p w:rsidR="00736F54" w:rsidRDefault="00736F54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лицам, индивидуальным предпринимателям,</w:t>
      </w:r>
    </w:p>
    <w:p w:rsidR="00736F54" w:rsidRDefault="00736F54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физическим лицам - производителям товаров, работ,</w:t>
      </w:r>
    </w:p>
    <w:p w:rsidR="00736F54" w:rsidRDefault="00736F54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услуг на оплату соглашения о финансовом обеспечении</w:t>
      </w:r>
    </w:p>
    <w:p w:rsidR="00736F54" w:rsidRDefault="00736F54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затрат, связанных с оказанием муниципальных услуг в</w:t>
      </w:r>
    </w:p>
    <w:p w:rsidR="00736F54" w:rsidRDefault="00736F54" w:rsidP="00443DDB">
      <w:pPr>
        <w:suppressAutoHyphens/>
        <w:rPr>
          <w:b/>
          <w:lang w:eastAsia="ar-SA"/>
        </w:rPr>
      </w:pPr>
      <w:r>
        <w:rPr>
          <w:b/>
          <w:lang w:eastAsia="ar-SA"/>
        </w:rPr>
        <w:t>социальной сфере в соответствии с социальным сертификатом</w:t>
      </w:r>
      <w:r w:rsidR="00CB0ED1">
        <w:rPr>
          <w:b/>
          <w:lang w:eastAsia="ar-SA"/>
        </w:rPr>
        <w:t>»</w:t>
      </w:r>
    </w:p>
    <w:p w:rsidR="00443DDB" w:rsidRDefault="00443DDB" w:rsidP="00443DDB">
      <w:pPr>
        <w:suppressAutoHyphens/>
        <w:ind w:firstLine="709"/>
        <w:rPr>
          <w:b/>
          <w:lang w:eastAsia="ar-SA"/>
        </w:rPr>
      </w:pPr>
    </w:p>
    <w:p w:rsidR="00443DDB" w:rsidRPr="00443DDB" w:rsidRDefault="00443DDB" w:rsidP="00E24AC6">
      <w:pPr>
        <w:ind w:firstLine="567"/>
        <w:jc w:val="both"/>
      </w:pPr>
      <w:r w:rsidRPr="00443DDB"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443DDB">
        <w:rPr>
          <w:rStyle w:val="af8"/>
          <w:color w:val="auto"/>
        </w:rPr>
        <w:t>Федеральным законом</w:t>
      </w:r>
      <w:r w:rsidRPr="00443DDB">
        <w:t xml:space="preserve"> от 13.07.2020 № 189-ФЗ «О государственном (муниципальном) социальном заказе на оказание государственных (муниципальных) ус</w:t>
      </w:r>
      <w:r w:rsidR="003974ED">
        <w:t>луг в социальной сфере» (далее -</w:t>
      </w:r>
      <w:r w:rsidRPr="00443DDB">
        <w:t xml:space="preserve"> Федеральный закон), Федеральным законом от 29.12.2012 № 273-ФЗ «Об образовании в Российской Федерации»</w:t>
      </w:r>
      <w:r>
        <w:t>, распоряжением</w:t>
      </w:r>
      <w:r w:rsidRPr="00443DDB">
        <w:t xml:space="preserve"> администрации </w:t>
      </w:r>
      <w:r>
        <w:t>Моргаушского муниципального округа Чувашской Республики от 03.05. 2023 г. № 397</w:t>
      </w:r>
      <w:r w:rsidRPr="00443DDB">
        <w:t xml:space="preserve"> «Об организации оказания муниципальных услуг в социальной сфере</w:t>
      </w:r>
      <w:r>
        <w:t xml:space="preserve"> при формировании муниципального социального заказа на оказание </w:t>
      </w:r>
      <w:r w:rsidR="00E24AC6">
        <w:t>муниципальных услуг в социальной сфере</w:t>
      </w:r>
      <w:r w:rsidRPr="00443DDB">
        <w:t xml:space="preserve"> на территории </w:t>
      </w:r>
      <w:r w:rsidR="00E24AC6">
        <w:t>Моргаушского муниципального округа</w:t>
      </w:r>
      <w:r w:rsidR="008F05C6">
        <w:t xml:space="preserve"> Чувашской Республики</w:t>
      </w:r>
      <w:r w:rsidRPr="00443DDB">
        <w:t>»</w:t>
      </w:r>
      <w:r w:rsidR="00E24AC6">
        <w:t xml:space="preserve"> </w:t>
      </w:r>
      <w:r w:rsidRPr="00443DDB">
        <w:t>администрация</w:t>
      </w:r>
      <w:r w:rsidR="00E24AC6">
        <w:t xml:space="preserve"> Моргаушского муниципального округа</w:t>
      </w:r>
      <w:r w:rsidR="003974ED">
        <w:t xml:space="preserve"> Чувашской Республики</w:t>
      </w:r>
      <w:r w:rsidR="00E24AC6">
        <w:t xml:space="preserve"> постановляет:</w:t>
      </w:r>
    </w:p>
    <w:p w:rsidR="00443DDB" w:rsidRDefault="00157C49" w:rsidP="00157C49">
      <w:pPr>
        <w:pStyle w:val="af0"/>
        <w:tabs>
          <w:tab w:val="left" w:pos="1134"/>
          <w:tab w:val="left" w:pos="1276"/>
        </w:tabs>
        <w:ind w:left="0" w:firstLine="567"/>
        <w:jc w:val="both"/>
      </w:pPr>
      <w:r>
        <w:t>1.</w:t>
      </w:r>
      <w:r w:rsidR="00D425B7">
        <w:t xml:space="preserve"> </w:t>
      </w:r>
      <w:r>
        <w:t>Внести в</w:t>
      </w:r>
      <w:r w:rsidR="00E24AC6">
        <w:t xml:space="preserve"> постановление а</w:t>
      </w:r>
      <w:r w:rsidR="00443DDB" w:rsidRPr="00E24AC6">
        <w:t>дминист</w:t>
      </w:r>
      <w:r w:rsidR="00E24AC6">
        <w:t>рации Моргаушского муниципального округа Чувашской Республики</w:t>
      </w:r>
      <w:r w:rsidR="00242EFD">
        <w:t xml:space="preserve"> от 07.08. 2023</w:t>
      </w:r>
      <w:r w:rsidR="00443DDB" w:rsidRPr="00E24AC6">
        <w:t xml:space="preserve"> </w:t>
      </w:r>
      <w:r w:rsidR="00242EFD">
        <w:t>г. № 1487</w:t>
      </w:r>
      <w:r w:rsidR="00443DDB" w:rsidRPr="00E24AC6">
        <w:t xml:space="preserve"> «Об утверждении Порядка предоставления субсидии юридическим лицам, индивидуальным пред</w:t>
      </w:r>
      <w:r>
        <w:t>принимателям, физическим лицам -</w:t>
      </w:r>
      <w:r w:rsidR="00443DDB" w:rsidRPr="00E24AC6">
        <w:t xml:space="preserve"> производителям товаров, работ, услуг на оплату соглашения о финансовом обеспечении затрат, связа</w:t>
      </w:r>
      <w:r w:rsidR="008F05C6">
        <w:t>нных с оказанием муниципальных</w:t>
      </w:r>
      <w:r w:rsidR="00443DDB" w:rsidRPr="00E24AC6">
        <w:t xml:space="preserve"> услуг в социальной сфере в соответствии с социальн</w:t>
      </w:r>
      <w:r>
        <w:t>ым сертификатом» следующие изменения:</w:t>
      </w:r>
    </w:p>
    <w:p w:rsidR="00157C49" w:rsidRPr="00D44F10" w:rsidRDefault="00C050D9" w:rsidP="00BC5E8E">
      <w:pPr>
        <w:pStyle w:val="af0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>
        <w:t>Абзац четвертый</w:t>
      </w:r>
      <w:r w:rsidR="00157C49" w:rsidRPr="00D44F10">
        <w:t xml:space="preserve"> пункта 5 Порядка предоставления субсидии юридическим лицам, индивидуальным пред</w:t>
      </w:r>
      <w:r w:rsidR="003974ED">
        <w:t>принимателям, физическим лицам -</w:t>
      </w:r>
      <w:r w:rsidR="00157C49" w:rsidRPr="00D44F10">
        <w:t xml:space="preserve"> производителям товаров, работ, услуг на оплату соглашения о финансовом обеспечении затрат, связа</w:t>
      </w:r>
      <w:r w:rsidR="008F05C6">
        <w:t xml:space="preserve">нных с оказанием муниципальных </w:t>
      </w:r>
      <w:r w:rsidR="00157C49" w:rsidRPr="00D44F10">
        <w:t xml:space="preserve">услуг в социальной сфере в соответствии с </w:t>
      </w:r>
      <w:r w:rsidR="00157C49">
        <w:t>социальным сертификатом (далее -</w:t>
      </w:r>
      <w:r w:rsidR="00157C49" w:rsidRPr="00D44F10">
        <w:t xml:space="preserve"> Порядок) изложить в следующей редакции:</w:t>
      </w:r>
    </w:p>
    <w:p w:rsidR="00157C49" w:rsidRPr="00D44F10" w:rsidRDefault="00157C49" w:rsidP="00157C49">
      <w:pPr>
        <w:pStyle w:val="af0"/>
        <w:tabs>
          <w:tab w:val="left" w:pos="993"/>
        </w:tabs>
        <w:ind w:left="0" w:firstLine="567"/>
        <w:jc w:val="both"/>
      </w:pPr>
      <w:r>
        <w:t>«</w:t>
      </w:r>
      <w:proofErr w:type="spellStart"/>
      <w:r>
        <w:t>Pj</w:t>
      </w:r>
      <w:proofErr w:type="spellEnd"/>
      <w:r>
        <w:t xml:space="preserve">  -</w:t>
      </w:r>
      <w:r w:rsidRPr="00D44F10"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</w:t>
      </w:r>
      <w:r>
        <w:t>ого а</w:t>
      </w:r>
      <w:r w:rsidRPr="00D44F10">
        <w:t>дминистрацией Моргаушского муниципального округа Чувашской Республики</w:t>
      </w:r>
      <w:proofErr w:type="gramStart"/>
      <w:r w:rsidRPr="00D44F10">
        <w:t>;»</w:t>
      </w:r>
      <w:proofErr w:type="gramEnd"/>
      <w:r w:rsidRPr="00D44F10">
        <w:t xml:space="preserve">.  </w:t>
      </w:r>
    </w:p>
    <w:p w:rsidR="00157C49" w:rsidRPr="00D44F10" w:rsidRDefault="00BC5E8E" w:rsidP="00157C49">
      <w:pPr>
        <w:pStyle w:val="af0"/>
        <w:tabs>
          <w:tab w:val="left" w:pos="993"/>
        </w:tabs>
        <w:ind w:left="0" w:firstLine="567"/>
        <w:jc w:val="both"/>
      </w:pPr>
      <w:r>
        <w:t xml:space="preserve">1. </w:t>
      </w:r>
      <w:r w:rsidR="00C050D9">
        <w:t>2. Абзац первый</w:t>
      </w:r>
      <w:r w:rsidR="00157C49" w:rsidRPr="00D44F10">
        <w:t xml:space="preserve"> пункта 8 Порядка изложить в следующей редакции:</w:t>
      </w:r>
    </w:p>
    <w:p w:rsidR="00157C49" w:rsidRPr="00D44F10" w:rsidRDefault="00157C49" w:rsidP="00157C49">
      <w:pPr>
        <w:pStyle w:val="af0"/>
        <w:tabs>
          <w:tab w:val="left" w:pos="993"/>
        </w:tabs>
        <w:ind w:left="0" w:firstLine="709"/>
        <w:jc w:val="both"/>
      </w:pPr>
      <w:r w:rsidRPr="00D44F10"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157C49" w:rsidRPr="00D44F10" w:rsidRDefault="00BC5E8E" w:rsidP="00157C49">
      <w:pPr>
        <w:pStyle w:val="af0"/>
        <w:tabs>
          <w:tab w:val="left" w:pos="993"/>
        </w:tabs>
        <w:ind w:left="0" w:firstLine="567"/>
        <w:jc w:val="both"/>
      </w:pPr>
      <w:r>
        <w:lastRenderedPageBreak/>
        <w:t>1.3.</w:t>
      </w:r>
      <w:r w:rsidR="00C050D9">
        <w:t xml:space="preserve"> Абзац четвертый</w:t>
      </w:r>
      <w:r w:rsidR="00157C49" w:rsidRPr="00D44F10">
        <w:t xml:space="preserve"> пункта 11 Порядка изложить в следующей редакции:</w:t>
      </w:r>
    </w:p>
    <w:p w:rsidR="00157C49" w:rsidRDefault="00BC5E8E" w:rsidP="00157C49">
      <w:pPr>
        <w:pStyle w:val="af0"/>
        <w:tabs>
          <w:tab w:val="left" w:pos="993"/>
        </w:tabs>
        <w:ind w:left="0" w:firstLine="709"/>
        <w:jc w:val="both"/>
      </w:pPr>
      <w:r>
        <w:t>«</w:t>
      </w:r>
      <w:proofErr w:type="spellStart"/>
      <w:r>
        <w:t>Pj</w:t>
      </w:r>
      <w:proofErr w:type="spellEnd"/>
      <w:r>
        <w:t xml:space="preserve">  -</w:t>
      </w:r>
      <w:r w:rsidR="00157C49" w:rsidRPr="00D44F10"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</w:t>
      </w:r>
      <w:r w:rsidR="00157C49">
        <w:t>ым сертификатом, утвержденного а</w:t>
      </w:r>
      <w:r w:rsidR="00157C49" w:rsidRPr="00D44F10">
        <w:t>дминистрацией Моргаушского муниципального округа Чувашской Республики</w:t>
      </w:r>
      <w:proofErr w:type="gramStart"/>
      <w:r w:rsidR="00157C49" w:rsidRPr="00D44F10">
        <w:t>;»</w:t>
      </w:r>
      <w:proofErr w:type="gramEnd"/>
      <w:r w:rsidR="00157C49" w:rsidRPr="00D44F10">
        <w:t xml:space="preserve">.  </w:t>
      </w:r>
    </w:p>
    <w:p w:rsidR="00736F54" w:rsidRPr="00E24AC6" w:rsidRDefault="00736F54" w:rsidP="00736F54">
      <w:pPr>
        <w:pStyle w:val="af0"/>
        <w:numPr>
          <w:ilvl w:val="0"/>
          <w:numId w:val="8"/>
        </w:numPr>
        <w:tabs>
          <w:tab w:val="left" w:pos="993"/>
          <w:tab w:val="left" w:pos="1134"/>
          <w:tab w:val="left" w:pos="1276"/>
          <w:tab w:val="left" w:pos="1701"/>
        </w:tabs>
        <w:ind w:left="0" w:firstLine="567"/>
        <w:jc w:val="both"/>
      </w:pPr>
      <w:r w:rsidRPr="00E24AC6">
        <w:t>Настоящее пос</w:t>
      </w:r>
      <w:r>
        <w:t>тановление вступает в силу после его официального опубликования</w:t>
      </w:r>
      <w:r w:rsidRPr="00E24AC6">
        <w:t xml:space="preserve"> </w:t>
      </w:r>
      <w:r w:rsidRPr="00D425B7">
        <w:rPr>
          <w:color w:val="000000"/>
        </w:rPr>
        <w:t xml:space="preserve">в периодическом печатном издании «Вестник Моргаушского муниципального округа» </w:t>
      </w:r>
      <w:r w:rsidRPr="00E24AC6">
        <w:t>и распространяет свое действие на правоотношения, возникшие с 1 января 2024 года.</w:t>
      </w:r>
    </w:p>
    <w:p w:rsidR="00736F54" w:rsidRDefault="00736F54" w:rsidP="00736F54">
      <w:pPr>
        <w:spacing w:line="274" w:lineRule="auto"/>
        <w:ind w:right="8" w:firstLine="567"/>
        <w:rPr>
          <w:lang w:eastAsia="ar-SA"/>
        </w:rPr>
      </w:pPr>
    </w:p>
    <w:p w:rsidR="00736F54" w:rsidRDefault="00736F54" w:rsidP="00736F54">
      <w:pPr>
        <w:suppressAutoHyphens/>
        <w:ind w:firstLine="540"/>
        <w:jc w:val="both"/>
        <w:rPr>
          <w:lang w:eastAsia="ar-SA"/>
        </w:rPr>
      </w:pPr>
    </w:p>
    <w:p w:rsidR="00736F54" w:rsidRPr="001D3A85" w:rsidRDefault="00736F54" w:rsidP="00736F54">
      <w:r>
        <w:rPr>
          <w:color w:val="1A1A1A"/>
          <w:shd w:val="clear" w:color="auto" w:fill="FFFFFF"/>
        </w:rPr>
        <w:t xml:space="preserve"> </w:t>
      </w:r>
    </w:p>
    <w:tbl>
      <w:tblPr>
        <w:tblW w:w="0" w:type="auto"/>
        <w:jc w:val="right"/>
        <w:tblLook w:val="04A0"/>
      </w:tblPr>
      <w:tblGrid>
        <w:gridCol w:w="5076"/>
        <w:gridCol w:w="5063"/>
      </w:tblGrid>
      <w:tr w:rsidR="00736F54" w:rsidRPr="00EE1066" w:rsidTr="004B43D7">
        <w:trPr>
          <w:jc w:val="right"/>
        </w:trPr>
        <w:tc>
          <w:tcPr>
            <w:tcW w:w="5139" w:type="dxa"/>
            <w:shd w:val="clear" w:color="auto" w:fill="auto"/>
          </w:tcPr>
          <w:p w:rsidR="00736F54" w:rsidRPr="000C0C06" w:rsidRDefault="00736F54" w:rsidP="004B43D7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0C0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Глава Моргаушского </w:t>
            </w:r>
          </w:p>
          <w:p w:rsidR="00736F54" w:rsidRPr="000C0C06" w:rsidRDefault="00736F54" w:rsidP="004B43D7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0C0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муниципального округа</w:t>
            </w:r>
          </w:p>
          <w:p w:rsidR="00736F54" w:rsidRPr="000C0C06" w:rsidRDefault="00736F54" w:rsidP="004B43D7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0C0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736F54" w:rsidRPr="000C0C06" w:rsidRDefault="00736F54" w:rsidP="004B43D7">
            <w:pPr>
              <w:pStyle w:val="ConsPlusTitle"/>
              <w:jc w:val="right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0C0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p w:rsidR="00736F54" w:rsidRDefault="00736F54" w:rsidP="00157C49">
      <w:pPr>
        <w:pStyle w:val="af0"/>
        <w:tabs>
          <w:tab w:val="left" w:pos="993"/>
        </w:tabs>
        <w:ind w:left="0" w:firstLine="709"/>
        <w:jc w:val="both"/>
      </w:pPr>
    </w:p>
    <w:sectPr w:rsidR="00736F54" w:rsidSect="00EB14FC">
      <w:headerReference w:type="even" r:id="rId9"/>
      <w:headerReference w:type="default" r:id="rId10"/>
      <w:headerReference w:type="first" r:id="rId11"/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65" w:rsidRDefault="00F24365">
      <w:r>
        <w:separator/>
      </w:r>
    </w:p>
  </w:endnote>
  <w:endnote w:type="continuationSeparator" w:id="0">
    <w:p w:rsidR="00F24365" w:rsidRDefault="00F24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Arial"/>
    <w:charset w:val="00"/>
    <w:family w:val="auto"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65" w:rsidRDefault="00F24365">
      <w:r>
        <w:separator/>
      </w:r>
    </w:p>
  </w:footnote>
  <w:footnote w:type="continuationSeparator" w:id="0">
    <w:p w:rsidR="00F24365" w:rsidRDefault="00F24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AF" w:rsidRDefault="00027FA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40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0AF" w:rsidRDefault="001C40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AF" w:rsidRPr="005073D1" w:rsidRDefault="00027FA3" w:rsidP="005073D1">
    <w:pPr>
      <w:pStyle w:val="a5"/>
      <w:jc w:val="center"/>
      <w:rPr>
        <w:sz w:val="28"/>
      </w:rPr>
    </w:pPr>
    <w:r>
      <w:fldChar w:fldCharType="begin"/>
    </w:r>
    <w:r w:rsidR="001C40AF">
      <w:instrText xml:space="preserve"> PAGE   \* MERGEFORMAT </w:instrText>
    </w:r>
    <w:r>
      <w:fldChar w:fldCharType="separate"/>
    </w:r>
    <w:r w:rsidR="008968A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A3" w:rsidRDefault="008968A3" w:rsidP="008968A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37BE"/>
    <w:multiLevelType w:val="multilevel"/>
    <w:tmpl w:val="6D306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114F40BF"/>
    <w:multiLevelType w:val="hybridMultilevel"/>
    <w:tmpl w:val="4E04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05F"/>
    <w:multiLevelType w:val="multilevel"/>
    <w:tmpl w:val="2A404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71D3FB5"/>
    <w:multiLevelType w:val="multilevel"/>
    <w:tmpl w:val="8CB44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88A7839"/>
    <w:multiLevelType w:val="multilevel"/>
    <w:tmpl w:val="F6F82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5577E6"/>
    <w:multiLevelType w:val="hybridMultilevel"/>
    <w:tmpl w:val="ECC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01B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4A83"/>
    <w:rsid w:val="000250BF"/>
    <w:rsid w:val="00025A96"/>
    <w:rsid w:val="00026F1D"/>
    <w:rsid w:val="00027FA3"/>
    <w:rsid w:val="00031E5C"/>
    <w:rsid w:val="00033F81"/>
    <w:rsid w:val="00042EA6"/>
    <w:rsid w:val="00044329"/>
    <w:rsid w:val="000522F0"/>
    <w:rsid w:val="0005304D"/>
    <w:rsid w:val="00056E0D"/>
    <w:rsid w:val="00057323"/>
    <w:rsid w:val="000610FF"/>
    <w:rsid w:val="0006581C"/>
    <w:rsid w:val="000658BE"/>
    <w:rsid w:val="00067981"/>
    <w:rsid w:val="00072CAC"/>
    <w:rsid w:val="00073820"/>
    <w:rsid w:val="000755F7"/>
    <w:rsid w:val="000774BD"/>
    <w:rsid w:val="00081D54"/>
    <w:rsid w:val="0009023D"/>
    <w:rsid w:val="000908AD"/>
    <w:rsid w:val="000908DC"/>
    <w:rsid w:val="000918C4"/>
    <w:rsid w:val="0009247D"/>
    <w:rsid w:val="00094535"/>
    <w:rsid w:val="00095117"/>
    <w:rsid w:val="00095A3C"/>
    <w:rsid w:val="00095B06"/>
    <w:rsid w:val="00095EA3"/>
    <w:rsid w:val="000A2559"/>
    <w:rsid w:val="000A413A"/>
    <w:rsid w:val="000A50AF"/>
    <w:rsid w:val="000A607D"/>
    <w:rsid w:val="000A6FBB"/>
    <w:rsid w:val="000B6007"/>
    <w:rsid w:val="000B6428"/>
    <w:rsid w:val="000B6733"/>
    <w:rsid w:val="000C0C06"/>
    <w:rsid w:val="000C13D5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1A8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0C11"/>
    <w:rsid w:val="00152C82"/>
    <w:rsid w:val="00152EEA"/>
    <w:rsid w:val="001555D3"/>
    <w:rsid w:val="00155F2B"/>
    <w:rsid w:val="00157C49"/>
    <w:rsid w:val="0016024E"/>
    <w:rsid w:val="00163083"/>
    <w:rsid w:val="00164D87"/>
    <w:rsid w:val="00165C84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1EB5"/>
    <w:rsid w:val="001A2550"/>
    <w:rsid w:val="001A3BD6"/>
    <w:rsid w:val="001A3CE7"/>
    <w:rsid w:val="001A4BFC"/>
    <w:rsid w:val="001A66BA"/>
    <w:rsid w:val="001B040F"/>
    <w:rsid w:val="001B652C"/>
    <w:rsid w:val="001B68C2"/>
    <w:rsid w:val="001B715B"/>
    <w:rsid w:val="001C40AF"/>
    <w:rsid w:val="001C4FFD"/>
    <w:rsid w:val="001C684C"/>
    <w:rsid w:val="001D19D5"/>
    <w:rsid w:val="001D4AA2"/>
    <w:rsid w:val="001D5BAB"/>
    <w:rsid w:val="001D7722"/>
    <w:rsid w:val="001D7AA5"/>
    <w:rsid w:val="001E2EDE"/>
    <w:rsid w:val="001E58B0"/>
    <w:rsid w:val="001E5A2B"/>
    <w:rsid w:val="001E78ED"/>
    <w:rsid w:val="001E7DD6"/>
    <w:rsid w:val="001F01A5"/>
    <w:rsid w:val="001F0AA7"/>
    <w:rsid w:val="001F0B7D"/>
    <w:rsid w:val="001F302D"/>
    <w:rsid w:val="00201071"/>
    <w:rsid w:val="0020561B"/>
    <w:rsid w:val="00206E55"/>
    <w:rsid w:val="00211E31"/>
    <w:rsid w:val="0021516C"/>
    <w:rsid w:val="00216FA6"/>
    <w:rsid w:val="002219D9"/>
    <w:rsid w:val="002238F2"/>
    <w:rsid w:val="0022591E"/>
    <w:rsid w:val="00226AAA"/>
    <w:rsid w:val="002312D6"/>
    <w:rsid w:val="00232781"/>
    <w:rsid w:val="00232881"/>
    <w:rsid w:val="00233B1F"/>
    <w:rsid w:val="002346D4"/>
    <w:rsid w:val="00235913"/>
    <w:rsid w:val="00236A66"/>
    <w:rsid w:val="002416BA"/>
    <w:rsid w:val="00241941"/>
    <w:rsid w:val="00242EFD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0C23"/>
    <w:rsid w:val="002755CA"/>
    <w:rsid w:val="00291E9F"/>
    <w:rsid w:val="00295D39"/>
    <w:rsid w:val="00296A11"/>
    <w:rsid w:val="002974CB"/>
    <w:rsid w:val="002A006C"/>
    <w:rsid w:val="002A19B0"/>
    <w:rsid w:val="002A3BC9"/>
    <w:rsid w:val="002A4665"/>
    <w:rsid w:val="002B189B"/>
    <w:rsid w:val="002B27DF"/>
    <w:rsid w:val="002C1594"/>
    <w:rsid w:val="002C27EA"/>
    <w:rsid w:val="002C487B"/>
    <w:rsid w:val="002C4CC5"/>
    <w:rsid w:val="002C4CEE"/>
    <w:rsid w:val="002C6A09"/>
    <w:rsid w:val="002C6A39"/>
    <w:rsid w:val="002D16D8"/>
    <w:rsid w:val="002D5456"/>
    <w:rsid w:val="002D5C32"/>
    <w:rsid w:val="002D672D"/>
    <w:rsid w:val="002E2531"/>
    <w:rsid w:val="002E2745"/>
    <w:rsid w:val="002E27D8"/>
    <w:rsid w:val="002E731C"/>
    <w:rsid w:val="002E77C4"/>
    <w:rsid w:val="002E7B27"/>
    <w:rsid w:val="002F02F4"/>
    <w:rsid w:val="002F1E7A"/>
    <w:rsid w:val="002F794A"/>
    <w:rsid w:val="0030303C"/>
    <w:rsid w:val="00305BC4"/>
    <w:rsid w:val="003077C1"/>
    <w:rsid w:val="003079B0"/>
    <w:rsid w:val="00307E21"/>
    <w:rsid w:val="0031153A"/>
    <w:rsid w:val="003144B4"/>
    <w:rsid w:val="0031509C"/>
    <w:rsid w:val="003165B1"/>
    <w:rsid w:val="00324C79"/>
    <w:rsid w:val="00325DC1"/>
    <w:rsid w:val="00330FA2"/>
    <w:rsid w:val="00332577"/>
    <w:rsid w:val="00332EB2"/>
    <w:rsid w:val="00333399"/>
    <w:rsid w:val="00341D92"/>
    <w:rsid w:val="00342F38"/>
    <w:rsid w:val="00347446"/>
    <w:rsid w:val="00350CD6"/>
    <w:rsid w:val="003512DA"/>
    <w:rsid w:val="003515F3"/>
    <w:rsid w:val="0035167A"/>
    <w:rsid w:val="00354440"/>
    <w:rsid w:val="0035493D"/>
    <w:rsid w:val="00354F37"/>
    <w:rsid w:val="00365946"/>
    <w:rsid w:val="003670D2"/>
    <w:rsid w:val="0037329A"/>
    <w:rsid w:val="00376F5D"/>
    <w:rsid w:val="00380645"/>
    <w:rsid w:val="00380E17"/>
    <w:rsid w:val="00383D9C"/>
    <w:rsid w:val="003958C0"/>
    <w:rsid w:val="003963E4"/>
    <w:rsid w:val="003974ED"/>
    <w:rsid w:val="003975B1"/>
    <w:rsid w:val="003A1E1C"/>
    <w:rsid w:val="003A392D"/>
    <w:rsid w:val="003A4E30"/>
    <w:rsid w:val="003A6EA3"/>
    <w:rsid w:val="003B033D"/>
    <w:rsid w:val="003C24A8"/>
    <w:rsid w:val="003C2AB4"/>
    <w:rsid w:val="003C3219"/>
    <w:rsid w:val="003C53F9"/>
    <w:rsid w:val="003D1047"/>
    <w:rsid w:val="003D4202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3DDB"/>
    <w:rsid w:val="0044501F"/>
    <w:rsid w:val="0044735E"/>
    <w:rsid w:val="00453BDF"/>
    <w:rsid w:val="00455F7A"/>
    <w:rsid w:val="00465FA6"/>
    <w:rsid w:val="004712A6"/>
    <w:rsid w:val="00471791"/>
    <w:rsid w:val="004719E0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4234"/>
    <w:rsid w:val="00495175"/>
    <w:rsid w:val="00496DBE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76A0"/>
    <w:rsid w:val="004D6334"/>
    <w:rsid w:val="004E1610"/>
    <w:rsid w:val="004E30D5"/>
    <w:rsid w:val="004E552F"/>
    <w:rsid w:val="004F275D"/>
    <w:rsid w:val="004F3E8B"/>
    <w:rsid w:val="004F42A8"/>
    <w:rsid w:val="004F4A80"/>
    <w:rsid w:val="004F54F8"/>
    <w:rsid w:val="004F6888"/>
    <w:rsid w:val="004F7F4D"/>
    <w:rsid w:val="00500720"/>
    <w:rsid w:val="00500AD3"/>
    <w:rsid w:val="00501206"/>
    <w:rsid w:val="00501C52"/>
    <w:rsid w:val="00502BDE"/>
    <w:rsid w:val="00502FFB"/>
    <w:rsid w:val="00506FD7"/>
    <w:rsid w:val="005073D1"/>
    <w:rsid w:val="005102AB"/>
    <w:rsid w:val="0051493E"/>
    <w:rsid w:val="00515675"/>
    <w:rsid w:val="00521B13"/>
    <w:rsid w:val="00523790"/>
    <w:rsid w:val="00533A04"/>
    <w:rsid w:val="00533E08"/>
    <w:rsid w:val="0053530F"/>
    <w:rsid w:val="0053593F"/>
    <w:rsid w:val="005374D3"/>
    <w:rsid w:val="00537A47"/>
    <w:rsid w:val="00541E52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5B2A"/>
    <w:rsid w:val="00587101"/>
    <w:rsid w:val="00587BA5"/>
    <w:rsid w:val="00591751"/>
    <w:rsid w:val="00594D20"/>
    <w:rsid w:val="005A030B"/>
    <w:rsid w:val="005A0E41"/>
    <w:rsid w:val="005A1A16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A33"/>
    <w:rsid w:val="005E0A54"/>
    <w:rsid w:val="005E0B75"/>
    <w:rsid w:val="005E59D6"/>
    <w:rsid w:val="006138DF"/>
    <w:rsid w:val="00614293"/>
    <w:rsid w:val="00614A28"/>
    <w:rsid w:val="00614AA8"/>
    <w:rsid w:val="0061502F"/>
    <w:rsid w:val="006164C9"/>
    <w:rsid w:val="00623565"/>
    <w:rsid w:val="006262AE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12E8"/>
    <w:rsid w:val="0065423E"/>
    <w:rsid w:val="00666EB2"/>
    <w:rsid w:val="006675F1"/>
    <w:rsid w:val="00675AA2"/>
    <w:rsid w:val="006801E7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CE0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5F"/>
    <w:rsid w:val="006D10CE"/>
    <w:rsid w:val="006D2486"/>
    <w:rsid w:val="006D41BD"/>
    <w:rsid w:val="006D5752"/>
    <w:rsid w:val="006D57C4"/>
    <w:rsid w:val="006E05F4"/>
    <w:rsid w:val="006E2434"/>
    <w:rsid w:val="006E2CD1"/>
    <w:rsid w:val="006F33F1"/>
    <w:rsid w:val="006F3A24"/>
    <w:rsid w:val="006F4202"/>
    <w:rsid w:val="006F7911"/>
    <w:rsid w:val="00703E4E"/>
    <w:rsid w:val="00704F84"/>
    <w:rsid w:val="00705887"/>
    <w:rsid w:val="00705995"/>
    <w:rsid w:val="00711836"/>
    <w:rsid w:val="00713073"/>
    <w:rsid w:val="00713236"/>
    <w:rsid w:val="0071648A"/>
    <w:rsid w:val="00717B9C"/>
    <w:rsid w:val="0072043D"/>
    <w:rsid w:val="0072114B"/>
    <w:rsid w:val="00724A10"/>
    <w:rsid w:val="00724EE1"/>
    <w:rsid w:val="00727BC8"/>
    <w:rsid w:val="007324C1"/>
    <w:rsid w:val="00732B75"/>
    <w:rsid w:val="00734328"/>
    <w:rsid w:val="0073645E"/>
    <w:rsid w:val="00736F54"/>
    <w:rsid w:val="0074293A"/>
    <w:rsid w:val="00743E08"/>
    <w:rsid w:val="00751B3E"/>
    <w:rsid w:val="0075332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242"/>
    <w:rsid w:val="00785685"/>
    <w:rsid w:val="00791690"/>
    <w:rsid w:val="00791B3D"/>
    <w:rsid w:val="00795478"/>
    <w:rsid w:val="0079588B"/>
    <w:rsid w:val="00795BD7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B59"/>
    <w:rsid w:val="007D0CF8"/>
    <w:rsid w:val="007D15D6"/>
    <w:rsid w:val="007D2E73"/>
    <w:rsid w:val="007D5072"/>
    <w:rsid w:val="007D6DEF"/>
    <w:rsid w:val="007E2A7E"/>
    <w:rsid w:val="007E444E"/>
    <w:rsid w:val="007E560A"/>
    <w:rsid w:val="007E6912"/>
    <w:rsid w:val="007E78DA"/>
    <w:rsid w:val="007F0059"/>
    <w:rsid w:val="007F05FE"/>
    <w:rsid w:val="007F4CF7"/>
    <w:rsid w:val="00800515"/>
    <w:rsid w:val="00801DC2"/>
    <w:rsid w:val="00802FBA"/>
    <w:rsid w:val="00810BB3"/>
    <w:rsid w:val="00816DF1"/>
    <w:rsid w:val="00820C2B"/>
    <w:rsid w:val="00824DB6"/>
    <w:rsid w:val="00827AFE"/>
    <w:rsid w:val="008306F0"/>
    <w:rsid w:val="0083173F"/>
    <w:rsid w:val="00831755"/>
    <w:rsid w:val="00831B0D"/>
    <w:rsid w:val="008341F5"/>
    <w:rsid w:val="00834443"/>
    <w:rsid w:val="00834538"/>
    <w:rsid w:val="00851E85"/>
    <w:rsid w:val="00854BDD"/>
    <w:rsid w:val="008576DF"/>
    <w:rsid w:val="00862CFA"/>
    <w:rsid w:val="008640C1"/>
    <w:rsid w:val="00864D33"/>
    <w:rsid w:val="00865404"/>
    <w:rsid w:val="008659AA"/>
    <w:rsid w:val="008702FE"/>
    <w:rsid w:val="00874B05"/>
    <w:rsid w:val="0088185C"/>
    <w:rsid w:val="00883572"/>
    <w:rsid w:val="00884A01"/>
    <w:rsid w:val="00895A9A"/>
    <w:rsid w:val="00895B48"/>
    <w:rsid w:val="008968A3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59F9"/>
    <w:rsid w:val="008C7BB9"/>
    <w:rsid w:val="008D0C26"/>
    <w:rsid w:val="008D1D59"/>
    <w:rsid w:val="008D4557"/>
    <w:rsid w:val="008E1725"/>
    <w:rsid w:val="008E481F"/>
    <w:rsid w:val="008F030A"/>
    <w:rsid w:val="008F05C6"/>
    <w:rsid w:val="008F0ED9"/>
    <w:rsid w:val="008F3AFC"/>
    <w:rsid w:val="008F3CC0"/>
    <w:rsid w:val="008F4643"/>
    <w:rsid w:val="008F746B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3C81"/>
    <w:rsid w:val="00914A2D"/>
    <w:rsid w:val="00915AC9"/>
    <w:rsid w:val="00916B51"/>
    <w:rsid w:val="0091797B"/>
    <w:rsid w:val="009213BF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23B"/>
    <w:rsid w:val="00960370"/>
    <w:rsid w:val="00960D9A"/>
    <w:rsid w:val="00960E5F"/>
    <w:rsid w:val="00961D6D"/>
    <w:rsid w:val="00961FC1"/>
    <w:rsid w:val="00963D05"/>
    <w:rsid w:val="009642C8"/>
    <w:rsid w:val="00971D74"/>
    <w:rsid w:val="009750F8"/>
    <w:rsid w:val="009754EB"/>
    <w:rsid w:val="0097739A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96723"/>
    <w:rsid w:val="00997BD1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0BA7"/>
    <w:rsid w:val="00A21034"/>
    <w:rsid w:val="00A2441A"/>
    <w:rsid w:val="00A308F3"/>
    <w:rsid w:val="00A32B1E"/>
    <w:rsid w:val="00A36B77"/>
    <w:rsid w:val="00A37436"/>
    <w:rsid w:val="00A4196A"/>
    <w:rsid w:val="00A420FD"/>
    <w:rsid w:val="00A4504E"/>
    <w:rsid w:val="00A53809"/>
    <w:rsid w:val="00A53B78"/>
    <w:rsid w:val="00A53EF8"/>
    <w:rsid w:val="00A549B4"/>
    <w:rsid w:val="00A60EFC"/>
    <w:rsid w:val="00A70EF3"/>
    <w:rsid w:val="00A746B6"/>
    <w:rsid w:val="00A74A67"/>
    <w:rsid w:val="00A7610C"/>
    <w:rsid w:val="00A76D74"/>
    <w:rsid w:val="00A8044C"/>
    <w:rsid w:val="00A81560"/>
    <w:rsid w:val="00A84978"/>
    <w:rsid w:val="00A85283"/>
    <w:rsid w:val="00A86E18"/>
    <w:rsid w:val="00A931BA"/>
    <w:rsid w:val="00A9465C"/>
    <w:rsid w:val="00A96348"/>
    <w:rsid w:val="00AA1372"/>
    <w:rsid w:val="00AA1D94"/>
    <w:rsid w:val="00AA476D"/>
    <w:rsid w:val="00AA721D"/>
    <w:rsid w:val="00AB0ADE"/>
    <w:rsid w:val="00AB2CD9"/>
    <w:rsid w:val="00AC51BF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2D5"/>
    <w:rsid w:val="00AE5FDF"/>
    <w:rsid w:val="00AF00D9"/>
    <w:rsid w:val="00AF019F"/>
    <w:rsid w:val="00AF27E4"/>
    <w:rsid w:val="00AF3E45"/>
    <w:rsid w:val="00AF6C65"/>
    <w:rsid w:val="00AF7BC1"/>
    <w:rsid w:val="00AF7D3A"/>
    <w:rsid w:val="00B00BFD"/>
    <w:rsid w:val="00B015F3"/>
    <w:rsid w:val="00B0199F"/>
    <w:rsid w:val="00B03D82"/>
    <w:rsid w:val="00B056A0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7D3"/>
    <w:rsid w:val="00B16AAC"/>
    <w:rsid w:val="00B21D62"/>
    <w:rsid w:val="00B23776"/>
    <w:rsid w:val="00B25C79"/>
    <w:rsid w:val="00B26E96"/>
    <w:rsid w:val="00B32886"/>
    <w:rsid w:val="00B32E83"/>
    <w:rsid w:val="00B3549F"/>
    <w:rsid w:val="00B421A8"/>
    <w:rsid w:val="00B44664"/>
    <w:rsid w:val="00B46B41"/>
    <w:rsid w:val="00B5111E"/>
    <w:rsid w:val="00B5491D"/>
    <w:rsid w:val="00B565D5"/>
    <w:rsid w:val="00B60994"/>
    <w:rsid w:val="00B62D35"/>
    <w:rsid w:val="00B63D65"/>
    <w:rsid w:val="00B65554"/>
    <w:rsid w:val="00B66532"/>
    <w:rsid w:val="00B67DFD"/>
    <w:rsid w:val="00B73088"/>
    <w:rsid w:val="00B7324A"/>
    <w:rsid w:val="00B7334E"/>
    <w:rsid w:val="00B74717"/>
    <w:rsid w:val="00B831C9"/>
    <w:rsid w:val="00B83A90"/>
    <w:rsid w:val="00B86840"/>
    <w:rsid w:val="00B903BB"/>
    <w:rsid w:val="00B9556A"/>
    <w:rsid w:val="00BA7367"/>
    <w:rsid w:val="00BB2784"/>
    <w:rsid w:val="00BB327A"/>
    <w:rsid w:val="00BB453B"/>
    <w:rsid w:val="00BC01C0"/>
    <w:rsid w:val="00BC0AD0"/>
    <w:rsid w:val="00BC356A"/>
    <w:rsid w:val="00BC4E0F"/>
    <w:rsid w:val="00BC5E8E"/>
    <w:rsid w:val="00BC6D94"/>
    <w:rsid w:val="00BC722F"/>
    <w:rsid w:val="00BD09E1"/>
    <w:rsid w:val="00BD0DA1"/>
    <w:rsid w:val="00BD6EB7"/>
    <w:rsid w:val="00BD759B"/>
    <w:rsid w:val="00BE0FCA"/>
    <w:rsid w:val="00BE21F0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0D9"/>
    <w:rsid w:val="00C05841"/>
    <w:rsid w:val="00C065D4"/>
    <w:rsid w:val="00C06E52"/>
    <w:rsid w:val="00C15094"/>
    <w:rsid w:val="00C15FA0"/>
    <w:rsid w:val="00C22CFF"/>
    <w:rsid w:val="00C230F1"/>
    <w:rsid w:val="00C36436"/>
    <w:rsid w:val="00C40713"/>
    <w:rsid w:val="00C40CA5"/>
    <w:rsid w:val="00C4263E"/>
    <w:rsid w:val="00C44575"/>
    <w:rsid w:val="00C45E8A"/>
    <w:rsid w:val="00C4674E"/>
    <w:rsid w:val="00C50FAA"/>
    <w:rsid w:val="00C51C02"/>
    <w:rsid w:val="00C643AE"/>
    <w:rsid w:val="00C673E4"/>
    <w:rsid w:val="00C75542"/>
    <w:rsid w:val="00C76100"/>
    <w:rsid w:val="00C85237"/>
    <w:rsid w:val="00C8657C"/>
    <w:rsid w:val="00C86D5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D8E"/>
    <w:rsid w:val="00CB0ED1"/>
    <w:rsid w:val="00CB16F3"/>
    <w:rsid w:val="00CB544E"/>
    <w:rsid w:val="00CB5C3A"/>
    <w:rsid w:val="00CB756C"/>
    <w:rsid w:val="00CC0A7C"/>
    <w:rsid w:val="00CC1880"/>
    <w:rsid w:val="00CC22D7"/>
    <w:rsid w:val="00CC3697"/>
    <w:rsid w:val="00CC552F"/>
    <w:rsid w:val="00CC72A8"/>
    <w:rsid w:val="00CD0B40"/>
    <w:rsid w:val="00CD0F90"/>
    <w:rsid w:val="00CD18EE"/>
    <w:rsid w:val="00CD2AB0"/>
    <w:rsid w:val="00CD411E"/>
    <w:rsid w:val="00CD5612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32BF"/>
    <w:rsid w:val="00D04741"/>
    <w:rsid w:val="00D04B48"/>
    <w:rsid w:val="00D1096E"/>
    <w:rsid w:val="00D10CB9"/>
    <w:rsid w:val="00D1259C"/>
    <w:rsid w:val="00D15F2E"/>
    <w:rsid w:val="00D17469"/>
    <w:rsid w:val="00D2492A"/>
    <w:rsid w:val="00D2631E"/>
    <w:rsid w:val="00D348C8"/>
    <w:rsid w:val="00D349D2"/>
    <w:rsid w:val="00D374EC"/>
    <w:rsid w:val="00D425B7"/>
    <w:rsid w:val="00D44F10"/>
    <w:rsid w:val="00D4743D"/>
    <w:rsid w:val="00D47B38"/>
    <w:rsid w:val="00D53CB0"/>
    <w:rsid w:val="00D56EB8"/>
    <w:rsid w:val="00D57B1F"/>
    <w:rsid w:val="00D57CBB"/>
    <w:rsid w:val="00D61B2F"/>
    <w:rsid w:val="00D63032"/>
    <w:rsid w:val="00D63F5F"/>
    <w:rsid w:val="00D65FDE"/>
    <w:rsid w:val="00D665CD"/>
    <w:rsid w:val="00D66625"/>
    <w:rsid w:val="00D702FE"/>
    <w:rsid w:val="00D70859"/>
    <w:rsid w:val="00D71B16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2739"/>
    <w:rsid w:val="00DA58E8"/>
    <w:rsid w:val="00DA744C"/>
    <w:rsid w:val="00DB30D7"/>
    <w:rsid w:val="00DB601B"/>
    <w:rsid w:val="00DB658B"/>
    <w:rsid w:val="00DB6825"/>
    <w:rsid w:val="00DC0572"/>
    <w:rsid w:val="00DC071D"/>
    <w:rsid w:val="00DC341B"/>
    <w:rsid w:val="00DC6D7F"/>
    <w:rsid w:val="00DC6FE8"/>
    <w:rsid w:val="00DD0AA8"/>
    <w:rsid w:val="00DD2301"/>
    <w:rsid w:val="00DD3F27"/>
    <w:rsid w:val="00DE21CB"/>
    <w:rsid w:val="00DE5657"/>
    <w:rsid w:val="00DF14A2"/>
    <w:rsid w:val="00DF5A78"/>
    <w:rsid w:val="00DF70FB"/>
    <w:rsid w:val="00E0037E"/>
    <w:rsid w:val="00E027E6"/>
    <w:rsid w:val="00E02BB8"/>
    <w:rsid w:val="00E0551B"/>
    <w:rsid w:val="00E07FB8"/>
    <w:rsid w:val="00E1399B"/>
    <w:rsid w:val="00E14218"/>
    <w:rsid w:val="00E20F07"/>
    <w:rsid w:val="00E21B74"/>
    <w:rsid w:val="00E24AC6"/>
    <w:rsid w:val="00E32282"/>
    <w:rsid w:val="00E35747"/>
    <w:rsid w:val="00E41DC2"/>
    <w:rsid w:val="00E430D7"/>
    <w:rsid w:val="00E45C2C"/>
    <w:rsid w:val="00E54237"/>
    <w:rsid w:val="00E54760"/>
    <w:rsid w:val="00E55A5A"/>
    <w:rsid w:val="00E578B2"/>
    <w:rsid w:val="00E61D23"/>
    <w:rsid w:val="00E6253A"/>
    <w:rsid w:val="00E627A3"/>
    <w:rsid w:val="00E6538A"/>
    <w:rsid w:val="00E675ED"/>
    <w:rsid w:val="00E71496"/>
    <w:rsid w:val="00E71B0B"/>
    <w:rsid w:val="00E72381"/>
    <w:rsid w:val="00E73E1A"/>
    <w:rsid w:val="00E801A7"/>
    <w:rsid w:val="00E81CA3"/>
    <w:rsid w:val="00E8458A"/>
    <w:rsid w:val="00E8559F"/>
    <w:rsid w:val="00E87992"/>
    <w:rsid w:val="00E90062"/>
    <w:rsid w:val="00E935D5"/>
    <w:rsid w:val="00E9428F"/>
    <w:rsid w:val="00EA13D4"/>
    <w:rsid w:val="00EA16D4"/>
    <w:rsid w:val="00EA37D2"/>
    <w:rsid w:val="00EA56C4"/>
    <w:rsid w:val="00EA7E85"/>
    <w:rsid w:val="00EB14FC"/>
    <w:rsid w:val="00EB2040"/>
    <w:rsid w:val="00EB4DF9"/>
    <w:rsid w:val="00EB66D6"/>
    <w:rsid w:val="00EB76C6"/>
    <w:rsid w:val="00EC27D8"/>
    <w:rsid w:val="00EC53EF"/>
    <w:rsid w:val="00EC71B8"/>
    <w:rsid w:val="00ED1264"/>
    <w:rsid w:val="00ED47AD"/>
    <w:rsid w:val="00ED6D35"/>
    <w:rsid w:val="00EE024B"/>
    <w:rsid w:val="00EE0955"/>
    <w:rsid w:val="00EE33F3"/>
    <w:rsid w:val="00EE3A5A"/>
    <w:rsid w:val="00EE4C63"/>
    <w:rsid w:val="00EE6CE0"/>
    <w:rsid w:val="00EE7E50"/>
    <w:rsid w:val="00EF10C9"/>
    <w:rsid w:val="00EF3890"/>
    <w:rsid w:val="00EF4215"/>
    <w:rsid w:val="00EF6E70"/>
    <w:rsid w:val="00EF7254"/>
    <w:rsid w:val="00EF7BE2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4365"/>
    <w:rsid w:val="00F25AEE"/>
    <w:rsid w:val="00F31880"/>
    <w:rsid w:val="00F32E04"/>
    <w:rsid w:val="00F36CCF"/>
    <w:rsid w:val="00F37B10"/>
    <w:rsid w:val="00F43431"/>
    <w:rsid w:val="00F5172D"/>
    <w:rsid w:val="00F524C3"/>
    <w:rsid w:val="00F53496"/>
    <w:rsid w:val="00F53822"/>
    <w:rsid w:val="00F54376"/>
    <w:rsid w:val="00F568CD"/>
    <w:rsid w:val="00F6284C"/>
    <w:rsid w:val="00F62BD7"/>
    <w:rsid w:val="00F63345"/>
    <w:rsid w:val="00F660D2"/>
    <w:rsid w:val="00F7072A"/>
    <w:rsid w:val="00F7088A"/>
    <w:rsid w:val="00F713FE"/>
    <w:rsid w:val="00F771B1"/>
    <w:rsid w:val="00F815D2"/>
    <w:rsid w:val="00F82D9D"/>
    <w:rsid w:val="00F848AE"/>
    <w:rsid w:val="00F85B59"/>
    <w:rsid w:val="00F862E3"/>
    <w:rsid w:val="00F91B1C"/>
    <w:rsid w:val="00F93D06"/>
    <w:rsid w:val="00FA0E95"/>
    <w:rsid w:val="00FA1691"/>
    <w:rsid w:val="00FA27E7"/>
    <w:rsid w:val="00FA4B2F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2601"/>
    <w:rsid w:val="00FE45AA"/>
    <w:rsid w:val="00FE4A5B"/>
    <w:rsid w:val="00FE5C0A"/>
    <w:rsid w:val="00FE7CE7"/>
    <w:rsid w:val="00FF0129"/>
    <w:rsid w:val="00FF1ADB"/>
    <w:rsid w:val="00FF1C40"/>
    <w:rsid w:val="00FF1D82"/>
    <w:rsid w:val="00FF491C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15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02BB8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E02BB8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F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02BB8"/>
    <w:rPr>
      <w:rFonts w:ascii="Arial Cyr Chuv" w:hAnsi="Arial Cyr Chuv"/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E02BB8"/>
    <w:rPr>
      <w:rFonts w:ascii="Arial Cyr Chuv" w:hAnsi="Arial Cyr Chuv"/>
      <w:b/>
      <w:sz w:val="40"/>
    </w:rPr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5F3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unhideWhenUsed/>
    <w:rsid w:val="006D10CE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f">
    <w:name w:val="No Spacing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aliases w:val="мой"/>
    <w:basedOn w:val="a"/>
    <w:link w:val="af1"/>
    <w:uiPriority w:val="34"/>
    <w:qFormat/>
    <w:rsid w:val="00455F7A"/>
    <w:pPr>
      <w:ind w:left="720"/>
      <w:contextualSpacing/>
    </w:p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6E05F4"/>
    <w:rPr>
      <w:sz w:val="24"/>
      <w:szCs w:val="24"/>
    </w:rPr>
  </w:style>
  <w:style w:type="character" w:styleId="af2">
    <w:name w:val="annotation reference"/>
    <w:basedOn w:val="a0"/>
    <w:uiPriority w:val="99"/>
    <w:unhideWhenUsed/>
    <w:rsid w:val="003515F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515F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5F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15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515F3"/>
    <w:rPr>
      <w:b/>
      <w:bCs/>
    </w:rPr>
  </w:style>
  <w:style w:type="paragraph" w:styleId="af7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10">
    <w:name w:val="Заголовок 11"/>
    <w:basedOn w:val="11"/>
    <w:next w:val="11"/>
    <w:rsid w:val="00703E4E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1"/>
    <w:next w:val="11"/>
    <w:rsid w:val="00703E4E"/>
    <w:pPr>
      <w:keepNext/>
      <w:jc w:val="center"/>
    </w:pPr>
    <w:rPr>
      <w:rFonts w:ascii="Baltica Chv" w:hAnsi="Baltica Chv"/>
      <w:b/>
      <w:snapToGrid/>
    </w:rPr>
  </w:style>
  <w:style w:type="paragraph" w:customStyle="1" w:styleId="Style18">
    <w:name w:val="Style18"/>
    <w:basedOn w:val="a"/>
    <w:rsid w:val="00E9428F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</w:rPr>
  </w:style>
  <w:style w:type="character" w:customStyle="1" w:styleId="FontStyle25">
    <w:name w:val="Font Style25"/>
    <w:rsid w:val="00E9428F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31">
    <w:name w:val="Основной текст (3)_"/>
    <w:link w:val="32"/>
    <w:rsid w:val="00E9428F"/>
    <w:rPr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428F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af9">
    <w:name w:val="Цветовое выделение"/>
    <w:uiPriority w:val="99"/>
    <w:rsid w:val="00B015F3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B015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B015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екст абзаца"/>
    <w:basedOn w:val="a"/>
    <w:link w:val="afd"/>
    <w:qFormat/>
    <w:rsid w:val="00B015F3"/>
    <w:pPr>
      <w:ind w:firstLine="709"/>
      <w:jc w:val="both"/>
    </w:pPr>
  </w:style>
  <w:style w:type="character" w:customStyle="1" w:styleId="afd">
    <w:name w:val="Текст абзаца Знак"/>
    <w:link w:val="afc"/>
    <w:rsid w:val="00B015F3"/>
    <w:rPr>
      <w:sz w:val="24"/>
      <w:szCs w:val="24"/>
    </w:rPr>
  </w:style>
  <w:style w:type="character" w:customStyle="1" w:styleId="22">
    <w:name w:val="Основной текст (2)"/>
    <w:basedOn w:val="a0"/>
    <w:rsid w:val="00B01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B01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e">
    <w:name w:val="Знак"/>
    <w:basedOn w:val="a"/>
    <w:rsid w:val="000C0C0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F7072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14">
    <w:name w:val="Font Style14"/>
    <w:basedOn w:val="a0"/>
    <w:uiPriority w:val="99"/>
    <w:rsid w:val="00F7072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7072A"/>
    <w:rPr>
      <w:rFonts w:ascii="Times New Roman" w:hAnsi="Times New Roman" w:cs="Times New Roman"/>
      <w:sz w:val="26"/>
      <w:szCs w:val="26"/>
    </w:rPr>
  </w:style>
  <w:style w:type="table" w:styleId="aff">
    <w:name w:val="Table Grid"/>
    <w:basedOn w:val="a1"/>
    <w:uiPriority w:val="59"/>
    <w:rsid w:val="00F70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2B25-C440-45BC-8DF2-C03B54B1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</TotalTime>
  <Pages>2</Pages>
  <Words>429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Николаева</cp:lastModifiedBy>
  <cp:revision>3</cp:revision>
  <cp:lastPrinted>2024-02-29T07:54:00Z</cp:lastPrinted>
  <dcterms:created xsi:type="dcterms:W3CDTF">2024-02-29T07:56:00Z</dcterms:created>
  <dcterms:modified xsi:type="dcterms:W3CDTF">2024-03-04T11:17:00Z</dcterms:modified>
</cp:coreProperties>
</file>