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F758B" w:rsidP="00ED5882">
      <w:r>
        <w:t xml:space="preserve"> от </w:t>
      </w:r>
      <w:r w:rsidR="00E0093F">
        <w:t>29</w:t>
      </w:r>
      <w:r w:rsidR="00AD493F" w:rsidRPr="000E0D24">
        <w:t xml:space="preserve"> </w:t>
      </w:r>
      <w:r w:rsidR="00E0093F">
        <w:t>августа</w:t>
      </w:r>
      <w:r w:rsidR="00AD493F" w:rsidRPr="000E0D24">
        <w:t xml:space="preserve"> 202</w:t>
      </w:r>
      <w:r w:rsidR="007E01AE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 w:rsidR="00E0093F">
        <w:t>17</w:t>
      </w:r>
      <w:r w:rsidR="001D206E" w:rsidRPr="000E0D24">
        <w:t>/</w:t>
      </w:r>
      <w:r w:rsidR="007A3E86">
        <w:t>7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260B19" w:rsidRPr="000E0D24" w:rsidRDefault="00A5766D" w:rsidP="007A3E86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A5766D">
              <w:rPr>
                <w:b/>
                <w:sz w:val="24"/>
                <w:szCs w:val="24"/>
              </w:rPr>
              <w:t>О</w:t>
            </w:r>
            <w:r w:rsidR="00BD6CB3">
              <w:rPr>
                <w:b/>
                <w:sz w:val="24"/>
                <w:szCs w:val="24"/>
              </w:rPr>
              <w:t xml:space="preserve"> порядке и сроках изготовления</w:t>
            </w:r>
            <w:r w:rsidR="001B6D89">
              <w:rPr>
                <w:b/>
                <w:sz w:val="24"/>
                <w:szCs w:val="24"/>
              </w:rPr>
              <w:t xml:space="preserve">, использования второго экземпляра списка избирателей на </w:t>
            </w:r>
            <w:r w:rsidR="00866AD7">
              <w:rPr>
                <w:b/>
                <w:sz w:val="24"/>
                <w:szCs w:val="24"/>
              </w:rPr>
              <w:t>выбор</w:t>
            </w:r>
            <w:r w:rsidR="001B6D89">
              <w:rPr>
                <w:b/>
                <w:sz w:val="24"/>
                <w:szCs w:val="24"/>
              </w:rPr>
              <w:t>ах</w:t>
            </w:r>
            <w:r w:rsidR="00866AD7">
              <w:rPr>
                <w:b/>
                <w:sz w:val="24"/>
                <w:szCs w:val="24"/>
              </w:rPr>
              <w:t xml:space="preserve"> </w:t>
            </w:r>
            <w:r w:rsidR="00DF758B">
              <w:rPr>
                <w:b/>
                <w:color w:val="000000"/>
                <w:sz w:val="24"/>
                <w:szCs w:val="24"/>
              </w:rPr>
              <w:t xml:space="preserve">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  <w:r w:rsidR="00DF758B">
              <w:rPr>
                <w:rStyle w:val="11"/>
                <w:b/>
              </w:rPr>
              <w:t xml:space="preserve"> первого созыва</w:t>
            </w:r>
            <w:r w:rsidR="00866AD7">
              <w:rPr>
                <w:rStyle w:val="11"/>
                <w:b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64763E" w:rsidRDefault="0064763E" w:rsidP="004F758E">
      <w:pPr>
        <w:ind w:firstLine="709"/>
        <w:jc w:val="both"/>
      </w:pPr>
    </w:p>
    <w:p w:rsidR="00A5766D" w:rsidRDefault="00E0093F" w:rsidP="00A5766D">
      <w:pPr>
        <w:ind w:firstLine="782"/>
        <w:jc w:val="both"/>
        <w:rPr>
          <w:bCs/>
        </w:rPr>
      </w:pPr>
      <w:r w:rsidRPr="0088206E">
        <w:rPr>
          <w:bCs/>
        </w:rPr>
        <w:t xml:space="preserve">В соответствии </w:t>
      </w:r>
      <w:r w:rsidR="00A94078">
        <w:t>с пунктом 1</w:t>
      </w:r>
      <w:r w:rsidR="007A3E86">
        <w:t>2</w:t>
      </w:r>
      <w:r w:rsidR="00A94078">
        <w:t xml:space="preserve"> статьи </w:t>
      </w:r>
      <w:r w:rsidR="007A3E86">
        <w:t>17</w:t>
      </w:r>
      <w:r w:rsidR="00A94078">
        <w:t xml:space="preserve"> </w:t>
      </w:r>
      <w:r w:rsidRPr="000E0D24">
        <w:t xml:space="preserve">Федерального закона «Об основных гарантиях избирательных прав и права на участие в референдуме </w:t>
      </w:r>
      <w:r>
        <w:t>граждан Российской Федерации»</w:t>
      </w:r>
      <w:r w:rsidR="0088206E">
        <w:t xml:space="preserve"> </w:t>
      </w:r>
      <w:proofErr w:type="spellStart"/>
      <w:r w:rsidR="00A5766D">
        <w:rPr>
          <w:bCs/>
        </w:rPr>
        <w:t>Ибресинская</w:t>
      </w:r>
      <w:proofErr w:type="spellEnd"/>
      <w:r w:rsidR="00A5766D" w:rsidRPr="00A5766D">
        <w:rPr>
          <w:bCs/>
        </w:rPr>
        <w:t xml:space="preserve"> территориальная избирательная комиссия решила:</w:t>
      </w:r>
    </w:p>
    <w:p w:rsidR="00A5766D" w:rsidRDefault="00A5766D" w:rsidP="00A5766D">
      <w:pPr>
        <w:ind w:firstLine="708"/>
        <w:jc w:val="both"/>
        <w:rPr>
          <w:rStyle w:val="11"/>
        </w:rPr>
      </w:pPr>
      <w:r w:rsidRPr="00A5766D">
        <w:t>1. </w:t>
      </w:r>
      <w:r w:rsidR="001B6D89">
        <w:t>Определить порядок и сроки изготовления, использования второго экземпляра списка избирателей, его передачи соответствующей участковой избирательной комиссии, заверения и уточнения при проведении </w:t>
      </w:r>
      <w:r w:rsidR="00830487">
        <w:t>выбор</w:t>
      </w:r>
      <w:r w:rsidR="001B6D89">
        <w:t xml:space="preserve">ов </w:t>
      </w:r>
      <w:r w:rsidRPr="00A5766D">
        <w:t xml:space="preserve">депутатов </w:t>
      </w:r>
      <w:r w:rsidRPr="009B2F75">
        <w:rPr>
          <w:rStyle w:val="11"/>
        </w:rPr>
        <w:t>Собрания депутатов Ибресинского муниципального округа Чувашской Республики первого созыв</w:t>
      </w:r>
      <w:r w:rsidR="00D06518">
        <w:rPr>
          <w:rStyle w:val="11"/>
        </w:rPr>
        <w:t>а (прилагается).</w:t>
      </w:r>
    </w:p>
    <w:p w:rsidR="00D06518" w:rsidRDefault="00D06518" w:rsidP="00A5766D">
      <w:pPr>
        <w:ind w:firstLine="708"/>
        <w:jc w:val="both"/>
      </w:pPr>
      <w:r>
        <w:t>2. Направить настоящее решение в нижестоящие участковые избирательные комиссии.</w:t>
      </w:r>
    </w:p>
    <w:p w:rsidR="00A5766D" w:rsidRDefault="00D06518" w:rsidP="00A5766D">
      <w:pPr>
        <w:ind w:firstLine="708"/>
        <w:jc w:val="both"/>
      </w:pPr>
      <w:r>
        <w:t>3</w:t>
      </w:r>
      <w:r w:rsidR="00A5766D" w:rsidRPr="00A5766D">
        <w:t>. </w:t>
      </w:r>
      <w:proofErr w:type="gramStart"/>
      <w:r w:rsidR="00A5766D" w:rsidRPr="00A5766D">
        <w:t>Разместить</w:t>
      </w:r>
      <w:proofErr w:type="gramEnd"/>
      <w:r w:rsidR="00A5766D" w:rsidRPr="00A5766D">
        <w:t xml:space="preserve"> настоящее решение на странице </w:t>
      </w:r>
      <w:proofErr w:type="spellStart"/>
      <w:r w:rsidR="008C3433">
        <w:t>Ибресинской</w:t>
      </w:r>
      <w:proofErr w:type="spellEnd"/>
      <w:r w:rsidR="008C3433">
        <w:t xml:space="preserve"> </w:t>
      </w:r>
      <w:r w:rsidR="00A5766D" w:rsidRPr="00A5766D">
        <w:t xml:space="preserve">территориальной избирательной комиссии </w:t>
      </w:r>
      <w:r w:rsidR="008C3433">
        <w:t xml:space="preserve">в </w:t>
      </w:r>
      <w:r w:rsidR="008C3433" w:rsidRPr="00B04D77">
        <w:rPr>
          <w:szCs w:val="28"/>
        </w:rPr>
        <w:t>официально</w:t>
      </w:r>
      <w:r w:rsidR="008C3433">
        <w:rPr>
          <w:szCs w:val="28"/>
        </w:rPr>
        <w:t>м</w:t>
      </w:r>
      <w:r w:rsidR="008C3433" w:rsidRPr="00B04D77">
        <w:rPr>
          <w:szCs w:val="28"/>
        </w:rPr>
        <w:t xml:space="preserve"> сайте </w:t>
      </w:r>
      <w:r w:rsidR="008C3433">
        <w:rPr>
          <w:szCs w:val="28"/>
        </w:rPr>
        <w:t>Ибресинского района Чувашской Республики</w:t>
      </w:r>
      <w:r w:rsidR="008C3433" w:rsidRPr="00B04D77">
        <w:rPr>
          <w:szCs w:val="28"/>
        </w:rPr>
        <w:t xml:space="preserve"> </w:t>
      </w:r>
      <w:r w:rsidR="008C3433" w:rsidRPr="00F36554">
        <w:t>в информационно-телекоммуникационной сети Интернет</w:t>
      </w:r>
      <w:r w:rsidR="00A5766D" w:rsidRPr="00A5766D">
        <w:t>.</w:t>
      </w:r>
    </w:p>
    <w:p w:rsidR="00A5766D" w:rsidRPr="00A5766D" w:rsidRDefault="00A5766D" w:rsidP="00A5766D">
      <w:pPr>
        <w:ind w:firstLine="709"/>
        <w:jc w:val="both"/>
      </w:pPr>
    </w:p>
    <w:p w:rsidR="00A5766D" w:rsidRDefault="00A5766D" w:rsidP="004F758E">
      <w:pPr>
        <w:ind w:firstLine="709"/>
        <w:jc w:val="both"/>
      </w:pPr>
    </w:p>
    <w:p w:rsidR="009B2F75" w:rsidRPr="009B2F75" w:rsidRDefault="009B2F75" w:rsidP="004F758E">
      <w:pPr>
        <w:ind w:firstLine="709"/>
        <w:jc w:val="both"/>
      </w:pPr>
    </w:p>
    <w:p w:rsidR="00D322C2" w:rsidRPr="009B2F75" w:rsidRDefault="00D322C2" w:rsidP="00D322C2">
      <w:pPr>
        <w:ind w:right="-1" w:firstLine="709"/>
      </w:pPr>
    </w:p>
    <w:p w:rsidR="00D322C2" w:rsidRPr="000E0D24" w:rsidRDefault="001B6D89" w:rsidP="00D322C2">
      <w:pPr>
        <w:jc w:val="both"/>
      </w:pPr>
      <w:r>
        <w:t>Заместитель п</w:t>
      </w:r>
      <w:r w:rsidR="00D322C2" w:rsidRPr="000E0D24">
        <w:t>редседател</w:t>
      </w:r>
      <w:r>
        <w:t>я</w:t>
      </w:r>
      <w:r w:rsidR="00D322C2" w:rsidRPr="000E0D24">
        <w:t xml:space="preserve"> </w:t>
      </w:r>
      <w:proofErr w:type="spellStart"/>
      <w:r w:rsidR="00D322C2" w:rsidRPr="000E0D24">
        <w:t>Ибресинской</w:t>
      </w:r>
      <w:proofErr w:type="spellEnd"/>
      <w:r w:rsidR="00D322C2"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</w:t>
      </w:r>
      <w:r w:rsidRPr="000E0D24">
        <w:t xml:space="preserve">      </w:t>
      </w:r>
      <w:r w:rsidR="001B6D89">
        <w:t>Д.В. Антонов</w:t>
      </w: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D322C2" w:rsidRPr="000E0D24" w:rsidRDefault="00D322C2" w:rsidP="00D322C2">
      <w:pPr>
        <w:jc w:val="both"/>
      </w:pPr>
    </w:p>
    <w:p w:rsidR="00D322C2" w:rsidRDefault="00D322C2" w:rsidP="00D322C2">
      <w:pPr>
        <w:jc w:val="both"/>
        <w:rPr>
          <w:sz w:val="26"/>
          <w:szCs w:val="26"/>
        </w:rPr>
      </w:pPr>
    </w:p>
    <w:p w:rsidR="004867E8" w:rsidRDefault="004867E8" w:rsidP="00D322C2">
      <w:pPr>
        <w:jc w:val="both"/>
        <w:rPr>
          <w:sz w:val="26"/>
          <w:szCs w:val="26"/>
        </w:rPr>
      </w:pPr>
    </w:p>
    <w:p w:rsidR="004867E8" w:rsidRDefault="004867E8" w:rsidP="00D322C2">
      <w:pPr>
        <w:jc w:val="both"/>
        <w:rPr>
          <w:sz w:val="26"/>
          <w:szCs w:val="26"/>
        </w:rPr>
      </w:pPr>
    </w:p>
    <w:p w:rsidR="004867E8" w:rsidRDefault="004867E8" w:rsidP="00D322C2">
      <w:pPr>
        <w:jc w:val="both"/>
        <w:rPr>
          <w:sz w:val="26"/>
          <w:szCs w:val="26"/>
        </w:rPr>
      </w:pPr>
    </w:p>
    <w:p w:rsidR="004867E8" w:rsidRDefault="004867E8" w:rsidP="00D322C2">
      <w:pPr>
        <w:jc w:val="both"/>
        <w:rPr>
          <w:sz w:val="26"/>
          <w:szCs w:val="26"/>
        </w:rPr>
      </w:pPr>
    </w:p>
    <w:p w:rsidR="004867E8" w:rsidRDefault="004867E8" w:rsidP="00D322C2">
      <w:pPr>
        <w:jc w:val="both"/>
        <w:rPr>
          <w:sz w:val="26"/>
          <w:szCs w:val="26"/>
        </w:rPr>
      </w:pPr>
    </w:p>
    <w:p w:rsidR="00D06518" w:rsidRDefault="00D06518" w:rsidP="00D322C2">
      <w:pPr>
        <w:jc w:val="both"/>
        <w:rPr>
          <w:sz w:val="26"/>
          <w:szCs w:val="26"/>
        </w:rPr>
      </w:pPr>
    </w:p>
    <w:p w:rsidR="00D06518" w:rsidRDefault="00D06518" w:rsidP="00D322C2">
      <w:pPr>
        <w:jc w:val="both"/>
        <w:rPr>
          <w:sz w:val="26"/>
          <w:szCs w:val="26"/>
        </w:rPr>
      </w:pPr>
    </w:p>
    <w:p w:rsidR="00D06518" w:rsidRDefault="00D06518" w:rsidP="00D322C2">
      <w:pPr>
        <w:jc w:val="both"/>
        <w:rPr>
          <w:sz w:val="26"/>
          <w:szCs w:val="26"/>
        </w:rPr>
      </w:pPr>
    </w:p>
    <w:p w:rsidR="00D06518" w:rsidRDefault="00D06518" w:rsidP="00D322C2">
      <w:pPr>
        <w:jc w:val="both"/>
        <w:rPr>
          <w:sz w:val="26"/>
          <w:szCs w:val="26"/>
        </w:rPr>
      </w:pPr>
    </w:p>
    <w:p w:rsidR="00812FA6" w:rsidRDefault="00812FA6" w:rsidP="00812FA6">
      <w:pPr>
        <w:pStyle w:val="a4"/>
        <w:tabs>
          <w:tab w:val="left" w:pos="708"/>
          <w:tab w:val="center" w:pos="4153"/>
          <w:tab w:val="right" w:pos="8306"/>
        </w:tabs>
        <w:jc w:val="right"/>
        <w:textAlignment w:val="top"/>
        <w:rPr>
          <w:bCs/>
        </w:rPr>
      </w:pPr>
      <w:r w:rsidRPr="00812FA6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</w:t>
      </w:r>
      <w:r w:rsidRPr="00812FA6">
        <w:rPr>
          <w:bCs/>
          <w:color w:val="000000"/>
        </w:rPr>
        <w:t xml:space="preserve">к </w:t>
      </w:r>
      <w:r>
        <w:rPr>
          <w:bCs/>
        </w:rPr>
        <w:t>решению</w:t>
      </w:r>
    </w:p>
    <w:p w:rsidR="00812FA6" w:rsidRDefault="00812FA6" w:rsidP="00812FA6">
      <w:pPr>
        <w:pStyle w:val="a4"/>
        <w:tabs>
          <w:tab w:val="left" w:pos="708"/>
          <w:tab w:val="center" w:pos="4153"/>
          <w:tab w:val="right" w:pos="8306"/>
        </w:tabs>
        <w:jc w:val="right"/>
        <w:textAlignment w:val="top"/>
        <w:rPr>
          <w:bCs/>
        </w:rPr>
      </w:pPr>
      <w:r w:rsidRPr="00812FA6">
        <w:rPr>
          <w:bCs/>
        </w:rPr>
        <w:t xml:space="preserve"> </w:t>
      </w:r>
      <w:proofErr w:type="spellStart"/>
      <w:r>
        <w:rPr>
          <w:bCs/>
        </w:rPr>
        <w:t>Ибресинской</w:t>
      </w:r>
      <w:proofErr w:type="spellEnd"/>
      <w:r>
        <w:rPr>
          <w:bCs/>
        </w:rPr>
        <w:t xml:space="preserve"> </w:t>
      </w:r>
      <w:r w:rsidRPr="00812FA6">
        <w:rPr>
          <w:bCs/>
        </w:rPr>
        <w:t>территориальной</w:t>
      </w:r>
    </w:p>
    <w:p w:rsidR="00812FA6" w:rsidRPr="00812FA6" w:rsidRDefault="00812FA6" w:rsidP="00812FA6">
      <w:pPr>
        <w:pStyle w:val="a4"/>
        <w:tabs>
          <w:tab w:val="left" w:pos="708"/>
          <w:tab w:val="center" w:pos="4153"/>
          <w:tab w:val="right" w:pos="8306"/>
        </w:tabs>
        <w:jc w:val="right"/>
        <w:textAlignment w:val="top"/>
        <w:rPr>
          <w:bCs/>
        </w:rPr>
      </w:pPr>
      <w:r w:rsidRPr="00812FA6">
        <w:rPr>
          <w:bCs/>
        </w:rPr>
        <w:t xml:space="preserve"> избирательной комиссии </w:t>
      </w:r>
    </w:p>
    <w:p w:rsidR="00D06518" w:rsidRPr="00812FA6" w:rsidRDefault="00812FA6" w:rsidP="00812FA6">
      <w:pPr>
        <w:jc w:val="right"/>
      </w:pPr>
      <w:r w:rsidRPr="00812FA6">
        <w:rPr>
          <w:bCs/>
        </w:rPr>
        <w:t xml:space="preserve">       от </w:t>
      </w:r>
      <w:r>
        <w:rPr>
          <w:bCs/>
        </w:rPr>
        <w:t>2</w:t>
      </w:r>
      <w:r w:rsidRPr="00812FA6">
        <w:rPr>
          <w:bCs/>
        </w:rPr>
        <w:t>9</w:t>
      </w:r>
      <w:r>
        <w:rPr>
          <w:bCs/>
        </w:rPr>
        <w:t xml:space="preserve"> августа </w:t>
      </w:r>
      <w:r w:rsidRPr="00812FA6">
        <w:rPr>
          <w:bCs/>
        </w:rPr>
        <w:t xml:space="preserve">2022 года </w:t>
      </w:r>
      <w:r w:rsidRPr="00812FA6">
        <w:t xml:space="preserve">№ </w:t>
      </w:r>
      <w:r>
        <w:t>17</w:t>
      </w:r>
      <w:r w:rsidRPr="00812FA6">
        <w:t>/7-5</w:t>
      </w:r>
    </w:p>
    <w:p w:rsidR="00D06518" w:rsidRPr="00812FA6" w:rsidRDefault="00D06518" w:rsidP="00812FA6">
      <w:pPr>
        <w:jc w:val="right"/>
      </w:pPr>
    </w:p>
    <w:p w:rsidR="00D06518" w:rsidRPr="00812FA6" w:rsidRDefault="00D06518" w:rsidP="00D322C2">
      <w:pPr>
        <w:jc w:val="both"/>
      </w:pPr>
    </w:p>
    <w:p w:rsidR="00D06518" w:rsidRPr="00812FA6" w:rsidRDefault="00D06518" w:rsidP="00D06518">
      <w:pPr>
        <w:pStyle w:val="a4"/>
        <w:tabs>
          <w:tab w:val="left" w:pos="708"/>
          <w:tab w:val="center" w:pos="4153"/>
          <w:tab w:val="right" w:pos="8306"/>
        </w:tabs>
        <w:jc w:val="center"/>
        <w:textAlignment w:val="top"/>
        <w:rPr>
          <w:bCs/>
          <w:color w:val="000000"/>
        </w:rPr>
      </w:pPr>
      <w:r w:rsidRPr="00812FA6">
        <w:rPr>
          <w:bCs/>
          <w:color w:val="000000"/>
        </w:rPr>
        <w:t xml:space="preserve">Порядок </w:t>
      </w:r>
    </w:p>
    <w:p w:rsidR="00D06518" w:rsidRPr="00812FA6" w:rsidRDefault="00D06518" w:rsidP="00D06518">
      <w:pPr>
        <w:pStyle w:val="a4"/>
        <w:tabs>
          <w:tab w:val="left" w:pos="708"/>
          <w:tab w:val="center" w:pos="4153"/>
          <w:tab w:val="right" w:pos="8306"/>
        </w:tabs>
        <w:jc w:val="center"/>
        <w:textAlignment w:val="top"/>
        <w:rPr>
          <w:color w:val="000000"/>
        </w:rPr>
      </w:pPr>
      <w:r w:rsidRPr="00812FA6">
        <w:rPr>
          <w:bCs/>
        </w:rPr>
        <w:t xml:space="preserve">и сроки изготовления, использования второго экземпляра списка избирателей, используемого при проведении выборов </w:t>
      </w:r>
      <w:r w:rsidR="00812FA6" w:rsidRPr="00A5766D">
        <w:t xml:space="preserve">депутатов </w:t>
      </w:r>
      <w:r w:rsidR="00812FA6" w:rsidRPr="009B2F75">
        <w:rPr>
          <w:rStyle w:val="11"/>
        </w:rPr>
        <w:t>Собрания депутатов Ибресинского муниципального округа Чувашской Республики первого созыв</w:t>
      </w:r>
      <w:r w:rsidR="00812FA6">
        <w:rPr>
          <w:rStyle w:val="11"/>
        </w:rPr>
        <w:t>а</w:t>
      </w:r>
    </w:p>
    <w:p w:rsidR="00D06518" w:rsidRPr="00812FA6" w:rsidRDefault="00D06518" w:rsidP="00D06518">
      <w:pPr>
        <w:pStyle w:val="a4"/>
        <w:tabs>
          <w:tab w:val="left" w:pos="708"/>
          <w:tab w:val="center" w:pos="4153"/>
          <w:tab w:val="right" w:pos="8306"/>
        </w:tabs>
        <w:jc w:val="center"/>
        <w:textAlignment w:val="top"/>
        <w:rPr>
          <w:b/>
        </w:rPr>
      </w:pPr>
    </w:p>
    <w:p w:rsidR="00D06518" w:rsidRPr="00812FA6" w:rsidRDefault="00D06518" w:rsidP="00D06518">
      <w:pPr>
        <w:pStyle w:val="a4"/>
        <w:tabs>
          <w:tab w:val="left" w:pos="708"/>
          <w:tab w:val="center" w:pos="4153"/>
          <w:tab w:val="right" w:pos="8306"/>
        </w:tabs>
        <w:jc w:val="both"/>
        <w:textAlignment w:val="top"/>
      </w:pPr>
      <w:r w:rsidRPr="00812FA6">
        <w:tab/>
        <w:t xml:space="preserve">1. </w:t>
      </w:r>
      <w:proofErr w:type="gramStart"/>
      <w:r w:rsidRPr="00812FA6">
        <w:t xml:space="preserve">Список избирателей, используемый при проведении </w:t>
      </w:r>
      <w:r w:rsidR="00812FA6">
        <w:t xml:space="preserve">выборов </w:t>
      </w:r>
      <w:r w:rsidR="00812FA6" w:rsidRPr="00A5766D">
        <w:t xml:space="preserve">депутатов </w:t>
      </w:r>
      <w:r w:rsidR="00812FA6" w:rsidRPr="009B2F75">
        <w:rPr>
          <w:rStyle w:val="11"/>
        </w:rPr>
        <w:t>Собрания депутатов Ибресинского муниципального округа Чувашской Республики первого созыв</w:t>
      </w:r>
      <w:r w:rsidR="00812FA6">
        <w:rPr>
          <w:rStyle w:val="11"/>
        </w:rPr>
        <w:t>а</w:t>
      </w:r>
      <w:r w:rsidRPr="00812FA6">
        <w:rPr>
          <w:color w:val="000000"/>
        </w:rPr>
        <w:t xml:space="preserve"> </w:t>
      </w:r>
      <w:r w:rsidRPr="00812FA6">
        <w:t>составляется</w:t>
      </w:r>
      <w:proofErr w:type="gramEnd"/>
      <w:r w:rsidRPr="00812FA6">
        <w:t xml:space="preserve"> в двух экземплярах.</w:t>
      </w:r>
    </w:p>
    <w:p w:rsidR="00D06518" w:rsidRPr="00812FA6" w:rsidRDefault="00D06518" w:rsidP="00D06518">
      <w:pPr>
        <w:ind w:firstLine="708"/>
        <w:jc w:val="both"/>
      </w:pPr>
      <w:r w:rsidRPr="00812FA6">
        <w:t>Второй экземпляр списка избирателей на машиночитаемом носителе изготавливается одновременно с изготовлением первого экземпляра списка избирателей.</w:t>
      </w:r>
    </w:p>
    <w:p w:rsidR="00D06518" w:rsidRPr="00812FA6" w:rsidRDefault="00D06518" w:rsidP="00D06518">
      <w:pPr>
        <w:ind w:firstLine="708"/>
        <w:jc w:val="both"/>
      </w:pPr>
      <w:r w:rsidRPr="00812FA6">
        <w:t xml:space="preserve">2. Второй экземпляр списка избирателей хранится в </w:t>
      </w:r>
      <w:proofErr w:type="spellStart"/>
      <w:r w:rsidR="00812FA6">
        <w:t>Ибресинской</w:t>
      </w:r>
      <w:proofErr w:type="spellEnd"/>
      <w:r w:rsidR="00812FA6">
        <w:t xml:space="preserve"> </w:t>
      </w:r>
      <w:r w:rsidRPr="00812FA6">
        <w:t>территориальной избирательной комиссии на машиночитаемом носителе и используется для изготовления копии списка избирателей на бумажном носителе в машинописном виде в случаях утраты или непредвиденной порчи первого экземпляра списка избирателей.</w:t>
      </w:r>
    </w:p>
    <w:p w:rsidR="00D06518" w:rsidRPr="00812FA6" w:rsidRDefault="00D06518" w:rsidP="00D06518">
      <w:pPr>
        <w:jc w:val="both"/>
      </w:pPr>
      <w:r w:rsidRPr="00812FA6">
        <w:tab/>
        <w:t xml:space="preserve">3. При наступлении обстоятельств, указанных в пункте 2 настоящего Порядка, соответствующая участковая избирательная комиссия составляет акт об утрате (порче) первого экземпляра списка избирателей, который подписывается председателем и секретарем соответствующей участковой избирательной комиссии и заверяется печатью этой участковой избирательной комиссии. Акт составляется в двух экземплярах. Первый экземпляр акта остается в соответствующей участковой избирательной комиссии, а второй вместе с решением участковой избирательной комиссии направляется в </w:t>
      </w:r>
      <w:proofErr w:type="spellStart"/>
      <w:r w:rsidR="00812FA6">
        <w:t>Ибресинскую</w:t>
      </w:r>
      <w:proofErr w:type="spellEnd"/>
      <w:r w:rsidR="00812FA6">
        <w:t xml:space="preserve"> </w:t>
      </w:r>
      <w:r w:rsidRPr="00812FA6">
        <w:t xml:space="preserve">территориальную избирательную комиссию. </w:t>
      </w:r>
    </w:p>
    <w:p w:rsidR="00D06518" w:rsidRPr="00812FA6" w:rsidRDefault="00D06518" w:rsidP="00D06518">
      <w:pPr>
        <w:ind w:firstLine="708"/>
        <w:jc w:val="both"/>
      </w:pPr>
      <w:r w:rsidRPr="00812FA6">
        <w:t xml:space="preserve">4. </w:t>
      </w:r>
      <w:proofErr w:type="spellStart"/>
      <w:r w:rsidR="00812FA6">
        <w:t>Ибресинская</w:t>
      </w:r>
      <w:proofErr w:type="spellEnd"/>
      <w:r w:rsidR="00812FA6">
        <w:t xml:space="preserve"> т</w:t>
      </w:r>
      <w:r w:rsidRPr="00812FA6">
        <w:t xml:space="preserve">ерриториальная избирательная комиссия принимает </w:t>
      </w:r>
      <w:r w:rsidR="00812FA6">
        <w:t>решения</w:t>
      </w:r>
      <w:r w:rsidRPr="00812FA6">
        <w:t xml:space="preserve"> об использовании для голосования на соответствующем избирательном участке списка избирателей, изготовленного с использованием второго экземпляра списка избирателей, хранящегося на машиночитаемом носителе.</w:t>
      </w:r>
    </w:p>
    <w:p w:rsidR="00D06518" w:rsidRPr="00812FA6" w:rsidRDefault="00D06518" w:rsidP="00D06518">
      <w:pPr>
        <w:jc w:val="both"/>
      </w:pPr>
      <w:r w:rsidRPr="00812FA6">
        <w:tab/>
        <w:t xml:space="preserve">Второй экземпляр списка избирателей по соответствующему избирательному участку изготавливается </w:t>
      </w:r>
      <w:proofErr w:type="spellStart"/>
      <w:r w:rsidR="00812FA6">
        <w:t>Ибресинской</w:t>
      </w:r>
      <w:proofErr w:type="spellEnd"/>
      <w:r w:rsidR="00812FA6">
        <w:t xml:space="preserve"> </w:t>
      </w:r>
      <w:r w:rsidRPr="00812FA6">
        <w:t>территориальной избирательной комиссией незамедлительно с машиночитаемого носителя, подписывается председателем и секретарем данной комиссии, заверяется печатью и по акту передается в соответствующую участковую избирательную комиссию.</w:t>
      </w:r>
    </w:p>
    <w:p w:rsidR="00D06518" w:rsidRPr="00812FA6" w:rsidRDefault="00D06518" w:rsidP="00D06518">
      <w:pPr>
        <w:jc w:val="both"/>
      </w:pPr>
      <w:r w:rsidRPr="00812FA6">
        <w:tab/>
        <w:t>5. Во второй экземпляр списка избирателей переносятся все изменения и отметки с первого экземпляра списка избирателей, а если это невозможно - с документов, на основании которых они вносились в первый экземпляр списка избирателей в установленном порядке.</w:t>
      </w:r>
    </w:p>
    <w:p w:rsidR="00D06518" w:rsidRPr="00812FA6" w:rsidRDefault="00D06518" w:rsidP="00D06518">
      <w:pPr>
        <w:autoSpaceDE w:val="0"/>
        <w:autoSpaceDN w:val="0"/>
        <w:adjustRightInd w:val="0"/>
        <w:ind w:firstLine="720"/>
        <w:jc w:val="both"/>
      </w:pPr>
      <w:r w:rsidRPr="00812FA6"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D06518" w:rsidRPr="00812FA6" w:rsidRDefault="00D06518" w:rsidP="00D06518">
      <w:pPr>
        <w:jc w:val="both"/>
      </w:pPr>
      <w:r w:rsidRPr="00812FA6">
        <w:tab/>
        <w:t xml:space="preserve">6. Использование второго экземпляра списка избирателей соответствующей участковой избирательной комиссией осуществляется в соответствии с требованиями Закона </w:t>
      </w:r>
      <w:r w:rsidR="00BE45F6">
        <w:t>Чувашской Республики</w:t>
      </w:r>
      <w:r w:rsidRPr="00812FA6">
        <w:t xml:space="preserve"> «О выборах в органы местного самоуправления в </w:t>
      </w:r>
      <w:r w:rsidR="00BE45F6">
        <w:t>Чувашской Республике</w:t>
      </w:r>
      <w:r w:rsidRPr="00812FA6">
        <w:t>».</w:t>
      </w:r>
    </w:p>
    <w:p w:rsidR="00D06518" w:rsidRPr="00812FA6" w:rsidRDefault="00D06518" w:rsidP="00D06518"/>
    <w:p w:rsidR="00D06518" w:rsidRDefault="00D06518" w:rsidP="00D06518"/>
    <w:p w:rsidR="00D06518" w:rsidRDefault="00D06518" w:rsidP="00D322C2">
      <w:pPr>
        <w:jc w:val="both"/>
        <w:rPr>
          <w:sz w:val="26"/>
          <w:szCs w:val="26"/>
        </w:rPr>
      </w:pPr>
    </w:p>
    <w:p w:rsidR="00D06518" w:rsidRDefault="00D06518" w:rsidP="00D322C2">
      <w:pPr>
        <w:jc w:val="both"/>
        <w:rPr>
          <w:sz w:val="26"/>
          <w:szCs w:val="26"/>
        </w:rPr>
      </w:pPr>
    </w:p>
    <w:p w:rsidR="0064763E" w:rsidRDefault="0064763E" w:rsidP="0064763E">
      <w:pPr>
        <w:ind w:right="-1" w:firstLine="709"/>
        <w:jc w:val="both"/>
      </w:pPr>
    </w:p>
    <w:sectPr w:rsidR="0064763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A6" w:rsidRDefault="00812FA6" w:rsidP="0051761B">
      <w:r>
        <w:separator/>
      </w:r>
    </w:p>
  </w:endnote>
  <w:endnote w:type="continuationSeparator" w:id="0">
    <w:p w:rsidR="00812FA6" w:rsidRDefault="00812FA6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A6" w:rsidRDefault="00812FA6" w:rsidP="0051761B">
      <w:r>
        <w:separator/>
      </w:r>
    </w:p>
  </w:footnote>
  <w:footnote w:type="continuationSeparator" w:id="0">
    <w:p w:rsidR="00812FA6" w:rsidRDefault="00812FA6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A6" w:rsidRDefault="00812FA6">
    <w:pPr>
      <w:pStyle w:val="a4"/>
    </w:pPr>
  </w:p>
  <w:p w:rsidR="00812FA6" w:rsidRDefault="00812F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E8F"/>
    <w:rsid w:val="000361BC"/>
    <w:rsid w:val="00072C41"/>
    <w:rsid w:val="000842E6"/>
    <w:rsid w:val="000952C5"/>
    <w:rsid w:val="000A47E1"/>
    <w:rsid w:val="000B239A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B6D89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5483A"/>
    <w:rsid w:val="00260B19"/>
    <w:rsid w:val="00272988"/>
    <w:rsid w:val="002777D1"/>
    <w:rsid w:val="00283630"/>
    <w:rsid w:val="002D6A9B"/>
    <w:rsid w:val="002F0E21"/>
    <w:rsid w:val="002F246C"/>
    <w:rsid w:val="003219E0"/>
    <w:rsid w:val="0037488F"/>
    <w:rsid w:val="003757E9"/>
    <w:rsid w:val="00382B34"/>
    <w:rsid w:val="003934AC"/>
    <w:rsid w:val="003A2FB0"/>
    <w:rsid w:val="003F663F"/>
    <w:rsid w:val="00413876"/>
    <w:rsid w:val="004214F9"/>
    <w:rsid w:val="004260B0"/>
    <w:rsid w:val="00440E92"/>
    <w:rsid w:val="00441434"/>
    <w:rsid w:val="00453392"/>
    <w:rsid w:val="0045756D"/>
    <w:rsid w:val="00483F24"/>
    <w:rsid w:val="004867E8"/>
    <w:rsid w:val="004A2D03"/>
    <w:rsid w:val="004D0E7F"/>
    <w:rsid w:val="004E1017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4763E"/>
    <w:rsid w:val="00653F9B"/>
    <w:rsid w:val="00670CBD"/>
    <w:rsid w:val="00672C2B"/>
    <w:rsid w:val="0067558A"/>
    <w:rsid w:val="0068276B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A3E86"/>
    <w:rsid w:val="007C6A9F"/>
    <w:rsid w:val="007E01AE"/>
    <w:rsid w:val="007E32A4"/>
    <w:rsid w:val="007F7B0B"/>
    <w:rsid w:val="007F7EFF"/>
    <w:rsid w:val="00812FA6"/>
    <w:rsid w:val="00814C7F"/>
    <w:rsid w:val="00830487"/>
    <w:rsid w:val="00847E55"/>
    <w:rsid w:val="00852CFB"/>
    <w:rsid w:val="008630E8"/>
    <w:rsid w:val="008644A4"/>
    <w:rsid w:val="00866AD7"/>
    <w:rsid w:val="00870C89"/>
    <w:rsid w:val="00874327"/>
    <w:rsid w:val="0088206E"/>
    <w:rsid w:val="008A5565"/>
    <w:rsid w:val="008B1C4A"/>
    <w:rsid w:val="008B50F6"/>
    <w:rsid w:val="008C3433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B2F75"/>
    <w:rsid w:val="009C2879"/>
    <w:rsid w:val="00A03A28"/>
    <w:rsid w:val="00A20637"/>
    <w:rsid w:val="00A27B3B"/>
    <w:rsid w:val="00A3668D"/>
    <w:rsid w:val="00A37994"/>
    <w:rsid w:val="00A42228"/>
    <w:rsid w:val="00A53AE6"/>
    <w:rsid w:val="00A5766D"/>
    <w:rsid w:val="00A80259"/>
    <w:rsid w:val="00A87E5F"/>
    <w:rsid w:val="00A94078"/>
    <w:rsid w:val="00AA56B7"/>
    <w:rsid w:val="00AC1638"/>
    <w:rsid w:val="00AD493F"/>
    <w:rsid w:val="00AE3237"/>
    <w:rsid w:val="00B0093A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BD6CB3"/>
    <w:rsid w:val="00BE45F6"/>
    <w:rsid w:val="00C04CEF"/>
    <w:rsid w:val="00C05545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06518"/>
    <w:rsid w:val="00D2677F"/>
    <w:rsid w:val="00D2719F"/>
    <w:rsid w:val="00D322C2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E741B"/>
    <w:rsid w:val="00DF758B"/>
    <w:rsid w:val="00E0093F"/>
    <w:rsid w:val="00E06FA8"/>
    <w:rsid w:val="00E1153D"/>
    <w:rsid w:val="00E21E1F"/>
    <w:rsid w:val="00E31AE8"/>
    <w:rsid w:val="00E603FF"/>
    <w:rsid w:val="00E67E9B"/>
    <w:rsid w:val="00E77AF9"/>
    <w:rsid w:val="00E81342"/>
    <w:rsid w:val="00EB3A0F"/>
    <w:rsid w:val="00EC59F7"/>
    <w:rsid w:val="00ED5882"/>
    <w:rsid w:val="00EF5794"/>
    <w:rsid w:val="00F01FAA"/>
    <w:rsid w:val="00F11FAB"/>
    <w:rsid w:val="00F3220B"/>
    <w:rsid w:val="00F82913"/>
    <w:rsid w:val="00F85B6B"/>
    <w:rsid w:val="00F9390D"/>
    <w:rsid w:val="00FA34BC"/>
    <w:rsid w:val="00FB1119"/>
    <w:rsid w:val="00FC704D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5258-E04C-4AA0-8B54-B5CB1BA4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ibrecon3</cp:lastModifiedBy>
  <cp:revision>4</cp:revision>
  <cp:lastPrinted>2022-08-29T08:27:00Z</cp:lastPrinted>
  <dcterms:created xsi:type="dcterms:W3CDTF">2022-08-29T08:45:00Z</dcterms:created>
  <dcterms:modified xsi:type="dcterms:W3CDTF">2022-08-31T11:37:00Z</dcterms:modified>
</cp:coreProperties>
</file>