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D5F3F" w:rsidRPr="006D5F3F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AF2B8D" w:rsidRPr="00AF2B8D">
        <w:rPr>
          <w:rFonts w:ascii="Times New Roman" w:hAnsi="Times New Roman" w:cs="Times New Roman"/>
          <w:b/>
          <w:sz w:val="28"/>
          <w:szCs w:val="28"/>
        </w:rPr>
        <w:t>выполнени</w:t>
      </w:r>
      <w:r w:rsidR="00AF2B8D">
        <w:rPr>
          <w:rFonts w:ascii="Times New Roman" w:hAnsi="Times New Roman" w:cs="Times New Roman"/>
          <w:b/>
          <w:sz w:val="28"/>
          <w:szCs w:val="28"/>
        </w:rPr>
        <w:t>я</w:t>
      </w:r>
      <w:r w:rsidR="00AF2B8D" w:rsidRPr="00AF2B8D">
        <w:rPr>
          <w:rFonts w:ascii="Times New Roman" w:hAnsi="Times New Roman" w:cs="Times New Roman"/>
          <w:b/>
          <w:sz w:val="28"/>
          <w:szCs w:val="28"/>
        </w:rPr>
        <w:t xml:space="preserve"> мероприятий по модернизации коммунальной инфраструктуры</w:t>
      </w:r>
      <w:r w:rsidR="006D5F3F" w:rsidRPr="006D5F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B8D" w:rsidRPr="00F77EE1" w:rsidRDefault="000D3B06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AF2B8D">
        <w:rPr>
          <w:rFonts w:ascii="Times New Roman" w:hAnsi="Times New Roman"/>
          <w:sz w:val="28"/>
          <w:szCs w:val="28"/>
        </w:rPr>
        <w:t>с</w:t>
      </w:r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хема теплоснабжения </w:t>
      </w:r>
      <w:proofErr w:type="spellStart"/>
      <w:r w:rsidR="00AF2B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proofErr w:type="spellStart"/>
      <w:r w:rsidR="00AF2B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Чувашской Республики </w:t>
      </w:r>
      <w:r w:rsidR="00AF2B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2026 года</w:t>
      </w:r>
      <w:r w:rsidR="00AF2B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утверждена постановлением администрации </w:t>
      </w:r>
      <w:proofErr w:type="spellStart"/>
      <w:r w:rsidR="00AF2B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Чувашской Республики от </w:t>
      </w:r>
      <w:r w:rsidR="00AF2B8D" w:rsidRPr="003804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16.08.2013.</w:t>
      </w:r>
      <w:r w:rsidR="00AF2B8D"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4722F" w:rsidRDefault="00AF2B8D" w:rsidP="00AF2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Вместе с тем, в нарушение ч. 3 ст.</w:t>
      </w:r>
      <w:r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 Федерального закона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от 27.07.2010 №</w:t>
      </w:r>
      <w:r w:rsidRPr="00E35946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190-ФЗ 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«</w:t>
      </w:r>
      <w:r w:rsidRPr="00E35946">
        <w:rPr>
          <w:rFonts w:ascii="Times New Roman" w:eastAsia="MS Mincho" w:hAnsi="Times New Roman" w:cs="Times New Roman"/>
          <w:sz w:val="28"/>
          <w:szCs w:val="28"/>
          <w:lang w:eastAsia="zh-CN"/>
        </w:rPr>
        <w:t>О теплоснабжении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  <w:r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(ныне – муниципального округа) в 2022 - 2024 гг. не обеспечена актуализация схемы теплоснабжения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Чувашской Республики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Pr="00F77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округа Чувашской Республики)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D5F3F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2B8D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6D5F3F"/>
    <w:rsid w:val="00705526"/>
    <w:rsid w:val="0094722F"/>
    <w:rsid w:val="00994088"/>
    <w:rsid w:val="00A977D8"/>
    <w:rsid w:val="00AC23E9"/>
    <w:rsid w:val="00AF2B8D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8C0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2025-01-06T17:26:00Z</dcterms:created>
  <dcterms:modified xsi:type="dcterms:W3CDTF">2025-01-06T17:26:00Z</dcterms:modified>
</cp:coreProperties>
</file>