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jc w:val="center"/>
        <w:spacing w:after="0" w:line="240" w:lineRule="auto"/>
        <w:shd w:val="clear" w:color="auto" w:fill="ffffff"/>
        <w:rPr>
          <w:rFonts w:ascii="Times New Roman" w:hAnsi="Times New Roman" w:eastAsia="Times New Roman" w:cs="Times New Roman"/>
          <w:bCs/>
          <w:sz w:val="26"/>
          <w:szCs w:val="26"/>
          <w:lang w:eastAsia="ru-RU"/>
        </w:rPr>
      </w:pP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r>
        <w:rPr>
          <w:rFonts w:ascii="Times New Roman" w:hAnsi="Times New Roman" w:eastAsia="Times New Roman" w:cs="Times New Roman"/>
          <w:bCs/>
          <w:sz w:val="26"/>
          <w:szCs w:val="26"/>
          <w:lang w:eastAsia="ru-RU"/>
        </w:rPr>
      </w:r>
    </w:p>
    <w:p>
      <w:pPr>
        <w:contextualSpacing/>
        <w:ind w:right="4677"/>
        <w:jc w:val="both"/>
        <w:spacing w:after="0" w:line="240" w:lineRule="auto"/>
        <w:shd w:val="clear" w:color="auto" w:fill="ffffff"/>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 xml:space="preserve">О внесении изменени</w:t>
      </w:r>
      <w:r>
        <w:rPr>
          <w:rFonts w:ascii="Times New Roman" w:hAnsi="Times New Roman" w:eastAsia="Times New Roman" w:cs="Times New Roman"/>
          <w:b/>
          <w:bCs/>
          <w:sz w:val="26"/>
          <w:szCs w:val="26"/>
          <w:lang w:eastAsia="ru-RU"/>
        </w:rPr>
        <w:t xml:space="preserve">й</w:t>
      </w:r>
      <w:r>
        <w:rPr>
          <w:rFonts w:ascii="Times New Roman" w:hAnsi="Times New Roman" w:eastAsia="Times New Roman" w:cs="Times New Roman"/>
          <w:b/>
          <w:bCs/>
          <w:sz w:val="26"/>
          <w:szCs w:val="26"/>
          <w:lang w:eastAsia="ru-RU"/>
        </w:rPr>
        <w:t xml:space="preserve"> в </w:t>
      </w:r>
      <w:r>
        <w:rPr>
          <w:rFonts w:ascii="Times New Roman" w:hAnsi="Times New Roman" w:eastAsia="Times New Roman" w:cs="Times New Roman"/>
          <w:b/>
          <w:bCs/>
          <w:sz w:val="26"/>
          <w:szCs w:val="26"/>
          <w:lang w:eastAsia="ru-RU"/>
        </w:rPr>
        <w:t xml:space="preserve">приказ Министерства экономического развития и имущественных отношений Чувашской Республики от </w:t>
      </w:r>
      <w:r>
        <w:rPr>
          <w:rFonts w:ascii="Times New Roman" w:hAnsi="Times New Roman" w:eastAsia="Times New Roman" w:cs="Times New Roman"/>
          <w:b/>
          <w:bCs/>
          <w:sz w:val="26"/>
          <w:szCs w:val="26"/>
          <w:lang w:eastAsia="ru-RU"/>
        </w:rPr>
        <w:t xml:space="preserve">12 августа 2022 г. № 107</w:t>
      </w:r>
      <w:r>
        <w:rPr>
          <w:rFonts w:ascii="Times New Roman" w:hAnsi="Times New Roman" w:eastAsia="Times New Roman" w:cs="Times New Roman"/>
          <w:b/>
          <w:bCs/>
          <w:sz w:val="26"/>
          <w:szCs w:val="26"/>
          <w:lang w:eastAsia="ru-RU"/>
        </w:rPr>
      </w:r>
      <w:r>
        <w:rPr>
          <w:rFonts w:ascii="Times New Roman" w:hAnsi="Times New Roman" w:eastAsia="Times New Roman" w:cs="Times New Roman"/>
          <w:b/>
          <w:bCs/>
          <w:sz w:val="26"/>
          <w:szCs w:val="26"/>
          <w:lang w:eastAsia="ru-RU"/>
        </w:rPr>
      </w:r>
    </w:p>
    <w:p>
      <w:pPr>
        <w:contextualSpacing/>
        <w:jc w:val="both"/>
        <w:spacing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966"/>
        <w:ind w:firstLine="709"/>
        <w:jc w:val="both"/>
        <w:rPr>
          <w:rFonts w:ascii="PT Astra Serif" w:hAnsi="PT Astra Serif" w:cs="PT Astra Serif"/>
          <w:sz w:val="26"/>
          <w:szCs w:val="26"/>
        </w:rPr>
      </w:pPr>
      <w:r>
        <w:rPr>
          <w:color w:val="000000"/>
          <w:sz w:val="26"/>
          <w:szCs w:val="26"/>
        </w:rPr>
        <w:t xml:space="preserve">п</w:t>
      </w:r>
      <w:r>
        <w:rPr>
          <w:color w:val="000000"/>
          <w:sz w:val="26"/>
          <w:szCs w:val="26"/>
        </w:rPr>
        <w:t xml:space="preserve"> р и к а з ы в а ю</w:t>
      </w:r>
      <w:r>
        <w:rPr>
          <w:rFonts w:ascii="PT Astra Serif" w:hAnsi="PT Astra Serif" w:eastAsia="PT Astra Serif" w:cs="PT Astra Serif"/>
          <w:sz w:val="26"/>
          <w:szCs w:val="26"/>
        </w:rPr>
        <w:t xml:space="preserve">:</w:t>
      </w:r>
      <w:r>
        <w:rPr>
          <w:rFonts w:ascii="PT Astra Serif" w:hAnsi="PT Astra Serif" w:cs="PT Astra Serif"/>
          <w:sz w:val="26"/>
          <w:szCs w:val="26"/>
        </w:rPr>
      </w:r>
      <w:r>
        <w:rPr>
          <w:rFonts w:ascii="PT Astra Serif" w:hAnsi="PT Astra Serif" w:cs="PT Astra Serif"/>
          <w:sz w:val="26"/>
          <w:szCs w:val="26"/>
        </w:rPr>
      </w:r>
    </w:p>
    <w:p>
      <w:pPr>
        <w:contextualSpacing/>
        <w:ind w:firstLine="708"/>
        <w:jc w:val="both"/>
        <w:spacing w:after="0" w:line="240" w:lineRule="auto"/>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1. </w:t>
      </w:r>
      <w:r>
        <w:rPr>
          <w:rFonts w:ascii="Times New Roman" w:hAnsi="Times New Roman" w:eastAsia="Times New Roman" w:cs="Times New Roman"/>
          <w:sz w:val="26"/>
          <w:szCs w:val="26"/>
          <w:lang w:eastAsia="ru-RU"/>
        </w:rPr>
        <w:t xml:space="preserve">Внести в Положение об аттестационной комиссии для аттестации экскурсоводов (гидов), гидов-переводчиков</w:t>
      </w:r>
      <w:r>
        <w:rPr>
          <w:rFonts w:ascii="Times New Roman" w:hAnsi="Times New Roman" w:cs="Times New Roman" w:eastAsiaTheme="minorEastAsia"/>
          <w:b/>
          <w:bCs/>
          <w:sz w:val="26"/>
          <w:szCs w:val="26"/>
          <w:lang w:eastAsia="ru-RU"/>
        </w:rPr>
        <w:t xml:space="preserve">, </w:t>
      </w:r>
      <w:r>
        <w:rPr>
          <w:rFonts w:ascii="Times New Roman" w:hAnsi="Times New Roman" w:eastAsia="Times New Roman" w:cs="Times New Roman"/>
          <w:sz w:val="26"/>
          <w:szCs w:val="26"/>
          <w:lang w:eastAsia="ru-RU"/>
        </w:rPr>
        <w:t xml:space="preserve">утвержденн</w:t>
      </w:r>
      <w:r>
        <w:rPr>
          <w:rFonts w:ascii="Times New Roman" w:hAnsi="Times New Roman" w:eastAsia="Times New Roman" w:cs="Times New Roman"/>
          <w:sz w:val="26"/>
          <w:szCs w:val="26"/>
          <w:lang w:eastAsia="ru-RU"/>
        </w:rPr>
        <w:t xml:space="preserve">ое</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6"/>
          <w:szCs w:val="26"/>
          <w:lang w:eastAsia="ru-RU"/>
        </w:rPr>
        <w:t xml:space="preserve">приказ</w:t>
      </w:r>
      <w:r>
        <w:rPr>
          <w:rFonts w:ascii="Times New Roman" w:hAnsi="Times New Roman" w:eastAsia="Times New Roman" w:cs="Times New Roman"/>
          <w:sz w:val="26"/>
          <w:szCs w:val="26"/>
          <w:lang w:eastAsia="ru-RU"/>
        </w:rPr>
        <w:t xml:space="preserve">ом</w:t>
      </w:r>
      <w:r>
        <w:rPr>
          <w:rFonts w:ascii="Times New Roman" w:hAnsi="Times New Roman" w:eastAsia="Times New Roman" w:cs="Times New Roman"/>
          <w:sz w:val="26"/>
          <w:szCs w:val="26"/>
          <w:lang w:eastAsia="ru-RU"/>
        </w:rPr>
        <w:t xml:space="preserve"> Министерства экономического развития и имущественных отношений Чувашской Республики </w:t>
      </w:r>
      <w:r>
        <w:rPr>
          <w:rFonts w:ascii="Times New Roman" w:hAnsi="Times New Roman" w:eastAsia="Times New Roman" w:cs="Times New Roman"/>
          <w:sz w:val="26"/>
          <w:szCs w:val="26"/>
          <w:lang w:eastAsia="ru-RU"/>
        </w:rPr>
        <w:t xml:space="preserve">от </w:t>
      </w:r>
      <w:r>
        <w:rPr>
          <w:rFonts w:ascii="Times New Roman" w:hAnsi="Times New Roman" w:eastAsia="Times New Roman" w:cs="Times New Roman"/>
          <w:sz w:val="26"/>
          <w:szCs w:val="26"/>
          <w:lang w:eastAsia="ru-RU"/>
        </w:rPr>
        <w:t xml:space="preserve">1</w:t>
      </w:r>
      <w:r>
        <w:rPr>
          <w:rFonts w:ascii="Times New Roman" w:hAnsi="Times New Roman" w:eastAsia="Times New Roman" w:cs="Times New Roman"/>
          <w:sz w:val="26"/>
          <w:szCs w:val="26"/>
          <w:lang w:eastAsia="ru-RU"/>
        </w:rPr>
        <w:t xml:space="preserve">2 августа 2022 г. № 107 «Об аттестационной комиссии для аттестации экскурсоводов (гидов) и гидов-переводчиков» (зарегистрирован в Государственной службе Чувашской Республики по делам юстиции 22 августа 2022 г., регистрационный № 7940), следующие изменения:</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пункт</w:t>
      </w:r>
      <w:r>
        <w:rPr>
          <w:rFonts w:ascii="Times New Roman" w:hAnsi="Times New Roman" w:eastAsia="Times New Roman" w:cs="Times New Roman"/>
          <w:sz w:val="26"/>
          <w:szCs w:val="26"/>
          <w:lang w:eastAsia="ru-RU"/>
        </w:rPr>
        <w:t xml:space="preserve">е </w:t>
      </w:r>
      <w:r>
        <w:rPr>
          <w:rFonts w:ascii="Times New Roman" w:hAnsi="Times New Roman" w:eastAsia="Times New Roman" w:cs="Times New Roman"/>
          <w:sz w:val="26"/>
          <w:szCs w:val="26"/>
          <w:lang w:eastAsia="ru-RU"/>
        </w:rPr>
        <w:t xml:space="preserve">8</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абзаце </w:t>
      </w:r>
      <w:r>
        <w:rPr>
          <w:rFonts w:ascii="Times New Roman" w:hAnsi="Times New Roman" w:eastAsia="Times New Roman" w:cs="Times New Roman"/>
          <w:sz w:val="26"/>
          <w:szCs w:val="26"/>
          <w:lang w:eastAsia="ru-RU"/>
        </w:rPr>
        <w:t xml:space="preserve">третьем слов</w:t>
      </w:r>
      <w:r>
        <w:rPr>
          <w:rFonts w:ascii="Times New Roman" w:hAnsi="Times New Roman" w:eastAsia="Times New Roman" w:cs="Times New Roman"/>
          <w:sz w:val="26"/>
          <w:szCs w:val="26"/>
          <w:lang w:eastAsia="ru-RU"/>
        </w:rPr>
        <w:t xml:space="preserve">о</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6"/>
          <w:szCs w:val="26"/>
          <w:lang w:eastAsia="ru-RU"/>
        </w:rPr>
        <w:t xml:space="preserve">двенадцатой</w:t>
      </w:r>
      <w:r>
        <w:rPr>
          <w:rFonts w:ascii="Times New Roman" w:hAnsi="Times New Roman" w:eastAsia="Times New Roman" w:cs="Times New Roman"/>
          <w:sz w:val="26"/>
          <w:szCs w:val="26"/>
          <w:lang w:eastAsia="ru-RU"/>
        </w:rPr>
        <w:t xml:space="preserve">» заменить словом «четырнадцатой»;</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абзац шестой изложить в следующей редакции:</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при проведении квалификационного экзаме</w:t>
      </w:r>
      <w:r>
        <w:rPr>
          <w:rFonts w:ascii="Times New Roman" w:hAnsi="Times New Roman" w:eastAsia="Times New Roman" w:cs="Times New Roman"/>
          <w:sz w:val="26"/>
          <w:szCs w:val="26"/>
          <w:lang w:eastAsia="ru-RU"/>
        </w:rPr>
        <w:t xml:space="preserve">на руководствуется утвержденным</w:t>
      </w:r>
      <w:r>
        <w:rPr>
          <w:rFonts w:ascii="Times New Roman" w:hAnsi="Times New Roman" w:eastAsia="Times New Roman" w:cs="Times New Roman"/>
          <w:sz w:val="26"/>
          <w:szCs w:val="26"/>
          <w:lang w:eastAsia="ru-RU"/>
        </w:rPr>
        <w:t xml:space="preserve"> перечнем вопросов тестирования и перечнем практических заданий;</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дополнить абзацем </w:t>
      </w:r>
      <w:r>
        <w:rPr>
          <w:rFonts w:ascii="Times New Roman" w:hAnsi="Times New Roman" w:eastAsia="Times New Roman" w:cs="Times New Roman"/>
          <w:sz w:val="26"/>
          <w:szCs w:val="26"/>
          <w:lang w:eastAsia="ru-RU"/>
        </w:rPr>
        <w:t xml:space="preserve">следующего </w:t>
      </w:r>
      <w:r>
        <w:rPr>
          <w:rFonts w:ascii="Times New Roman" w:hAnsi="Times New Roman" w:eastAsia="Times New Roman" w:cs="Times New Roman"/>
          <w:sz w:val="26"/>
          <w:szCs w:val="26"/>
          <w:lang w:eastAsia="ru-RU"/>
        </w:rPr>
        <w:t xml:space="preserve">содержания:</w:t>
      </w:r>
      <w:bookmarkStart w:id="0" w:name="_GoBack"/>
      <w:r/>
      <w:bookmarkEnd w:id="0"/>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направляет в аттестационные комиссии субъектов Российской Федерации, указанные в заявлении об аттестации, приглашения членам таких аттестационных комиссий принять участие в заседании аттестационной комиссии, в т</w:t>
      </w:r>
      <w:r>
        <w:rPr>
          <w:rFonts w:ascii="Times New Roman" w:hAnsi="Times New Roman" w:eastAsia="Times New Roman" w:cs="Times New Roman"/>
          <w:sz w:val="26"/>
          <w:szCs w:val="26"/>
          <w:lang w:eastAsia="ru-RU"/>
        </w:rPr>
        <w:t xml:space="preserve">ом числе посредством видео-конференц-связи, в случае проведения аттестации экскурсовода (гида) или гида-переводчика, который намерен оказывать услуги на территориях нескольких субъектов Российской Федерации и (или) на национальных туристских маршрутах (не </w:t>
      </w:r>
      <w:r>
        <w:rPr>
          <w:rFonts w:ascii="Times New Roman" w:hAnsi="Times New Roman" w:eastAsia="Times New Roman" w:cs="Times New Roman"/>
          <w:sz w:val="26"/>
          <w:szCs w:val="26"/>
          <w:lang w:eastAsia="ru-RU"/>
        </w:rPr>
        <w:t xml:space="preserve">позднее</w:t>
      </w:r>
      <w:r>
        <w:rPr>
          <w:rFonts w:ascii="Times New Roman" w:hAnsi="Times New Roman" w:eastAsia="Times New Roman" w:cs="Times New Roman"/>
          <w:sz w:val="26"/>
          <w:szCs w:val="26"/>
          <w:lang w:eastAsia="ru-RU"/>
        </w:rPr>
        <w:t xml:space="preserve"> чем за 5 рабочих дней до дня проведения заседания). Направление приглашений осуществляется в электронном виде, в том числе с использованием единой системы межведомственного электронного взаимодействия в соответствии с постановлением Правител</w:t>
      </w:r>
      <w:r>
        <w:rPr>
          <w:rFonts w:ascii="Times New Roman" w:hAnsi="Times New Roman" w:eastAsia="Times New Roman" w:cs="Times New Roman"/>
          <w:sz w:val="26"/>
          <w:szCs w:val="26"/>
          <w:lang w:eastAsia="ru-RU"/>
        </w:rPr>
        <w:t xml:space="preserve">ьства Российской Федерации от 8 </w:t>
      </w:r>
      <w:r>
        <w:rPr>
          <w:rFonts w:ascii="Times New Roman" w:hAnsi="Times New Roman" w:eastAsia="Times New Roman" w:cs="Times New Roman"/>
          <w:sz w:val="26"/>
          <w:szCs w:val="26"/>
          <w:lang w:eastAsia="ru-RU"/>
        </w:rPr>
        <w:t xml:space="preserve">сентября 2010</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6"/>
          <w:szCs w:val="26"/>
          <w:lang w:eastAsia="ru-RU"/>
        </w:rPr>
        <w:t xml:space="preserve">г. №</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6"/>
          <w:szCs w:val="26"/>
          <w:lang w:eastAsia="ru-RU"/>
        </w:rPr>
        <w:t xml:space="preserve">6</w:t>
      </w:r>
      <w:r>
        <w:rPr>
          <w:rFonts w:ascii="Times New Roman" w:hAnsi="Times New Roman" w:eastAsia="Times New Roman" w:cs="Times New Roman"/>
          <w:sz w:val="26"/>
          <w:szCs w:val="26"/>
          <w:lang w:eastAsia="ru-RU"/>
        </w:rPr>
        <w:t xml:space="preserve">97 «</w:t>
      </w:r>
      <w:r>
        <w:rPr>
          <w:rFonts w:ascii="Times New Roman" w:hAnsi="Times New Roman" w:eastAsia="Times New Roman" w:cs="Times New Roman"/>
          <w:sz w:val="26"/>
          <w:szCs w:val="26"/>
          <w:lang w:eastAsia="ru-RU"/>
        </w:rPr>
        <w:t xml:space="preserve">О единой системе межведомственн</w:t>
      </w:r>
      <w:r>
        <w:rPr>
          <w:rFonts w:ascii="Times New Roman" w:hAnsi="Times New Roman" w:eastAsia="Times New Roman" w:cs="Times New Roman"/>
          <w:sz w:val="26"/>
          <w:szCs w:val="26"/>
          <w:lang w:eastAsia="ru-RU"/>
        </w:rPr>
        <w:t xml:space="preserve">ого электронного взаимодействия.»</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в пункт</w:t>
      </w:r>
      <w:r>
        <w:rPr>
          <w:rFonts w:ascii="Times New Roman" w:hAnsi="Times New Roman" w:eastAsia="Times New Roman" w:cs="Times New Roman"/>
          <w:sz w:val="26"/>
          <w:szCs w:val="26"/>
          <w:lang w:eastAsia="ru-RU"/>
        </w:rPr>
        <w:t xml:space="preserve">е </w:t>
      </w:r>
      <w:r>
        <w:rPr>
          <w:rFonts w:ascii="Times New Roman" w:hAnsi="Times New Roman" w:eastAsia="Times New Roman" w:cs="Times New Roman"/>
          <w:sz w:val="26"/>
          <w:szCs w:val="26"/>
          <w:lang w:eastAsia="ru-RU"/>
        </w:rPr>
        <w:t xml:space="preserve">9:</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абзац третий изложить в следующей редакции:</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рассматривает заявление и прилагаемые к нему документы и сведения, представленные соискателем в течение 2 раб</w:t>
      </w:r>
      <w:r>
        <w:rPr>
          <w:rFonts w:ascii="Times New Roman" w:hAnsi="Times New Roman" w:eastAsia="Times New Roman" w:cs="Times New Roman"/>
          <w:sz w:val="26"/>
          <w:szCs w:val="26"/>
          <w:lang w:eastAsia="ru-RU"/>
        </w:rPr>
        <w:t xml:space="preserve">очих дней со дня их поступления;»;</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абзац </w:t>
      </w:r>
      <w:r>
        <w:rPr>
          <w:rFonts w:ascii="Times New Roman" w:hAnsi="Times New Roman" w:eastAsia="Times New Roman" w:cs="Times New Roman"/>
          <w:sz w:val="26"/>
          <w:szCs w:val="26"/>
          <w:lang w:eastAsia="ru-RU"/>
        </w:rPr>
        <w:t xml:space="preserve">шестой изложить в следующей редакции:</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ежеквартально устанавливает и размещает график проведения квалификационных экзаменов на официальном сайте Министерства (не </w:t>
      </w:r>
      <w:r>
        <w:rPr>
          <w:rFonts w:ascii="Times New Roman" w:hAnsi="Times New Roman" w:eastAsia="Times New Roman" w:cs="Times New Roman"/>
          <w:sz w:val="26"/>
          <w:szCs w:val="26"/>
          <w:lang w:eastAsia="ru-RU"/>
        </w:rPr>
        <w:t xml:space="preserve">позднее</w:t>
      </w:r>
      <w:r>
        <w:rPr>
          <w:rFonts w:ascii="Times New Roman" w:hAnsi="Times New Roman" w:eastAsia="Times New Roman" w:cs="Times New Roman"/>
          <w:sz w:val="26"/>
          <w:szCs w:val="26"/>
          <w:lang w:eastAsia="ru-RU"/>
        </w:rPr>
        <w:t xml:space="preserve"> чем за 30 календарных дней до дня начала квартала)</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дополнить </w:t>
      </w:r>
      <w:r>
        <w:rPr>
          <w:rFonts w:ascii="Times New Roman" w:hAnsi="Times New Roman" w:eastAsia="Times New Roman" w:cs="Times New Roman"/>
          <w:sz w:val="26"/>
          <w:szCs w:val="26"/>
          <w:lang w:eastAsia="ru-RU"/>
        </w:rPr>
        <w:t xml:space="preserve">абзацем </w:t>
      </w:r>
      <w:r>
        <w:rPr>
          <w:rFonts w:ascii="Times New Roman" w:hAnsi="Times New Roman" w:eastAsia="Times New Roman" w:cs="Times New Roman"/>
          <w:sz w:val="26"/>
          <w:szCs w:val="26"/>
          <w:lang w:eastAsia="ru-RU"/>
        </w:rPr>
        <w:t xml:space="preserve">следующего содержания:</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направляет экскурсоводу (гиду) или гиду-переводчику уведомление о необходимости прохождения планового подтверждения соответствия экскурсоводов (гидов), гидов-переводчиков требованиям и специальным требованиям (далее </w:t>
      </w:r>
      <w:r>
        <w:rPr>
          <w:rFonts w:ascii="Times New Roman" w:hAnsi="Times New Roman" w:eastAsia="Times New Roman" w:cs="Times New Roman"/>
          <w:sz w:val="26"/>
          <w:szCs w:val="26"/>
          <w:lang w:eastAsia="ru-RU"/>
        </w:rPr>
        <w:t xml:space="preserve">–</w:t>
      </w:r>
      <w:r>
        <w:rPr>
          <w:rFonts w:ascii="Times New Roman" w:hAnsi="Times New Roman" w:eastAsia="Times New Roman" w:cs="Times New Roman"/>
          <w:sz w:val="26"/>
          <w:szCs w:val="26"/>
          <w:lang w:eastAsia="ru-RU"/>
        </w:rPr>
        <w:t xml:space="preserve"> плано</w:t>
      </w:r>
      <w:r>
        <w:rPr>
          <w:rFonts w:ascii="Times New Roman" w:hAnsi="Times New Roman" w:eastAsia="Times New Roman" w:cs="Times New Roman"/>
          <w:sz w:val="26"/>
          <w:szCs w:val="26"/>
          <w:lang w:eastAsia="ru-RU"/>
        </w:rPr>
        <w:t xml:space="preserve">вое подтверждение соответствия).»;</w:t>
      </w: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r>
    </w:p>
    <w:p>
      <w:pPr>
        <w:contextualSpacing/>
        <w:ind w:firstLine="709"/>
        <w:jc w:val="both"/>
        <w:spacing w:after="0" w:line="240" w:lineRule="auto"/>
        <w:shd w:val="clear" w:color="auto" w:fill="ffffff"/>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lang w:eastAsia="ru-RU"/>
        </w:rPr>
        <w:t xml:space="preserve">пункт 11 изложить в следующей редакции:</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14:ligatures w14:val="none"/>
        </w:rPr>
      </w:pP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t xml:space="preserve">«Решение об аттестации экскурсовода (гида), гида-переводчика либо об отказе в аттестации соискателя по основаниям, указанным </w:t>
      </w:r>
      <w:r>
        <w:rPr>
          <w:rFonts w:ascii="Times New Roman" w:hAnsi="Times New Roman" w:eastAsia="Times New Roman" w:cs="Times New Roman"/>
          <w:sz w:val="26"/>
          <w:szCs w:val="26"/>
          <w:lang w:eastAsia="ru-RU"/>
        </w:rPr>
        <w:t xml:space="preserve">в части </w:t>
      </w:r>
      <w:r>
        <w:rPr>
          <w:rFonts w:ascii="Times New Roman" w:hAnsi="Times New Roman" w:eastAsia="Times New Roman" w:cs="Times New Roman"/>
          <w:sz w:val="26"/>
          <w:szCs w:val="26"/>
          <w:lang w:eastAsia="ru-RU"/>
        </w:rPr>
        <w:t xml:space="preserve">пятнадцатой</w:t>
      </w:r>
      <w:r>
        <w:rPr>
          <w:rFonts w:ascii="Times New Roman" w:hAnsi="Times New Roman" w:eastAsia="Times New Roman" w:cs="Times New Roman"/>
          <w:sz w:val="26"/>
          <w:szCs w:val="26"/>
          <w:lang w:eastAsia="ru-RU"/>
        </w:rPr>
        <w:t xml:space="preserve"> </w:t>
      </w:r>
      <w:r>
        <w:rPr>
          <w:rFonts w:ascii="Times New Roman" w:hAnsi="Times New Roman" w:eastAsia="Times New Roman" w:cs="Times New Roman"/>
          <w:sz w:val="26"/>
          <w:szCs w:val="26"/>
          <w:lang w:eastAsia="ru-RU"/>
        </w:rPr>
        <w:t xml:space="preserve">статьи 4.4 Федерального закона "Об основах туристской деятельности в Рос</w:t>
      </w:r>
      <w:r>
        <w:rPr>
          <w:rFonts w:ascii="Times New Roman" w:hAnsi="Times New Roman" w:eastAsia="Times New Roman" w:cs="Times New Roman"/>
          <w:sz w:val="26"/>
          <w:szCs w:val="26"/>
          <w:lang w:eastAsia="ru-RU"/>
        </w:rPr>
        <w:t xml:space="preserve">сийской Федерации", принимается аттестационной комиссией большинством голосов от числа членов аттестационной комиссии, присутствующих на ее заседании. При равенстве числа голосов членов комиссии голос председателя аттестационной комиссии является решающим.</w:t>
      </w:r>
      <w:r>
        <w:rPr>
          <w:rFonts w:ascii="Times New Roman" w:hAnsi="Times New Roman" w:eastAsia="Times New Roman" w:cs="Times New Roman"/>
          <w:sz w:val="26"/>
          <w:szCs w:val="26"/>
          <w:lang w:eastAsia="ru-RU"/>
          <w14:ligatures w14:val="none"/>
        </w:rPr>
      </w:r>
      <w:r>
        <w:rPr>
          <w:rFonts w:ascii="Times New Roman" w:hAnsi="Times New Roman" w:eastAsia="Times New Roman" w:cs="Times New Roman"/>
          <w:sz w:val="26"/>
          <w:szCs w:val="26"/>
          <w:lang w:eastAsia="ru-RU"/>
          <w14:ligatures w14:val="none"/>
        </w:rPr>
      </w:r>
    </w:p>
    <w:p>
      <w:pPr>
        <w:contextualSpacing/>
        <w:ind w:firstLine="709"/>
        <w:jc w:val="both"/>
        <w:spacing w:after="0" w:line="240" w:lineRule="auto"/>
        <w:shd w:val="clear" w:color="auto" w:fill="ffffff"/>
        <w:rPr>
          <w:rFonts w:ascii="Times New Roman" w:hAnsi="Times New Roman" w:eastAsia="Times New Roman" w:cs="Times New Roman"/>
          <w:sz w:val="26"/>
          <w:szCs w:val="26"/>
          <w:lang w:eastAsia="ru-RU"/>
          <w14:ligatures w14:val="none"/>
        </w:rPr>
      </w:pPr>
      <w:r>
        <w:rPr>
          <w:rFonts w:ascii="Times New Roman" w:hAnsi="Times New Roman" w:eastAsia="Times New Roman" w:cs="Times New Roman"/>
          <w:sz w:val="26"/>
          <w:szCs w:val="26"/>
          <w:lang w:eastAsia="ru-RU"/>
        </w:rPr>
      </w:r>
      <w:r>
        <w:rPr>
          <w:rFonts w:ascii="Times New Roman" w:hAnsi="Times New Roman" w:eastAsia="Times New Roman" w:cs="Times New Roman"/>
          <w:sz w:val="26"/>
          <w:szCs w:val="26"/>
          <w:lang w:eastAsia="ru-RU"/>
        </w:rPr>
        <w:t xml:space="preserve">При поступлении в аттестационную комиссию пригл</w:t>
      </w:r>
      <w:r>
        <w:rPr>
          <w:rFonts w:ascii="Times New Roman" w:hAnsi="Times New Roman" w:eastAsia="Times New Roman" w:cs="Times New Roman"/>
          <w:sz w:val="26"/>
          <w:szCs w:val="26"/>
          <w:lang w:eastAsia="ru-RU"/>
        </w:rPr>
        <w:t xml:space="preserve">ашения, указанного в подпункте «г»</w:t>
      </w:r>
      <w:r>
        <w:rPr>
          <w:rFonts w:ascii="Times New Roman" w:hAnsi="Times New Roman" w:eastAsia="Times New Roman" w:cs="Times New Roman"/>
          <w:sz w:val="26"/>
          <w:szCs w:val="26"/>
          <w:lang w:eastAsia="ru-RU"/>
        </w:rPr>
        <w:t xml:space="preserve"> пункта 7 постановления Правительства Российской Федерации, Министерство не </w:t>
      </w:r>
      <w:r>
        <w:rPr>
          <w:rFonts w:ascii="Times New Roman" w:hAnsi="Times New Roman" w:eastAsia="Times New Roman" w:cs="Times New Roman"/>
          <w:sz w:val="26"/>
          <w:szCs w:val="26"/>
          <w:lang w:eastAsia="ru-RU"/>
        </w:rPr>
        <w:t xml:space="preserve">позднее</w:t>
      </w:r>
      <w:r>
        <w:rPr>
          <w:rFonts w:ascii="Times New Roman" w:hAnsi="Times New Roman" w:eastAsia="Times New Roman" w:cs="Times New Roman"/>
          <w:sz w:val="26"/>
          <w:szCs w:val="26"/>
          <w:lang w:eastAsia="ru-RU"/>
        </w:rPr>
        <w:t xml:space="preserve"> чем за 3 рабочих дня до дня проведения заседания аттестационной комиссии, направившей приглашение, направляет</w:t>
      </w:r>
      <w:r>
        <w:rPr>
          <w:rFonts w:ascii="Times New Roman" w:hAnsi="Times New Roman" w:eastAsia="Times New Roman" w:cs="Times New Roman"/>
          <w:sz w:val="26"/>
          <w:szCs w:val="26"/>
          <w:lang w:eastAsia="ru-RU"/>
        </w:rPr>
        <w:t xml:space="preserve"> в аттестационные комиссии субъектов Российской Федерации, указанные в заявлении, в электронном виде, в том числе с использованием единой системы межведомственного электронного взаимодействия в соответствии с постановлением Правительства Российской Федерац</w:t>
      </w:r>
      <w:r>
        <w:rPr>
          <w:rFonts w:ascii="Times New Roman" w:hAnsi="Times New Roman" w:eastAsia="Times New Roman" w:cs="Times New Roman"/>
          <w:sz w:val="26"/>
          <w:szCs w:val="26"/>
          <w:lang w:eastAsia="ru-RU"/>
        </w:rPr>
        <w:t xml:space="preserve">ии от 8 сентября 2010 г. № 697 «</w:t>
      </w:r>
      <w:r>
        <w:rPr>
          <w:rFonts w:ascii="Times New Roman" w:hAnsi="Times New Roman" w:eastAsia="Times New Roman" w:cs="Times New Roman"/>
          <w:sz w:val="26"/>
          <w:szCs w:val="26"/>
          <w:lang w:eastAsia="ru-RU"/>
        </w:rPr>
        <w:t xml:space="preserve">О единой системе межведомственн</w:t>
      </w:r>
      <w:r>
        <w:rPr>
          <w:rFonts w:ascii="Times New Roman" w:hAnsi="Times New Roman" w:eastAsia="Times New Roman" w:cs="Times New Roman"/>
          <w:sz w:val="26"/>
          <w:szCs w:val="26"/>
          <w:lang w:eastAsia="ru-RU"/>
        </w:rPr>
        <w:t xml:space="preserve">ого электронного взаимодействия»</w:t>
      </w:r>
      <w:r>
        <w:rPr>
          <w:rFonts w:ascii="Times New Roman" w:hAnsi="Times New Roman" w:eastAsia="Times New Roman" w:cs="Times New Roman"/>
          <w:sz w:val="26"/>
          <w:szCs w:val="26"/>
          <w:lang w:eastAsia="ru-RU"/>
        </w:rPr>
        <w:t xml:space="preserve">, информацию об участниках заседания (не менее чем об одном участнике) из числа членов аттестационной комиссии, получившей приглашение.</w:t>
      </w:r>
      <w:r>
        <w:rPr>
          <w:rFonts w:ascii="Times New Roman" w:hAnsi="Times New Roman" w:eastAsia="Times New Roman" w:cs="Times New Roman"/>
          <w:sz w:val="26"/>
          <w:szCs w:val="26"/>
          <w:lang w:eastAsia="ru-RU"/>
          <w14:ligatures w14:val="none"/>
        </w:rPr>
      </w:r>
      <w:r>
        <w:rPr>
          <w:rFonts w:ascii="Times New Roman" w:hAnsi="Times New Roman" w:eastAsia="Times New Roman" w:cs="Times New Roman"/>
          <w:sz w:val="26"/>
          <w:szCs w:val="26"/>
          <w:lang w:eastAsia="ru-RU"/>
          <w14:ligatures w14:val="none"/>
        </w:rPr>
      </w:r>
    </w:p>
    <w:p>
      <w:pPr>
        <w:pStyle w:val="966"/>
        <w:ind w:firstLine="540"/>
        <w:jc w:val="both"/>
        <w:rPr>
          <w:rFonts w:eastAsia="Times New Roman"/>
          <w:sz w:val="26"/>
          <w:szCs w:val="26"/>
        </w:rPr>
      </w:pPr>
      <w:r>
        <w:rPr>
          <w:rFonts w:eastAsia="Times New Roman"/>
          <w:sz w:val="26"/>
          <w:szCs w:val="26"/>
        </w:rPr>
        <w:t xml:space="preserve">В случае если экскурсовод (гид) или гид-переводчик аттестуется для оказания услуг на территориях нескольких субъектов Российск</w:t>
      </w:r>
      <w:r>
        <w:rPr>
          <w:rFonts w:eastAsia="Times New Roman"/>
          <w:sz w:val="26"/>
          <w:szCs w:val="26"/>
        </w:rPr>
        <w:t xml:space="preserve">ой Федерации, аттестационная комиссия принимает решение об аттестации для оказания услуг на территориях нескольких субъектов Российской Федерации и (или) на национальных туристских маршрутах отдельно на территории каждого из субъектов Российской Федерации.</w:t>
      </w:r>
      <w:r>
        <w:rPr>
          <w:rFonts w:eastAsia="Times New Roman"/>
          <w:sz w:val="26"/>
          <w:szCs w:val="26"/>
        </w:rPr>
      </w:r>
      <w:r>
        <w:rPr>
          <w:rFonts w:eastAsia="Times New Roman"/>
          <w:sz w:val="26"/>
          <w:szCs w:val="26"/>
        </w:rPr>
      </w:r>
    </w:p>
    <w:p>
      <w:pPr>
        <w:pStyle w:val="966"/>
        <w:ind w:firstLine="540"/>
        <w:jc w:val="both"/>
        <w:rPr>
          <w:rFonts w:eastAsia="Times New Roman"/>
          <w:sz w:val="26"/>
          <w:szCs w:val="26"/>
        </w:rPr>
      </w:pPr>
      <w:r>
        <w:rPr>
          <w:rFonts w:eastAsia="Times New Roman"/>
          <w:sz w:val="26"/>
          <w:szCs w:val="26"/>
        </w:rPr>
        <w:t xml:space="preserve">При неявке приглашенных участников из числа членов аттестационных комиссий, указанных в абзаце втором настоящего пункта, на заседание аттестационной комиссии аттестация соискателя, который намерен оказывать услуги на территориях нес</w:t>
      </w:r>
      <w:r>
        <w:rPr>
          <w:rFonts w:eastAsia="Times New Roman"/>
          <w:sz w:val="26"/>
          <w:szCs w:val="26"/>
        </w:rPr>
        <w:t xml:space="preserve">кольких субъектов Российской Федерации и (или) на национальном туристском маршруте, по решению соискателя переносится на другую дату полностью для всех участников заседания аттестационной комиссии или в части соответствующего субъекта Российской Федерации.</w:t>
      </w:r>
      <w:r>
        <w:rPr>
          <w:rFonts w:eastAsia="Times New Roman"/>
          <w:sz w:val="26"/>
          <w:szCs w:val="26"/>
        </w:rPr>
        <w:t xml:space="preserve"> </w:t>
      </w:r>
      <w:r>
        <w:rPr>
          <w:rFonts w:eastAsia="Times New Roman"/>
          <w:sz w:val="26"/>
          <w:szCs w:val="26"/>
        </w:rPr>
        <w:t xml:space="preserve">В случае повторной неявки приглашенных участников из числа членов аттестационных комиссий, указанных в абзаце втором настоящего пункта, на заседание аттестационной комиссии аттестация соискателя для оказания услуг на территории субъекта Росси</w:t>
      </w:r>
      <w:r>
        <w:rPr>
          <w:rFonts w:eastAsia="Times New Roman"/>
          <w:sz w:val="26"/>
          <w:szCs w:val="26"/>
        </w:rPr>
        <w:t xml:space="preserve">йской Федерации либо для оказания услуг на национальном туристском маршруте, проходящем по территории такого субъекта Российской Федерации, представители аттестационной комиссии которого отсутствуют на заседании, либо для оказания услуг на особо охраняемой</w:t>
      </w:r>
      <w:r>
        <w:rPr>
          <w:rFonts w:eastAsia="Times New Roman"/>
          <w:sz w:val="26"/>
          <w:szCs w:val="26"/>
        </w:rPr>
        <w:t xml:space="preserve"> природной территории осуществляется без их участия</w:t>
      </w:r>
      <w:r>
        <w:rPr>
          <w:rFonts w:eastAsia="Times New Roman"/>
          <w:sz w:val="26"/>
          <w:szCs w:val="26"/>
        </w:rPr>
        <w:t xml:space="preserve">.</w:t>
      </w:r>
      <w:r>
        <w:rPr>
          <w:rFonts w:eastAsia="Times New Roman"/>
          <w:sz w:val="26"/>
          <w:szCs w:val="26"/>
        </w:rPr>
        <w:t xml:space="preserve">»;</w:t>
      </w:r>
      <w:r>
        <w:rPr>
          <w:rFonts w:eastAsia="Times New Roman"/>
          <w:sz w:val="26"/>
          <w:szCs w:val="26"/>
        </w:rPr>
      </w:r>
      <w:r>
        <w:rPr>
          <w:rFonts w:eastAsia="Times New Roman"/>
          <w:sz w:val="26"/>
          <w:szCs w:val="26"/>
        </w:rPr>
      </w:r>
    </w:p>
    <w:p>
      <w:pPr>
        <w:pStyle w:val="966"/>
        <w:ind w:firstLine="540"/>
        <w:jc w:val="both"/>
        <w:rPr>
          <w:rFonts w:eastAsia="Times New Roman"/>
          <w:sz w:val="26"/>
          <w:szCs w:val="26"/>
        </w:rPr>
      </w:pPr>
      <w:r>
        <w:rPr>
          <w:rFonts w:eastAsia="Times New Roman"/>
          <w:sz w:val="26"/>
          <w:szCs w:val="26"/>
        </w:rPr>
        <w:t xml:space="preserve">абзац третий </w:t>
      </w:r>
      <w:r>
        <w:rPr>
          <w:rFonts w:eastAsia="Times New Roman"/>
          <w:sz w:val="26"/>
          <w:szCs w:val="26"/>
        </w:rPr>
        <w:t xml:space="preserve">пункта 12 </w:t>
      </w:r>
      <w:r>
        <w:rPr>
          <w:rFonts w:eastAsia="Times New Roman"/>
          <w:sz w:val="26"/>
          <w:szCs w:val="26"/>
        </w:rPr>
        <w:t xml:space="preserve">изложить</w:t>
      </w:r>
      <w:r>
        <w:rPr>
          <w:rFonts w:eastAsia="Times New Roman"/>
          <w:sz w:val="26"/>
          <w:szCs w:val="26"/>
        </w:rPr>
        <w:t xml:space="preserve"> в следующей редакции:</w:t>
      </w:r>
      <w:r>
        <w:rPr>
          <w:rFonts w:eastAsia="Times New Roman"/>
          <w:sz w:val="26"/>
          <w:szCs w:val="26"/>
        </w:rPr>
      </w:r>
      <w:r>
        <w:rPr>
          <w:rFonts w:eastAsia="Times New Roman"/>
          <w:sz w:val="26"/>
          <w:szCs w:val="26"/>
        </w:rPr>
      </w:r>
    </w:p>
    <w:p>
      <w:pPr>
        <w:pStyle w:val="966"/>
        <w:ind w:firstLine="540"/>
        <w:jc w:val="both"/>
        <w:rPr>
          <w:rFonts w:eastAsia="Times New Roman"/>
          <w:sz w:val="26"/>
          <w:szCs w:val="26"/>
        </w:rPr>
      </w:pPr>
      <w:r>
        <w:rPr>
          <w:rFonts w:eastAsia="Times New Roman"/>
          <w:sz w:val="26"/>
          <w:szCs w:val="26"/>
        </w:rPr>
        <w:t xml:space="preserve">«П</w:t>
      </w:r>
      <w:r>
        <w:rPr>
          <w:rFonts w:eastAsia="Times New Roman"/>
          <w:sz w:val="26"/>
          <w:szCs w:val="26"/>
        </w:rPr>
        <w:t xml:space="preserve">ротокол заседания аттестационной комиссии, включая видеозапись хода проведения квалификационного экзамена, подлежит хранению Министерством в течение </w:t>
      </w:r>
      <w:r>
        <w:rPr>
          <w:rFonts w:eastAsia="Times New Roman"/>
          <w:sz w:val="26"/>
          <w:szCs w:val="26"/>
        </w:rPr>
        <w:t xml:space="preserve">10 </w:t>
      </w:r>
      <w:r>
        <w:rPr>
          <w:rFonts w:eastAsia="Times New Roman"/>
          <w:sz w:val="26"/>
          <w:szCs w:val="26"/>
        </w:rPr>
        <w:t xml:space="preserve">лет со дня проведения квалификационного экзамена.</w:t>
      </w:r>
      <w:r>
        <w:rPr>
          <w:rFonts w:eastAsia="Times New Roman"/>
          <w:sz w:val="26"/>
          <w:szCs w:val="26"/>
        </w:rPr>
        <w:t xml:space="preserve">»</w:t>
      </w:r>
      <w:r>
        <w:rPr>
          <w:rFonts w:eastAsia="Times New Roman"/>
          <w:sz w:val="26"/>
          <w:szCs w:val="26"/>
        </w:rPr>
        <w:t xml:space="preserve">;</w:t>
      </w:r>
      <w:r>
        <w:rPr>
          <w:rFonts w:eastAsia="Times New Roman"/>
          <w:sz w:val="26"/>
          <w:szCs w:val="26"/>
        </w:rPr>
      </w:r>
      <w:r>
        <w:rPr>
          <w:rFonts w:eastAsia="Times New Roman"/>
          <w:sz w:val="26"/>
          <w:szCs w:val="26"/>
        </w:rPr>
      </w:r>
    </w:p>
    <w:p>
      <w:pPr>
        <w:pStyle w:val="966"/>
        <w:ind w:firstLine="540"/>
        <w:jc w:val="both"/>
        <w:rPr>
          <w:rFonts w:eastAsia="Times New Roman"/>
          <w:sz w:val="26"/>
          <w:szCs w:val="26"/>
        </w:rPr>
      </w:pPr>
      <w:r>
        <w:rPr>
          <w:rFonts w:eastAsia="Times New Roman"/>
          <w:sz w:val="26"/>
          <w:szCs w:val="26"/>
        </w:rPr>
        <w:t xml:space="preserve">дополнить пунктом </w:t>
      </w:r>
      <w:r>
        <w:rPr>
          <w:rFonts w:eastAsia="Times New Roman"/>
          <w:sz w:val="26"/>
          <w:szCs w:val="26"/>
        </w:rPr>
        <w:t xml:space="preserve">14.1 </w:t>
      </w:r>
      <w:r>
        <w:rPr>
          <w:rFonts w:eastAsia="Times New Roman"/>
          <w:sz w:val="26"/>
          <w:szCs w:val="26"/>
        </w:rPr>
        <w:t xml:space="preserve">следующего содержания:</w:t>
      </w:r>
      <w:r>
        <w:rPr>
          <w:rFonts w:eastAsia="Times New Roman"/>
          <w:sz w:val="26"/>
          <w:szCs w:val="26"/>
        </w:rPr>
      </w:r>
      <w:r>
        <w:rPr>
          <w:rFonts w:eastAsia="Times New Roman"/>
          <w:sz w:val="26"/>
          <w:szCs w:val="26"/>
        </w:rPr>
      </w:r>
    </w:p>
    <w:p>
      <w:pPr>
        <w:pStyle w:val="966"/>
        <w:ind w:firstLine="540"/>
        <w:jc w:val="both"/>
        <w:rPr>
          <w:rFonts w:eastAsia="Times New Roman"/>
          <w:sz w:val="26"/>
          <w:szCs w:val="26"/>
        </w:rPr>
      </w:pPr>
      <w:r>
        <w:rPr>
          <w:rFonts w:eastAsia="Times New Roman"/>
          <w:sz w:val="26"/>
          <w:szCs w:val="26"/>
        </w:rPr>
        <w:t xml:space="preserve">«</w:t>
      </w:r>
      <w:r>
        <w:rPr>
          <w:rFonts w:eastAsia="Times New Roman"/>
          <w:sz w:val="26"/>
          <w:szCs w:val="26"/>
        </w:rPr>
        <w:t xml:space="preserve">14.1. </w:t>
      </w:r>
      <w:r>
        <w:rPr>
          <w:rFonts w:eastAsia="Times New Roman"/>
          <w:sz w:val="26"/>
          <w:szCs w:val="26"/>
        </w:rPr>
        <w:t xml:space="preserve">Плановое подтверждение осуществляется каждые 5 лет со дня включения сведений об экскурсоводе (гиде) или гиде-переводчике в единый федеральный реестр экскурсоводов (гидов) и гидов-переводчиков в соответствии с постановлением Пра</w:t>
      </w:r>
      <w:r>
        <w:rPr>
          <w:rFonts w:eastAsia="Times New Roman"/>
          <w:sz w:val="26"/>
          <w:szCs w:val="26"/>
        </w:rPr>
        <w:t xml:space="preserve">вительства Российской Федерации</w:t>
      </w:r>
      <w:r>
        <w:rPr>
          <w:rFonts w:eastAsia="Times New Roman"/>
          <w:sz w:val="26"/>
          <w:szCs w:val="26"/>
        </w:rPr>
        <w:t xml:space="preserve">.».</w:t>
      </w:r>
      <w:r>
        <w:rPr>
          <w:rFonts w:eastAsia="Times New Roman"/>
          <w:sz w:val="26"/>
          <w:szCs w:val="26"/>
        </w:rPr>
      </w:r>
      <w:r>
        <w:rPr>
          <w:rFonts w:eastAsia="Times New Roman"/>
          <w:sz w:val="26"/>
          <w:szCs w:val="26"/>
        </w:rPr>
      </w:r>
    </w:p>
    <w:p>
      <w:pPr>
        <w:contextualSpacing/>
        <w:ind w:firstLine="480"/>
        <w:jc w:val="both"/>
        <w:spacing w:after="0" w:line="240" w:lineRule="auto"/>
        <w:shd w:val="clear" w:color="auto" w:fill="ffffff"/>
        <w:rPr>
          <w:rFonts w:ascii="Times New Roman" w:hAnsi="Times New Roman" w:cs="Times New Roman"/>
          <w:sz w:val="20"/>
          <w:szCs w:val="20"/>
          <w:highlight w:val="none"/>
        </w:rPr>
      </w:pPr>
      <w:r>
        <w:rPr>
          <w:rFonts w:ascii="Times New Roman" w:hAnsi="Times New Roman" w:eastAsia="Times New Roman" w:cs="Times New Roman"/>
          <w:sz w:val="26"/>
          <w:szCs w:val="26"/>
          <w:lang w:eastAsia="ru-RU"/>
        </w:rPr>
        <w:t xml:space="preserve">2</w:t>
      </w:r>
      <w:r>
        <w:rPr>
          <w:rFonts w:ascii="Times New Roman" w:hAnsi="Times New Roman" w:eastAsia="Times New Roman" w:cs="Times New Roman"/>
          <w:sz w:val="26"/>
          <w:szCs w:val="26"/>
          <w:lang w:eastAsia="ru-RU"/>
        </w:rPr>
        <w:t xml:space="preserve">. Настоящий приказ вступает в силу через десять дней после дня его официального опубликования.</w:t>
      </w:r>
      <w:r>
        <w:rPr>
          <w:rFonts w:ascii="Times New Roman" w:hAnsi="Times New Roman" w:cs="Times New Roman"/>
          <w:sz w:val="20"/>
          <w:szCs w:val="20"/>
          <w:highlight w:val="none"/>
        </w:rPr>
      </w:r>
      <w:r>
        <w:rPr>
          <w:rFonts w:ascii="Times New Roman" w:hAnsi="Times New Roman" w:cs="Times New Roman"/>
          <w:sz w:val="20"/>
          <w:szCs w:val="20"/>
          <w:highlight w:val="none"/>
        </w:rPr>
      </w:r>
    </w:p>
    <w:tbl>
      <w:tblPr>
        <w:tblW w:w="0" w:type="auto"/>
        <w:jc w:val="center"/>
        <w:tblLook w:val="04A0" w:firstRow="1" w:lastRow="0" w:firstColumn="1" w:lastColumn="0" w:noHBand="0" w:noVBand="1"/>
      </w:tblPr>
      <w:tblGrid>
        <w:gridCol w:w="4785"/>
        <w:gridCol w:w="4786"/>
      </w:tblGrid>
      <w:tr>
        <w:tblPrEx/>
        <w:trPr>
          <w:jc w:val="center"/>
        </w:trPr>
        <w:tc>
          <w:tcPr>
            <w:shd w:val="clear" w:color="auto" w:fill="auto"/>
            <w:tcW w:w="4785" w:type="dxa"/>
            <w:textDirection w:val="lrTb"/>
            <w:noWrap w:val="false"/>
          </w:tcPr>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r>
            <w:r>
              <w:rPr>
                <w:rFonts w:ascii="Times New Roman" w:hAnsi="Times New Roman" w:eastAsia="Calibri" w:cs="Times New Roman"/>
                <w:sz w:val="26"/>
                <w:szCs w:val="26"/>
              </w:rPr>
            </w:r>
            <w:r>
              <w:rPr>
                <w:rFonts w:ascii="Times New Roman" w:hAnsi="Times New Roman" w:eastAsia="Calibri" w:cs="Times New Roman"/>
                <w:sz w:val="26"/>
                <w:szCs w:val="26"/>
              </w:rPr>
            </w:r>
          </w:p>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r>
            <w:r>
              <w:rPr>
                <w:rFonts w:ascii="Times New Roman" w:hAnsi="Times New Roman" w:eastAsia="Calibri" w:cs="Times New Roman"/>
                <w:sz w:val="26"/>
                <w:szCs w:val="26"/>
              </w:rPr>
            </w:r>
            <w:r>
              <w:rPr>
                <w:rFonts w:ascii="Times New Roman" w:hAnsi="Times New Roman" w:eastAsia="Calibri" w:cs="Times New Roman"/>
                <w:sz w:val="26"/>
                <w:szCs w:val="26"/>
              </w:rPr>
            </w:r>
          </w:p>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r>
            <w:r>
              <w:rPr>
                <w:rFonts w:ascii="Times New Roman" w:hAnsi="Times New Roman" w:eastAsia="Calibri" w:cs="Times New Roman"/>
                <w:sz w:val="26"/>
                <w:szCs w:val="26"/>
              </w:rPr>
            </w:r>
            <w:r>
              <w:rPr>
                <w:rFonts w:ascii="Times New Roman" w:hAnsi="Times New Roman" w:eastAsia="Calibri" w:cs="Times New Roman"/>
                <w:sz w:val="26"/>
                <w:szCs w:val="26"/>
              </w:rPr>
            </w:r>
          </w:p>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Заместитель Председателя</w:t>
            </w:r>
            <w:r>
              <w:rPr>
                <w:rFonts w:ascii="Times New Roman" w:hAnsi="Times New Roman" w:eastAsia="Calibri" w:cs="Times New Roman"/>
                <w:sz w:val="26"/>
                <w:szCs w:val="26"/>
              </w:rPr>
            </w:r>
            <w:r>
              <w:rPr>
                <w:rFonts w:ascii="Times New Roman" w:hAnsi="Times New Roman" w:eastAsia="Calibri" w:cs="Times New Roman"/>
                <w:sz w:val="26"/>
                <w:szCs w:val="26"/>
              </w:rPr>
            </w:r>
          </w:p>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Кабинета Министров</w:t>
            </w:r>
            <w:r>
              <w:rPr>
                <w:rFonts w:ascii="Times New Roman" w:hAnsi="Times New Roman" w:eastAsia="Calibri" w:cs="Times New Roman"/>
                <w:sz w:val="26"/>
                <w:szCs w:val="26"/>
              </w:rPr>
            </w:r>
            <w:r>
              <w:rPr>
                <w:rFonts w:ascii="Times New Roman" w:hAnsi="Times New Roman" w:eastAsia="Calibri" w:cs="Times New Roman"/>
                <w:sz w:val="26"/>
                <w:szCs w:val="26"/>
              </w:rPr>
            </w:r>
          </w:p>
          <w:p>
            <w:pPr>
              <w:contextualSpacing/>
              <w:jc w:val="both"/>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Чувашской Республики – министр</w:t>
            </w:r>
            <w:r>
              <w:rPr>
                <w:rFonts w:ascii="Times New Roman" w:hAnsi="Times New Roman" w:eastAsia="Calibri" w:cs="Times New Roman"/>
                <w:sz w:val="26"/>
                <w:szCs w:val="26"/>
              </w:rPr>
            </w:r>
            <w:r>
              <w:rPr>
                <w:rFonts w:ascii="Times New Roman" w:hAnsi="Times New Roman" w:eastAsia="Calibri" w:cs="Times New Roman"/>
                <w:sz w:val="26"/>
                <w:szCs w:val="26"/>
              </w:rPr>
            </w:r>
          </w:p>
        </w:tc>
        <w:tc>
          <w:tcPr>
            <w:shd w:val="clear" w:color="auto" w:fill="auto"/>
            <w:tcW w:w="4786" w:type="dxa"/>
            <w:vAlign w:val="bottom"/>
            <w:textDirection w:val="lrTb"/>
            <w:noWrap w:val="false"/>
          </w:tcPr>
          <w:p>
            <w:pPr>
              <w:contextualSpacing/>
              <w:jc w:val="right"/>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Д.И. Краснов</w:t>
            </w:r>
            <w:r>
              <w:rPr>
                <w:rFonts w:ascii="Times New Roman" w:hAnsi="Times New Roman" w:eastAsia="Calibri" w:cs="Times New Roman"/>
                <w:sz w:val="26"/>
                <w:szCs w:val="26"/>
              </w:rPr>
            </w:r>
            <w:r>
              <w:rPr>
                <w:rFonts w:ascii="Times New Roman" w:hAnsi="Times New Roman" w:eastAsia="Calibri" w:cs="Times New Roman"/>
                <w:sz w:val="26"/>
                <w:szCs w:val="26"/>
              </w:rPr>
            </w:r>
          </w:p>
        </w:tc>
      </w:tr>
    </w:tbl>
    <w:p>
      <w:pPr>
        <w:contextualSpacing/>
        <w:spacing w:after="0" w:line="240" w:lineRule="auto"/>
        <w:shd w:val="clear" w:color="auto" w:fill="ffffff"/>
        <w:rPr>
          <w:rFonts w:ascii="Times New Roman" w:hAnsi="Times New Roman" w:cs="Times New Roman" w:eastAsiaTheme="minorEastAsia"/>
          <w:sz w:val="26"/>
          <w:szCs w:val="26"/>
          <w:lang w:eastAsia="ru-RU"/>
        </w:rPr>
      </w:pPr>
      <w:r>
        <w:rPr>
          <w:rFonts w:ascii="Times New Roman" w:hAnsi="Times New Roman" w:cs="Times New Roman" w:eastAsiaTheme="minorEastAsia"/>
          <w:sz w:val="26"/>
          <w:szCs w:val="26"/>
          <w:lang w:eastAsia="ru-RU"/>
        </w:rPr>
      </w:r>
      <w:r>
        <w:rPr>
          <w:rFonts w:ascii="Times New Roman" w:hAnsi="Times New Roman" w:cs="Times New Roman" w:eastAsiaTheme="minorEastAsia"/>
          <w:sz w:val="26"/>
          <w:szCs w:val="26"/>
          <w:lang w:eastAsia="ru-RU"/>
        </w:rPr>
      </w:r>
      <w:r>
        <w:rPr>
          <w:rFonts w:ascii="Times New Roman" w:hAnsi="Times New Roman" w:cs="Times New Roman" w:eastAsiaTheme="minorEastAsia"/>
          <w:sz w:val="26"/>
          <w:szCs w:val="26"/>
          <w:lang w:eastAsia="ru-RU"/>
        </w:rPr>
      </w:r>
    </w:p>
    <w:sectPr>
      <w:headerReference w:type="default" r:id="rId9"/>
      <w:footnotePr/>
      <w:endnotePr/>
      <w:type w:val="nextPage"/>
      <w:pgSz w:w="11906" w:h="16838" w:orient="portrait"/>
      <w:pgMar w:top="1134" w:right="850" w:bottom="851" w:left="1701"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Courier New">
    <w:panose1 w:val="02070409020205020404"/>
  </w:font>
  <w:font w:name="Wingdings">
    <w:panose1 w:val="05010000000000000000"/>
  </w:font>
  <w:font w:name="Times New Roman CYR">
    <w:panose1 w:val="02000603000000000000"/>
  </w:font>
  <w:font w:name="Tahoma">
    <w:panose1 w:val="020B0604030504040204"/>
  </w:font>
  <w:font w:name="Times New Roman">
    <w:panose1 w:val="02020603050405020304"/>
  </w:font>
  <w:font w:name="PT Astra Serif">
    <w:panose1 w:val="020A06030405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793132287"/>
      <w:docPartObj>
        <w:docPartGallery w:val="Page Numbers (Top of Page)"/>
        <w:docPartUnique w:val="true"/>
      </w:docPartObj>
      <w:rPr>
        <w:rFonts w:ascii="Times New Roman" w:hAnsi="Times New Roman" w:cs="Times New Roman"/>
      </w:rPr>
    </w:sdtPr>
    <w:sdtContent>
      <w:p>
        <w:pPr>
          <w:pStyle w:val="95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3</w:t>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05" w:hanging="516"/>
      </w:pPr>
      <w:rPr>
        <w:rFonts w:hint="default" w:ascii="Times New Roman" w:hAnsi="Times New Roman" w:eastAsia="Times New Roman" w:cs="Times New Roman"/>
        <w:sz w:val="28"/>
        <w:szCs w:val="28"/>
        <w:lang w:val="ru-RU" w:eastAsia="en-US" w:bidi="ar-SA"/>
      </w:rPr>
    </w:lvl>
    <w:lvl w:ilvl="1">
      <w:start w:val="1"/>
      <w:numFmt w:val="bullet"/>
      <w:isLgl w:val="false"/>
      <w:suff w:val="tab"/>
      <w:lvlText w:val="•"/>
      <w:lvlJc w:val="left"/>
      <w:pPr>
        <w:ind w:left="1253" w:hanging="516"/>
      </w:pPr>
      <w:rPr>
        <w:rFonts w:hint="default"/>
        <w:lang w:val="ru-RU" w:eastAsia="en-US" w:bidi="ar-SA"/>
      </w:rPr>
    </w:lvl>
    <w:lvl w:ilvl="2">
      <w:start w:val="1"/>
      <w:numFmt w:val="bullet"/>
      <w:isLgl w:val="false"/>
      <w:suff w:val="tab"/>
      <w:lvlText w:val="•"/>
      <w:lvlJc w:val="left"/>
      <w:pPr>
        <w:ind w:left="2207" w:hanging="516"/>
      </w:pPr>
      <w:rPr>
        <w:rFonts w:hint="default"/>
        <w:lang w:val="ru-RU" w:eastAsia="en-US" w:bidi="ar-SA"/>
      </w:rPr>
    </w:lvl>
    <w:lvl w:ilvl="3">
      <w:start w:val="1"/>
      <w:numFmt w:val="bullet"/>
      <w:isLgl w:val="false"/>
      <w:suff w:val="tab"/>
      <w:lvlText w:val="•"/>
      <w:lvlJc w:val="left"/>
      <w:pPr>
        <w:ind w:left="3161" w:hanging="516"/>
      </w:pPr>
      <w:rPr>
        <w:rFonts w:hint="default"/>
        <w:lang w:val="ru-RU" w:eastAsia="en-US" w:bidi="ar-SA"/>
      </w:rPr>
    </w:lvl>
    <w:lvl w:ilvl="4">
      <w:start w:val="1"/>
      <w:numFmt w:val="bullet"/>
      <w:isLgl w:val="false"/>
      <w:suff w:val="tab"/>
      <w:lvlText w:val="•"/>
      <w:lvlJc w:val="left"/>
      <w:pPr>
        <w:ind w:left="4115" w:hanging="516"/>
      </w:pPr>
      <w:rPr>
        <w:rFonts w:hint="default"/>
        <w:lang w:val="ru-RU" w:eastAsia="en-US" w:bidi="ar-SA"/>
      </w:rPr>
    </w:lvl>
    <w:lvl w:ilvl="5">
      <w:start w:val="1"/>
      <w:numFmt w:val="bullet"/>
      <w:isLgl w:val="false"/>
      <w:suff w:val="tab"/>
      <w:lvlText w:val="•"/>
      <w:lvlJc w:val="left"/>
      <w:pPr>
        <w:ind w:left="5069" w:hanging="516"/>
      </w:pPr>
      <w:rPr>
        <w:rFonts w:hint="default"/>
        <w:lang w:val="ru-RU" w:eastAsia="en-US" w:bidi="ar-SA"/>
      </w:rPr>
    </w:lvl>
    <w:lvl w:ilvl="6">
      <w:start w:val="1"/>
      <w:numFmt w:val="bullet"/>
      <w:isLgl w:val="false"/>
      <w:suff w:val="tab"/>
      <w:lvlText w:val="•"/>
      <w:lvlJc w:val="left"/>
      <w:pPr>
        <w:ind w:left="6023" w:hanging="516"/>
      </w:pPr>
      <w:rPr>
        <w:rFonts w:hint="default"/>
        <w:lang w:val="ru-RU" w:eastAsia="en-US" w:bidi="ar-SA"/>
      </w:rPr>
    </w:lvl>
    <w:lvl w:ilvl="7">
      <w:start w:val="1"/>
      <w:numFmt w:val="bullet"/>
      <w:isLgl w:val="false"/>
      <w:suff w:val="tab"/>
      <w:lvlText w:val="•"/>
      <w:lvlJc w:val="left"/>
      <w:pPr>
        <w:ind w:left="6977" w:hanging="516"/>
      </w:pPr>
      <w:rPr>
        <w:rFonts w:hint="default"/>
        <w:lang w:val="ru-RU" w:eastAsia="en-US" w:bidi="ar-SA"/>
      </w:rPr>
    </w:lvl>
    <w:lvl w:ilvl="8">
      <w:start w:val="1"/>
      <w:numFmt w:val="bullet"/>
      <w:isLgl w:val="false"/>
      <w:suff w:val="tab"/>
      <w:lvlText w:val="•"/>
      <w:lvlJc w:val="left"/>
      <w:pPr>
        <w:ind w:left="7931" w:hanging="516"/>
      </w:pPr>
      <w:rPr>
        <w:rFonts w:hint="default"/>
        <w:lang w:val="ru-RU" w:eastAsia="en-US" w:bidi="ar-SA"/>
      </w:rPr>
    </w:lvl>
  </w:abstractNum>
  <w:abstractNum w:abstractNumId="1">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1"/>
      <w:numFmt w:val="russianLow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
    <w:multiLevelType w:val="hybridMultilevel"/>
    <w:lvl w:ilvl="0">
      <w:start w:val="1"/>
      <w:numFmt w:val="upperRoman"/>
      <w:isLgl w:val="false"/>
      <w:suff w:val="tab"/>
      <w:lvlText w:val="%1."/>
      <w:lvlJc w:val="left"/>
      <w:pPr>
        <w:ind w:left="720" w:hanging="360"/>
      </w:pPr>
      <w:rPr>
        <w:rFonts w:hint="default"/>
      </w:rPr>
    </w:lvl>
    <w:lvl w:ilvl="1">
      <w:start w:val="4"/>
      <w:numFmt w:val="decimal"/>
      <w:isLgl/>
      <w:suff w:val="tab"/>
      <w:lvlText w:val="%1.%2."/>
      <w:lvlJc w:val="left"/>
      <w:pPr>
        <w:ind w:left="750" w:hanging="39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5">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6">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8">
    <w:multiLevelType w:val="hybridMultilevel"/>
    <w:lvl w:ilvl="0">
      <w:start w:val="1"/>
      <w:numFmt w:val="upp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20"/>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upp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2">
    <w:multiLevelType w:val="hybridMultilevel"/>
    <w:lvl w:ilvl="0">
      <w:start w:val="1"/>
      <w:numFmt w:val="russianLow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1318" w:hanging="305"/>
      </w:pPr>
      <w:rPr>
        <w:rFonts w:hint="default" w:ascii="Times New Roman" w:hAnsi="Times New Roman" w:eastAsia="Times New Roman" w:cs="Times New Roman"/>
        <w:spacing w:val="0"/>
        <w:sz w:val="28"/>
        <w:szCs w:val="28"/>
        <w:lang w:val="ru-RU" w:eastAsia="en-US" w:bidi="ar-SA"/>
      </w:rPr>
    </w:lvl>
    <w:lvl w:ilvl="1">
      <w:start w:val="1"/>
      <w:numFmt w:val="bullet"/>
      <w:isLgl w:val="false"/>
      <w:suff w:val="tab"/>
      <w:lvlText w:val="•"/>
      <w:lvlJc w:val="left"/>
      <w:pPr>
        <w:ind w:left="2171" w:hanging="305"/>
      </w:pPr>
      <w:rPr>
        <w:rFonts w:hint="default"/>
        <w:lang w:val="ru-RU" w:eastAsia="en-US" w:bidi="ar-SA"/>
      </w:rPr>
    </w:lvl>
    <w:lvl w:ilvl="2">
      <w:start w:val="1"/>
      <w:numFmt w:val="bullet"/>
      <w:isLgl w:val="false"/>
      <w:suff w:val="tab"/>
      <w:lvlText w:val="•"/>
      <w:lvlJc w:val="left"/>
      <w:pPr>
        <w:ind w:left="3023" w:hanging="305"/>
      </w:pPr>
      <w:rPr>
        <w:rFonts w:hint="default"/>
        <w:lang w:val="ru-RU" w:eastAsia="en-US" w:bidi="ar-SA"/>
      </w:rPr>
    </w:lvl>
    <w:lvl w:ilvl="3">
      <w:start w:val="1"/>
      <w:numFmt w:val="bullet"/>
      <w:isLgl w:val="false"/>
      <w:suff w:val="tab"/>
      <w:lvlText w:val="•"/>
      <w:lvlJc w:val="left"/>
      <w:pPr>
        <w:ind w:left="3875" w:hanging="305"/>
      </w:pPr>
      <w:rPr>
        <w:rFonts w:hint="default"/>
        <w:lang w:val="ru-RU" w:eastAsia="en-US" w:bidi="ar-SA"/>
      </w:rPr>
    </w:lvl>
    <w:lvl w:ilvl="4">
      <w:start w:val="1"/>
      <w:numFmt w:val="bullet"/>
      <w:isLgl w:val="false"/>
      <w:suff w:val="tab"/>
      <w:lvlText w:val="•"/>
      <w:lvlJc w:val="left"/>
      <w:pPr>
        <w:ind w:left="4727" w:hanging="305"/>
      </w:pPr>
      <w:rPr>
        <w:rFonts w:hint="default"/>
        <w:lang w:val="ru-RU" w:eastAsia="en-US" w:bidi="ar-SA"/>
      </w:rPr>
    </w:lvl>
    <w:lvl w:ilvl="5">
      <w:start w:val="1"/>
      <w:numFmt w:val="bullet"/>
      <w:isLgl w:val="false"/>
      <w:suff w:val="tab"/>
      <w:lvlText w:val="•"/>
      <w:lvlJc w:val="left"/>
      <w:pPr>
        <w:ind w:left="5579" w:hanging="305"/>
      </w:pPr>
      <w:rPr>
        <w:rFonts w:hint="default"/>
        <w:lang w:val="ru-RU" w:eastAsia="en-US" w:bidi="ar-SA"/>
      </w:rPr>
    </w:lvl>
    <w:lvl w:ilvl="6">
      <w:start w:val="1"/>
      <w:numFmt w:val="bullet"/>
      <w:isLgl w:val="false"/>
      <w:suff w:val="tab"/>
      <w:lvlText w:val="•"/>
      <w:lvlJc w:val="left"/>
      <w:pPr>
        <w:ind w:left="6431" w:hanging="305"/>
      </w:pPr>
      <w:rPr>
        <w:rFonts w:hint="default"/>
        <w:lang w:val="ru-RU" w:eastAsia="en-US" w:bidi="ar-SA"/>
      </w:rPr>
    </w:lvl>
    <w:lvl w:ilvl="7">
      <w:start w:val="1"/>
      <w:numFmt w:val="bullet"/>
      <w:isLgl w:val="false"/>
      <w:suff w:val="tab"/>
      <w:lvlText w:val="•"/>
      <w:lvlJc w:val="left"/>
      <w:pPr>
        <w:ind w:left="7283" w:hanging="305"/>
      </w:pPr>
      <w:rPr>
        <w:rFonts w:hint="default"/>
        <w:lang w:val="ru-RU" w:eastAsia="en-US" w:bidi="ar-SA"/>
      </w:rPr>
    </w:lvl>
    <w:lvl w:ilvl="8">
      <w:start w:val="1"/>
      <w:numFmt w:val="bullet"/>
      <w:isLgl w:val="false"/>
      <w:suff w:val="tab"/>
      <w:lvlText w:val="•"/>
      <w:lvlJc w:val="left"/>
      <w:pPr>
        <w:ind w:left="8135" w:hanging="305"/>
      </w:pPr>
      <w:rPr>
        <w:rFonts w:hint="default"/>
        <w:lang w:val="ru-RU" w:eastAsia="en-US" w:bidi="ar-SA"/>
      </w:rPr>
    </w:lvl>
  </w:abstractNum>
  <w:abstractNum w:abstractNumId="17">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upperRoman"/>
      <w:isLgl w:val="false"/>
      <w:suff w:val="tab"/>
      <w:lvlText w:val="%1."/>
      <w:lvlJc w:val="left"/>
      <w:pPr>
        <w:ind w:left="1429" w:hanging="72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305" w:hanging="312"/>
      </w:pPr>
      <w:rPr>
        <w:rFonts w:hint="default" w:ascii="Times New Roman" w:hAnsi="Times New Roman" w:eastAsia="Times New Roman" w:cs="Times New Roman"/>
        <w:sz w:val="28"/>
        <w:szCs w:val="28"/>
        <w:lang w:val="ru-RU" w:eastAsia="en-US" w:bidi="ar-SA"/>
      </w:rPr>
    </w:lvl>
    <w:lvl w:ilvl="1">
      <w:start w:val="1"/>
      <w:numFmt w:val="bullet"/>
      <w:isLgl w:val="false"/>
      <w:suff w:val="tab"/>
      <w:lvlText w:val="•"/>
      <w:lvlJc w:val="left"/>
      <w:pPr>
        <w:ind w:left="1253" w:hanging="312"/>
      </w:pPr>
      <w:rPr>
        <w:rFonts w:hint="default"/>
        <w:lang w:val="ru-RU" w:eastAsia="en-US" w:bidi="ar-SA"/>
      </w:rPr>
    </w:lvl>
    <w:lvl w:ilvl="2">
      <w:start w:val="1"/>
      <w:numFmt w:val="bullet"/>
      <w:isLgl w:val="false"/>
      <w:suff w:val="tab"/>
      <w:lvlText w:val="•"/>
      <w:lvlJc w:val="left"/>
      <w:pPr>
        <w:ind w:left="2207" w:hanging="312"/>
      </w:pPr>
      <w:rPr>
        <w:rFonts w:hint="default"/>
        <w:lang w:val="ru-RU" w:eastAsia="en-US" w:bidi="ar-SA"/>
      </w:rPr>
    </w:lvl>
    <w:lvl w:ilvl="3">
      <w:start w:val="1"/>
      <w:numFmt w:val="bullet"/>
      <w:isLgl w:val="false"/>
      <w:suff w:val="tab"/>
      <w:lvlText w:val="•"/>
      <w:lvlJc w:val="left"/>
      <w:pPr>
        <w:ind w:left="3161" w:hanging="312"/>
      </w:pPr>
      <w:rPr>
        <w:rFonts w:hint="default"/>
        <w:lang w:val="ru-RU" w:eastAsia="en-US" w:bidi="ar-SA"/>
      </w:rPr>
    </w:lvl>
    <w:lvl w:ilvl="4">
      <w:start w:val="1"/>
      <w:numFmt w:val="bullet"/>
      <w:isLgl w:val="false"/>
      <w:suff w:val="tab"/>
      <w:lvlText w:val="•"/>
      <w:lvlJc w:val="left"/>
      <w:pPr>
        <w:ind w:left="4115" w:hanging="312"/>
      </w:pPr>
      <w:rPr>
        <w:rFonts w:hint="default"/>
        <w:lang w:val="ru-RU" w:eastAsia="en-US" w:bidi="ar-SA"/>
      </w:rPr>
    </w:lvl>
    <w:lvl w:ilvl="5">
      <w:start w:val="1"/>
      <w:numFmt w:val="bullet"/>
      <w:isLgl w:val="false"/>
      <w:suff w:val="tab"/>
      <w:lvlText w:val="•"/>
      <w:lvlJc w:val="left"/>
      <w:pPr>
        <w:ind w:left="5069" w:hanging="312"/>
      </w:pPr>
      <w:rPr>
        <w:rFonts w:hint="default"/>
        <w:lang w:val="ru-RU" w:eastAsia="en-US" w:bidi="ar-SA"/>
      </w:rPr>
    </w:lvl>
    <w:lvl w:ilvl="6">
      <w:start w:val="1"/>
      <w:numFmt w:val="bullet"/>
      <w:isLgl w:val="false"/>
      <w:suff w:val="tab"/>
      <w:lvlText w:val="•"/>
      <w:lvlJc w:val="left"/>
      <w:pPr>
        <w:ind w:left="6023" w:hanging="312"/>
      </w:pPr>
      <w:rPr>
        <w:rFonts w:hint="default"/>
        <w:lang w:val="ru-RU" w:eastAsia="en-US" w:bidi="ar-SA"/>
      </w:rPr>
    </w:lvl>
    <w:lvl w:ilvl="7">
      <w:start w:val="1"/>
      <w:numFmt w:val="bullet"/>
      <w:isLgl w:val="false"/>
      <w:suff w:val="tab"/>
      <w:lvlText w:val="•"/>
      <w:lvlJc w:val="left"/>
      <w:pPr>
        <w:ind w:left="6977" w:hanging="312"/>
      </w:pPr>
      <w:rPr>
        <w:rFonts w:hint="default"/>
        <w:lang w:val="ru-RU" w:eastAsia="en-US" w:bidi="ar-SA"/>
      </w:rPr>
    </w:lvl>
    <w:lvl w:ilvl="8">
      <w:start w:val="1"/>
      <w:numFmt w:val="bullet"/>
      <w:isLgl w:val="false"/>
      <w:suff w:val="tab"/>
      <w:lvlText w:val="•"/>
      <w:lvlJc w:val="left"/>
      <w:pPr>
        <w:ind w:left="7931" w:hanging="312"/>
      </w:pPr>
      <w:rPr>
        <w:rFonts w:hint="default"/>
        <w:lang w:val="ru-RU" w:eastAsia="en-US" w:bidi="ar-SA"/>
      </w:rPr>
    </w:lvl>
  </w:abstractNum>
  <w:abstractNum w:abstractNumId="20">
    <w:multiLevelType w:val="hybridMultilevel"/>
    <w:lvl w:ilvl="0">
      <w:start w:val="1"/>
      <w:numFmt w:val="decimal"/>
      <w:isLgl w:val="false"/>
      <w:suff w:val="tab"/>
      <w:lvlText w:val="%1."/>
      <w:lvlJc w:val="left"/>
      <w:pPr>
        <w:ind w:left="305" w:hanging="324"/>
      </w:pPr>
      <w:rPr>
        <w:rFonts w:hint="default" w:ascii="Times New Roman" w:hAnsi="Times New Roman" w:eastAsia="Times New Roman" w:cs="Times New Roman"/>
        <w:sz w:val="28"/>
        <w:szCs w:val="28"/>
        <w:lang w:val="ru-RU" w:eastAsia="en-US" w:bidi="ar-SA"/>
      </w:rPr>
    </w:lvl>
    <w:lvl w:ilvl="1">
      <w:start w:val="1"/>
      <w:numFmt w:val="bullet"/>
      <w:isLgl w:val="false"/>
      <w:suff w:val="tab"/>
      <w:lvlText w:val="•"/>
      <w:lvlJc w:val="left"/>
      <w:pPr>
        <w:ind w:left="1253" w:hanging="324"/>
      </w:pPr>
      <w:rPr>
        <w:rFonts w:hint="default"/>
        <w:lang w:val="ru-RU" w:eastAsia="en-US" w:bidi="ar-SA"/>
      </w:rPr>
    </w:lvl>
    <w:lvl w:ilvl="2">
      <w:start w:val="1"/>
      <w:numFmt w:val="bullet"/>
      <w:isLgl w:val="false"/>
      <w:suff w:val="tab"/>
      <w:lvlText w:val="•"/>
      <w:lvlJc w:val="left"/>
      <w:pPr>
        <w:ind w:left="2207" w:hanging="324"/>
      </w:pPr>
      <w:rPr>
        <w:rFonts w:hint="default"/>
        <w:lang w:val="ru-RU" w:eastAsia="en-US" w:bidi="ar-SA"/>
      </w:rPr>
    </w:lvl>
    <w:lvl w:ilvl="3">
      <w:start w:val="1"/>
      <w:numFmt w:val="bullet"/>
      <w:isLgl w:val="false"/>
      <w:suff w:val="tab"/>
      <w:lvlText w:val="•"/>
      <w:lvlJc w:val="left"/>
      <w:pPr>
        <w:ind w:left="3161" w:hanging="324"/>
      </w:pPr>
      <w:rPr>
        <w:rFonts w:hint="default"/>
        <w:lang w:val="ru-RU" w:eastAsia="en-US" w:bidi="ar-SA"/>
      </w:rPr>
    </w:lvl>
    <w:lvl w:ilvl="4">
      <w:start w:val="1"/>
      <w:numFmt w:val="bullet"/>
      <w:isLgl w:val="false"/>
      <w:suff w:val="tab"/>
      <w:lvlText w:val="•"/>
      <w:lvlJc w:val="left"/>
      <w:pPr>
        <w:ind w:left="4115" w:hanging="324"/>
      </w:pPr>
      <w:rPr>
        <w:rFonts w:hint="default"/>
        <w:lang w:val="ru-RU" w:eastAsia="en-US" w:bidi="ar-SA"/>
      </w:rPr>
    </w:lvl>
    <w:lvl w:ilvl="5">
      <w:start w:val="1"/>
      <w:numFmt w:val="bullet"/>
      <w:isLgl w:val="false"/>
      <w:suff w:val="tab"/>
      <w:lvlText w:val="•"/>
      <w:lvlJc w:val="left"/>
      <w:pPr>
        <w:ind w:left="5069" w:hanging="324"/>
      </w:pPr>
      <w:rPr>
        <w:rFonts w:hint="default"/>
        <w:lang w:val="ru-RU" w:eastAsia="en-US" w:bidi="ar-SA"/>
      </w:rPr>
    </w:lvl>
    <w:lvl w:ilvl="6">
      <w:start w:val="1"/>
      <w:numFmt w:val="bullet"/>
      <w:isLgl w:val="false"/>
      <w:suff w:val="tab"/>
      <w:lvlText w:val="•"/>
      <w:lvlJc w:val="left"/>
      <w:pPr>
        <w:ind w:left="6023" w:hanging="324"/>
      </w:pPr>
      <w:rPr>
        <w:rFonts w:hint="default"/>
        <w:lang w:val="ru-RU" w:eastAsia="en-US" w:bidi="ar-SA"/>
      </w:rPr>
    </w:lvl>
    <w:lvl w:ilvl="7">
      <w:start w:val="1"/>
      <w:numFmt w:val="bullet"/>
      <w:isLgl w:val="false"/>
      <w:suff w:val="tab"/>
      <w:lvlText w:val="•"/>
      <w:lvlJc w:val="left"/>
      <w:pPr>
        <w:ind w:left="6977" w:hanging="324"/>
      </w:pPr>
      <w:rPr>
        <w:rFonts w:hint="default"/>
        <w:lang w:val="ru-RU" w:eastAsia="en-US" w:bidi="ar-SA"/>
      </w:rPr>
    </w:lvl>
    <w:lvl w:ilvl="8">
      <w:start w:val="1"/>
      <w:numFmt w:val="bullet"/>
      <w:isLgl w:val="false"/>
      <w:suff w:val="tab"/>
      <w:lvlText w:val="•"/>
      <w:lvlJc w:val="left"/>
      <w:pPr>
        <w:ind w:left="7931" w:hanging="324"/>
      </w:pPr>
      <w:rPr>
        <w:rFonts w:hint="default"/>
        <w:lang w:val="ru-RU" w:eastAsia="en-US" w:bidi="ar-SA"/>
      </w:rPr>
    </w:lvl>
  </w:abstractNum>
  <w:abstractNum w:abstractNumId="21">
    <w:multiLevelType w:val="hybridMultilevel"/>
    <w:lvl w:ilvl="0">
      <w:start w:val="1"/>
      <w:numFmt w:val="bullet"/>
      <w:isLgl w:val="false"/>
      <w:suff w:val="tab"/>
      <w:lvlText w:val="-"/>
      <w:lvlJc w:val="left"/>
      <w:pPr>
        <w:ind w:left="305" w:hanging="365"/>
      </w:pPr>
      <w:rPr>
        <w:rFonts w:hint="default" w:ascii="Times New Roman" w:hAnsi="Times New Roman" w:eastAsia="Times New Roman" w:cs="Times New Roman"/>
        <w:sz w:val="28"/>
        <w:szCs w:val="28"/>
        <w:lang w:val="ru-RU" w:eastAsia="en-US" w:bidi="ar-SA"/>
      </w:rPr>
    </w:lvl>
    <w:lvl w:ilvl="1">
      <w:start w:val="1"/>
      <w:numFmt w:val="bullet"/>
      <w:isLgl w:val="false"/>
      <w:suff w:val="tab"/>
      <w:lvlText w:val="•"/>
      <w:lvlJc w:val="left"/>
      <w:pPr>
        <w:ind w:left="1253" w:hanging="365"/>
      </w:pPr>
      <w:rPr>
        <w:rFonts w:hint="default"/>
        <w:lang w:val="ru-RU" w:eastAsia="en-US" w:bidi="ar-SA"/>
      </w:rPr>
    </w:lvl>
    <w:lvl w:ilvl="2">
      <w:start w:val="1"/>
      <w:numFmt w:val="bullet"/>
      <w:isLgl w:val="false"/>
      <w:suff w:val="tab"/>
      <w:lvlText w:val="•"/>
      <w:lvlJc w:val="left"/>
      <w:pPr>
        <w:ind w:left="2207" w:hanging="365"/>
      </w:pPr>
      <w:rPr>
        <w:rFonts w:hint="default"/>
        <w:lang w:val="ru-RU" w:eastAsia="en-US" w:bidi="ar-SA"/>
      </w:rPr>
    </w:lvl>
    <w:lvl w:ilvl="3">
      <w:start w:val="1"/>
      <w:numFmt w:val="bullet"/>
      <w:isLgl w:val="false"/>
      <w:suff w:val="tab"/>
      <w:lvlText w:val="•"/>
      <w:lvlJc w:val="left"/>
      <w:pPr>
        <w:ind w:left="3161" w:hanging="365"/>
      </w:pPr>
      <w:rPr>
        <w:rFonts w:hint="default"/>
        <w:lang w:val="ru-RU" w:eastAsia="en-US" w:bidi="ar-SA"/>
      </w:rPr>
    </w:lvl>
    <w:lvl w:ilvl="4">
      <w:start w:val="1"/>
      <w:numFmt w:val="bullet"/>
      <w:isLgl w:val="false"/>
      <w:suff w:val="tab"/>
      <w:lvlText w:val="•"/>
      <w:lvlJc w:val="left"/>
      <w:pPr>
        <w:ind w:left="4115" w:hanging="365"/>
      </w:pPr>
      <w:rPr>
        <w:rFonts w:hint="default"/>
        <w:lang w:val="ru-RU" w:eastAsia="en-US" w:bidi="ar-SA"/>
      </w:rPr>
    </w:lvl>
    <w:lvl w:ilvl="5">
      <w:start w:val="1"/>
      <w:numFmt w:val="bullet"/>
      <w:isLgl w:val="false"/>
      <w:suff w:val="tab"/>
      <w:lvlText w:val="•"/>
      <w:lvlJc w:val="left"/>
      <w:pPr>
        <w:ind w:left="5069" w:hanging="365"/>
      </w:pPr>
      <w:rPr>
        <w:rFonts w:hint="default"/>
        <w:lang w:val="ru-RU" w:eastAsia="en-US" w:bidi="ar-SA"/>
      </w:rPr>
    </w:lvl>
    <w:lvl w:ilvl="6">
      <w:start w:val="1"/>
      <w:numFmt w:val="bullet"/>
      <w:isLgl w:val="false"/>
      <w:suff w:val="tab"/>
      <w:lvlText w:val="•"/>
      <w:lvlJc w:val="left"/>
      <w:pPr>
        <w:ind w:left="6023" w:hanging="365"/>
      </w:pPr>
      <w:rPr>
        <w:rFonts w:hint="default"/>
        <w:lang w:val="ru-RU" w:eastAsia="en-US" w:bidi="ar-SA"/>
      </w:rPr>
    </w:lvl>
    <w:lvl w:ilvl="7">
      <w:start w:val="1"/>
      <w:numFmt w:val="bullet"/>
      <w:isLgl w:val="false"/>
      <w:suff w:val="tab"/>
      <w:lvlText w:val="•"/>
      <w:lvlJc w:val="left"/>
      <w:pPr>
        <w:ind w:left="6977" w:hanging="365"/>
      </w:pPr>
      <w:rPr>
        <w:rFonts w:hint="default"/>
        <w:lang w:val="ru-RU" w:eastAsia="en-US" w:bidi="ar-SA"/>
      </w:rPr>
    </w:lvl>
    <w:lvl w:ilvl="8">
      <w:start w:val="1"/>
      <w:numFmt w:val="bullet"/>
      <w:isLgl w:val="false"/>
      <w:suff w:val="tab"/>
      <w:lvlText w:val="•"/>
      <w:lvlJc w:val="left"/>
      <w:pPr>
        <w:ind w:left="7931" w:hanging="365"/>
      </w:pPr>
      <w:rPr>
        <w:rFonts w:hint="default"/>
        <w:lang w:val="ru-RU" w:eastAsia="en-US" w:bidi="ar-SA"/>
      </w:rPr>
    </w:lvl>
  </w:abstractNum>
  <w:abstractNum w:abstractNumId="22">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3">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4">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5">
    <w:multiLevelType w:val="hybridMultilevel"/>
    <w:lvl w:ilvl="0">
      <w:start w:val="1"/>
      <w:numFmt w:val="bullet"/>
      <w:isLgl w:val="false"/>
      <w:suff w:val="tab"/>
      <w:lvlText w:val=""/>
      <w:lvlJc w:val="left"/>
      <w:pPr>
        <w:ind w:left="714" w:hanging="360"/>
      </w:pPr>
      <w:rPr>
        <w:rFonts w:hint="default" w:ascii="Wingdings" w:hAnsi="Wingdings"/>
      </w:rPr>
    </w:lvl>
    <w:lvl w:ilvl="1">
      <w:start w:val="1"/>
      <w:numFmt w:val="bullet"/>
      <w:isLgl w:val="false"/>
      <w:suff w:val="tab"/>
      <w:lvlText w:val="o"/>
      <w:lvlJc w:val="left"/>
      <w:pPr>
        <w:ind w:left="1434" w:hanging="360"/>
      </w:pPr>
      <w:rPr>
        <w:rFonts w:hint="default" w:ascii="Courier New" w:hAnsi="Courier New" w:cs="Courier New"/>
      </w:rPr>
    </w:lvl>
    <w:lvl w:ilvl="2">
      <w:start w:val="1"/>
      <w:numFmt w:val="bullet"/>
      <w:isLgl w:val="false"/>
      <w:suff w:val="tab"/>
      <w:lvlText w:val=""/>
      <w:lvlJc w:val="left"/>
      <w:pPr>
        <w:ind w:left="2154" w:hanging="360"/>
      </w:pPr>
      <w:rPr>
        <w:rFonts w:hint="default" w:ascii="Wingdings" w:hAnsi="Wingdings"/>
      </w:rPr>
    </w:lvl>
    <w:lvl w:ilvl="3">
      <w:start w:val="1"/>
      <w:numFmt w:val="bullet"/>
      <w:isLgl w:val="false"/>
      <w:suff w:val="tab"/>
      <w:lvlText w:val=""/>
      <w:lvlJc w:val="left"/>
      <w:pPr>
        <w:ind w:left="2874" w:hanging="360"/>
      </w:pPr>
      <w:rPr>
        <w:rFonts w:hint="default" w:ascii="Symbol" w:hAnsi="Symbol"/>
      </w:rPr>
    </w:lvl>
    <w:lvl w:ilvl="4">
      <w:start w:val="1"/>
      <w:numFmt w:val="bullet"/>
      <w:isLgl w:val="false"/>
      <w:suff w:val="tab"/>
      <w:lvlText w:val="o"/>
      <w:lvlJc w:val="left"/>
      <w:pPr>
        <w:ind w:left="3594" w:hanging="360"/>
      </w:pPr>
      <w:rPr>
        <w:rFonts w:hint="default" w:ascii="Courier New" w:hAnsi="Courier New" w:cs="Courier New"/>
      </w:rPr>
    </w:lvl>
    <w:lvl w:ilvl="5">
      <w:start w:val="1"/>
      <w:numFmt w:val="bullet"/>
      <w:isLgl w:val="false"/>
      <w:suff w:val="tab"/>
      <w:lvlText w:val=""/>
      <w:lvlJc w:val="left"/>
      <w:pPr>
        <w:ind w:left="4314" w:hanging="360"/>
      </w:pPr>
      <w:rPr>
        <w:rFonts w:hint="default" w:ascii="Wingdings" w:hAnsi="Wingdings"/>
      </w:rPr>
    </w:lvl>
    <w:lvl w:ilvl="6">
      <w:start w:val="1"/>
      <w:numFmt w:val="bullet"/>
      <w:isLgl w:val="false"/>
      <w:suff w:val="tab"/>
      <w:lvlText w:val=""/>
      <w:lvlJc w:val="left"/>
      <w:pPr>
        <w:ind w:left="5034" w:hanging="360"/>
      </w:pPr>
      <w:rPr>
        <w:rFonts w:hint="default" w:ascii="Symbol" w:hAnsi="Symbol"/>
      </w:rPr>
    </w:lvl>
    <w:lvl w:ilvl="7">
      <w:start w:val="1"/>
      <w:numFmt w:val="bullet"/>
      <w:isLgl w:val="false"/>
      <w:suff w:val="tab"/>
      <w:lvlText w:val="o"/>
      <w:lvlJc w:val="left"/>
      <w:pPr>
        <w:ind w:left="5754" w:hanging="360"/>
      </w:pPr>
      <w:rPr>
        <w:rFonts w:hint="default" w:ascii="Courier New" w:hAnsi="Courier New" w:cs="Courier New"/>
      </w:rPr>
    </w:lvl>
    <w:lvl w:ilvl="8">
      <w:start w:val="1"/>
      <w:numFmt w:val="bullet"/>
      <w:isLgl w:val="false"/>
      <w:suff w:val="tab"/>
      <w:lvlText w:val=""/>
      <w:lvlJc w:val="left"/>
      <w:pPr>
        <w:ind w:left="6474"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305" w:hanging="509"/>
        <w:jc w:val="right"/>
      </w:pPr>
      <w:rPr>
        <w:rFonts w:hint="default" w:ascii="Times New Roman" w:hAnsi="Times New Roman" w:eastAsia="Times New Roman" w:cs="Times New Roman"/>
        <w:sz w:val="28"/>
        <w:szCs w:val="28"/>
        <w:lang w:val="ru-RU" w:eastAsia="en-US" w:bidi="ar-SA"/>
      </w:rPr>
    </w:lvl>
    <w:lvl w:ilvl="1">
      <w:start w:val="1"/>
      <w:numFmt w:val="bullet"/>
      <w:isLgl w:val="false"/>
      <w:suff w:val="tab"/>
      <w:lvlText w:val="•"/>
      <w:lvlJc w:val="left"/>
      <w:pPr>
        <w:ind w:left="1253" w:hanging="509"/>
      </w:pPr>
      <w:rPr>
        <w:rFonts w:hint="default"/>
        <w:lang w:val="ru-RU" w:eastAsia="en-US" w:bidi="ar-SA"/>
      </w:rPr>
    </w:lvl>
    <w:lvl w:ilvl="2">
      <w:start w:val="1"/>
      <w:numFmt w:val="bullet"/>
      <w:isLgl w:val="false"/>
      <w:suff w:val="tab"/>
      <w:lvlText w:val="•"/>
      <w:lvlJc w:val="left"/>
      <w:pPr>
        <w:ind w:left="2207" w:hanging="509"/>
      </w:pPr>
      <w:rPr>
        <w:rFonts w:hint="default"/>
        <w:lang w:val="ru-RU" w:eastAsia="en-US" w:bidi="ar-SA"/>
      </w:rPr>
    </w:lvl>
    <w:lvl w:ilvl="3">
      <w:start w:val="1"/>
      <w:numFmt w:val="bullet"/>
      <w:isLgl w:val="false"/>
      <w:suff w:val="tab"/>
      <w:lvlText w:val="•"/>
      <w:lvlJc w:val="left"/>
      <w:pPr>
        <w:ind w:left="3161" w:hanging="509"/>
      </w:pPr>
      <w:rPr>
        <w:rFonts w:hint="default"/>
        <w:lang w:val="ru-RU" w:eastAsia="en-US" w:bidi="ar-SA"/>
      </w:rPr>
    </w:lvl>
    <w:lvl w:ilvl="4">
      <w:start w:val="1"/>
      <w:numFmt w:val="bullet"/>
      <w:isLgl w:val="false"/>
      <w:suff w:val="tab"/>
      <w:lvlText w:val="•"/>
      <w:lvlJc w:val="left"/>
      <w:pPr>
        <w:ind w:left="4115" w:hanging="509"/>
      </w:pPr>
      <w:rPr>
        <w:rFonts w:hint="default"/>
        <w:lang w:val="ru-RU" w:eastAsia="en-US" w:bidi="ar-SA"/>
      </w:rPr>
    </w:lvl>
    <w:lvl w:ilvl="5">
      <w:start w:val="1"/>
      <w:numFmt w:val="bullet"/>
      <w:isLgl w:val="false"/>
      <w:suff w:val="tab"/>
      <w:lvlText w:val="•"/>
      <w:lvlJc w:val="left"/>
      <w:pPr>
        <w:ind w:left="5069" w:hanging="509"/>
      </w:pPr>
      <w:rPr>
        <w:rFonts w:hint="default"/>
        <w:lang w:val="ru-RU" w:eastAsia="en-US" w:bidi="ar-SA"/>
      </w:rPr>
    </w:lvl>
    <w:lvl w:ilvl="6">
      <w:start w:val="1"/>
      <w:numFmt w:val="bullet"/>
      <w:isLgl w:val="false"/>
      <w:suff w:val="tab"/>
      <w:lvlText w:val="•"/>
      <w:lvlJc w:val="left"/>
      <w:pPr>
        <w:ind w:left="6023" w:hanging="509"/>
      </w:pPr>
      <w:rPr>
        <w:rFonts w:hint="default"/>
        <w:lang w:val="ru-RU" w:eastAsia="en-US" w:bidi="ar-SA"/>
      </w:rPr>
    </w:lvl>
    <w:lvl w:ilvl="7">
      <w:start w:val="1"/>
      <w:numFmt w:val="bullet"/>
      <w:isLgl w:val="false"/>
      <w:suff w:val="tab"/>
      <w:lvlText w:val="•"/>
      <w:lvlJc w:val="left"/>
      <w:pPr>
        <w:ind w:left="6977" w:hanging="509"/>
      </w:pPr>
      <w:rPr>
        <w:rFonts w:hint="default"/>
        <w:lang w:val="ru-RU" w:eastAsia="en-US" w:bidi="ar-SA"/>
      </w:rPr>
    </w:lvl>
    <w:lvl w:ilvl="8">
      <w:start w:val="1"/>
      <w:numFmt w:val="bullet"/>
      <w:isLgl w:val="false"/>
      <w:suff w:val="tab"/>
      <w:lvlText w:val="•"/>
      <w:lvlJc w:val="left"/>
      <w:pPr>
        <w:ind w:left="7931" w:hanging="509"/>
      </w:pPr>
      <w:rPr>
        <w:rFonts w:hint="default"/>
        <w:lang w:val="ru-RU" w:eastAsia="en-US" w:bidi="ar-SA"/>
      </w:rPr>
    </w:lvl>
  </w:abstractNum>
  <w:abstractNum w:abstractNumId="27">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1">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2">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3">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4">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6">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7">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8">
    <w:multiLevelType w:val="hybridMultilevel"/>
    <w:lvl w:ilvl="0">
      <w:start w:val="1"/>
      <w:numFmt w:val="decimal"/>
      <w:isLgl w:val="false"/>
      <w:suff w:val="tab"/>
      <w:lvlText w:val="%1."/>
      <w:lvlJc w:val="left"/>
      <w:pPr>
        <w:ind w:left="1429" w:hanging="360"/>
      </w:pPr>
    </w:lvl>
    <w:lvl w:ilvl="1">
      <w:start w:val="1"/>
      <w:numFmt w:val="russianLower"/>
      <w:isLgl w:val="false"/>
      <w:suff w:val="tab"/>
      <w:lvlText w:val="%2)"/>
      <w:lvlJc w:val="left"/>
      <w:pPr>
        <w:ind w:left="2794" w:hanging="1005"/>
      </w:pPr>
      <w:rPr>
        <w:rFonts w:hint="default"/>
      </w:r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9">
    <w:multiLevelType w:val="hybridMultilevel"/>
    <w:lvl w:ilvl="0">
      <w:start w:val="1"/>
      <w:numFmt w:val="decimal"/>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russianLow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4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3">
    <w:multiLevelType w:val="hybridMultilevel"/>
    <w:lvl w:ilvl="0">
      <w:start w:val="1"/>
      <w:numFmt w:val="russianLower"/>
      <w:isLgl w:val="false"/>
      <w:suff w:val="tab"/>
      <w:lvlText w:val="%1)"/>
      <w:lvlJc w:val="left"/>
      <w:pPr>
        <w:ind w:left="1429" w:hanging="360"/>
      </w:pPr>
      <w:rPr>
        <w:rFonts w:hint="default"/>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4">
    <w:multiLevelType w:val="hybridMultilevel"/>
    <w:lvl w:ilvl="0">
      <w:start w:val="1"/>
      <w:numFmt w:val="decimal"/>
      <w:isLgl w:val="false"/>
      <w:suff w:val="tab"/>
      <w:lvlText w:val="%1."/>
      <w:lvlJc w:val="left"/>
      <w:pPr>
        <w:ind w:left="1789" w:hanging="108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29"/>
  </w:num>
  <w:num w:numId="2">
    <w:abstractNumId w:val="28"/>
  </w:num>
  <w:num w:numId="3">
    <w:abstractNumId w:val="40"/>
  </w:num>
  <w:num w:numId="4">
    <w:abstractNumId w:val="25"/>
  </w:num>
  <w:num w:numId="5">
    <w:abstractNumId w:val="42"/>
  </w:num>
  <w:num w:numId="6">
    <w:abstractNumId w:val="34"/>
  </w:num>
  <w:num w:numId="7">
    <w:abstractNumId w:val="26"/>
  </w:num>
  <w:num w:numId="8">
    <w:abstractNumId w:val="20"/>
  </w:num>
  <w:num w:numId="9">
    <w:abstractNumId w:val="0"/>
  </w:num>
  <w:num w:numId="10">
    <w:abstractNumId w:val="16"/>
  </w:num>
  <w:num w:numId="11">
    <w:abstractNumId w:val="21"/>
  </w:num>
  <w:num w:numId="12">
    <w:abstractNumId w:val="19"/>
  </w:num>
  <w:num w:numId="13">
    <w:abstractNumId w:val="9"/>
  </w:num>
  <w:num w:numId="14">
    <w:abstractNumId w:val="15"/>
  </w:num>
  <w:num w:numId="15">
    <w:abstractNumId w:val="17"/>
  </w:num>
  <w:num w:numId="16">
    <w:abstractNumId w:val="44"/>
  </w:num>
  <w:num w:numId="17">
    <w:abstractNumId w:val="43"/>
  </w:num>
  <w:num w:numId="18">
    <w:abstractNumId w:val="30"/>
  </w:num>
  <w:num w:numId="19">
    <w:abstractNumId w:val="23"/>
  </w:num>
  <w:num w:numId="20">
    <w:abstractNumId w:val="24"/>
  </w:num>
  <w:num w:numId="21">
    <w:abstractNumId w:val="1"/>
  </w:num>
  <w:num w:numId="22">
    <w:abstractNumId w:val="6"/>
  </w:num>
  <w:num w:numId="23">
    <w:abstractNumId w:val="7"/>
  </w:num>
  <w:num w:numId="24">
    <w:abstractNumId w:val="33"/>
  </w:num>
  <w:num w:numId="25">
    <w:abstractNumId w:val="31"/>
  </w:num>
  <w:num w:numId="26">
    <w:abstractNumId w:val="2"/>
  </w:num>
  <w:num w:numId="27">
    <w:abstractNumId w:val="11"/>
  </w:num>
  <w:num w:numId="28">
    <w:abstractNumId w:val="12"/>
  </w:num>
  <w:num w:numId="29">
    <w:abstractNumId w:val="5"/>
  </w:num>
  <w:num w:numId="30">
    <w:abstractNumId w:val="41"/>
  </w:num>
  <w:num w:numId="31">
    <w:abstractNumId w:val="14"/>
  </w:num>
  <w:num w:numId="32">
    <w:abstractNumId w:val="4"/>
  </w:num>
  <w:num w:numId="33">
    <w:abstractNumId w:val="18"/>
  </w:num>
  <w:num w:numId="34">
    <w:abstractNumId w:val="13"/>
  </w:num>
  <w:num w:numId="35">
    <w:abstractNumId w:val="35"/>
  </w:num>
  <w:num w:numId="36">
    <w:abstractNumId w:val="3"/>
  </w:num>
  <w:num w:numId="37">
    <w:abstractNumId w:val="39"/>
  </w:num>
  <w:num w:numId="38">
    <w:abstractNumId w:val="10"/>
  </w:num>
  <w:num w:numId="39">
    <w:abstractNumId w:val="8"/>
  </w:num>
  <w:num w:numId="40">
    <w:abstractNumId w:val="27"/>
  </w:num>
  <w:num w:numId="41">
    <w:abstractNumId w:val="38"/>
  </w:num>
  <w:num w:numId="42">
    <w:abstractNumId w:val="36"/>
  </w:num>
  <w:num w:numId="43">
    <w:abstractNumId w:val="22"/>
  </w:num>
  <w:num w:numId="44">
    <w:abstractNumId w:val="3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66">
    <w:name w:val="Heading 1 Char"/>
    <w:basedOn w:val="940"/>
    <w:link w:val="937"/>
    <w:uiPriority w:val="9"/>
    <w:rPr>
      <w:rFonts w:ascii="Arial" w:hAnsi="Arial" w:eastAsia="Arial" w:cs="Arial"/>
      <w:sz w:val="40"/>
      <w:szCs w:val="40"/>
    </w:rPr>
  </w:style>
  <w:style w:type="character" w:styleId="767">
    <w:name w:val="Heading 2 Char"/>
    <w:basedOn w:val="940"/>
    <w:link w:val="938"/>
    <w:uiPriority w:val="9"/>
    <w:rPr>
      <w:rFonts w:ascii="Arial" w:hAnsi="Arial" w:eastAsia="Arial" w:cs="Arial"/>
      <w:sz w:val="34"/>
    </w:rPr>
  </w:style>
  <w:style w:type="character" w:styleId="768">
    <w:name w:val="Heading 3 Char"/>
    <w:basedOn w:val="940"/>
    <w:link w:val="939"/>
    <w:uiPriority w:val="9"/>
    <w:rPr>
      <w:rFonts w:ascii="Arial" w:hAnsi="Arial" w:eastAsia="Arial" w:cs="Arial"/>
      <w:sz w:val="30"/>
      <w:szCs w:val="30"/>
    </w:rPr>
  </w:style>
  <w:style w:type="paragraph" w:styleId="769">
    <w:name w:val="Heading 4"/>
    <w:basedOn w:val="936"/>
    <w:next w:val="936"/>
    <w:link w:val="770"/>
    <w:uiPriority w:val="9"/>
    <w:unhideWhenUsed/>
    <w:qFormat/>
    <w:pPr>
      <w:keepLines/>
      <w:keepNext/>
      <w:spacing w:before="320" w:after="200"/>
      <w:outlineLvl w:val="3"/>
    </w:pPr>
    <w:rPr>
      <w:rFonts w:ascii="Arial" w:hAnsi="Arial" w:eastAsia="Arial" w:cs="Arial"/>
      <w:b/>
      <w:bCs/>
      <w:sz w:val="26"/>
      <w:szCs w:val="26"/>
    </w:rPr>
  </w:style>
  <w:style w:type="character" w:styleId="770">
    <w:name w:val="Heading 4 Char"/>
    <w:basedOn w:val="940"/>
    <w:link w:val="769"/>
    <w:uiPriority w:val="9"/>
    <w:rPr>
      <w:rFonts w:ascii="Arial" w:hAnsi="Arial" w:eastAsia="Arial" w:cs="Arial"/>
      <w:b/>
      <w:bCs/>
      <w:sz w:val="26"/>
      <w:szCs w:val="26"/>
    </w:rPr>
  </w:style>
  <w:style w:type="paragraph" w:styleId="771">
    <w:name w:val="Heading 5"/>
    <w:basedOn w:val="936"/>
    <w:next w:val="936"/>
    <w:link w:val="772"/>
    <w:uiPriority w:val="9"/>
    <w:unhideWhenUsed/>
    <w:qFormat/>
    <w:pPr>
      <w:keepLines/>
      <w:keepNext/>
      <w:spacing w:before="320" w:after="200"/>
      <w:outlineLvl w:val="4"/>
    </w:pPr>
    <w:rPr>
      <w:rFonts w:ascii="Arial" w:hAnsi="Arial" w:eastAsia="Arial" w:cs="Arial"/>
      <w:b/>
      <w:bCs/>
      <w:sz w:val="24"/>
      <w:szCs w:val="24"/>
    </w:rPr>
  </w:style>
  <w:style w:type="character" w:styleId="772">
    <w:name w:val="Heading 5 Char"/>
    <w:basedOn w:val="940"/>
    <w:link w:val="771"/>
    <w:uiPriority w:val="9"/>
    <w:rPr>
      <w:rFonts w:ascii="Arial" w:hAnsi="Arial" w:eastAsia="Arial" w:cs="Arial"/>
      <w:b/>
      <w:bCs/>
      <w:sz w:val="24"/>
      <w:szCs w:val="24"/>
    </w:rPr>
  </w:style>
  <w:style w:type="paragraph" w:styleId="773">
    <w:name w:val="Heading 6"/>
    <w:basedOn w:val="936"/>
    <w:next w:val="936"/>
    <w:link w:val="774"/>
    <w:uiPriority w:val="9"/>
    <w:unhideWhenUsed/>
    <w:qFormat/>
    <w:pPr>
      <w:keepLines/>
      <w:keepNext/>
      <w:spacing w:before="320" w:after="200"/>
      <w:outlineLvl w:val="5"/>
    </w:pPr>
    <w:rPr>
      <w:rFonts w:ascii="Arial" w:hAnsi="Arial" w:eastAsia="Arial" w:cs="Arial"/>
      <w:b/>
      <w:bCs/>
      <w:sz w:val="22"/>
      <w:szCs w:val="22"/>
    </w:rPr>
  </w:style>
  <w:style w:type="character" w:styleId="774">
    <w:name w:val="Heading 6 Char"/>
    <w:basedOn w:val="940"/>
    <w:link w:val="773"/>
    <w:uiPriority w:val="9"/>
    <w:rPr>
      <w:rFonts w:ascii="Arial" w:hAnsi="Arial" w:eastAsia="Arial" w:cs="Arial"/>
      <w:b/>
      <w:bCs/>
      <w:sz w:val="22"/>
      <w:szCs w:val="22"/>
    </w:rPr>
  </w:style>
  <w:style w:type="paragraph" w:styleId="775">
    <w:name w:val="Heading 7"/>
    <w:basedOn w:val="936"/>
    <w:next w:val="936"/>
    <w:link w:val="776"/>
    <w:uiPriority w:val="9"/>
    <w:unhideWhenUsed/>
    <w:qFormat/>
    <w:pPr>
      <w:keepLines/>
      <w:keepNext/>
      <w:spacing w:before="320" w:after="200"/>
      <w:outlineLvl w:val="6"/>
    </w:pPr>
    <w:rPr>
      <w:rFonts w:ascii="Arial" w:hAnsi="Arial" w:eastAsia="Arial" w:cs="Arial"/>
      <w:b/>
      <w:bCs/>
      <w:i/>
      <w:iCs/>
      <w:sz w:val="22"/>
      <w:szCs w:val="22"/>
    </w:rPr>
  </w:style>
  <w:style w:type="character" w:styleId="776">
    <w:name w:val="Heading 7 Char"/>
    <w:basedOn w:val="940"/>
    <w:link w:val="775"/>
    <w:uiPriority w:val="9"/>
    <w:rPr>
      <w:rFonts w:ascii="Arial" w:hAnsi="Arial" w:eastAsia="Arial" w:cs="Arial"/>
      <w:b/>
      <w:bCs/>
      <w:i/>
      <w:iCs/>
      <w:sz w:val="22"/>
      <w:szCs w:val="22"/>
    </w:rPr>
  </w:style>
  <w:style w:type="paragraph" w:styleId="777">
    <w:name w:val="Heading 8"/>
    <w:basedOn w:val="936"/>
    <w:next w:val="936"/>
    <w:link w:val="778"/>
    <w:uiPriority w:val="9"/>
    <w:unhideWhenUsed/>
    <w:qFormat/>
    <w:pPr>
      <w:keepLines/>
      <w:keepNext/>
      <w:spacing w:before="320" w:after="200"/>
      <w:outlineLvl w:val="7"/>
    </w:pPr>
    <w:rPr>
      <w:rFonts w:ascii="Arial" w:hAnsi="Arial" w:eastAsia="Arial" w:cs="Arial"/>
      <w:i/>
      <w:iCs/>
      <w:sz w:val="22"/>
      <w:szCs w:val="22"/>
    </w:rPr>
  </w:style>
  <w:style w:type="character" w:styleId="778">
    <w:name w:val="Heading 8 Char"/>
    <w:basedOn w:val="940"/>
    <w:link w:val="777"/>
    <w:uiPriority w:val="9"/>
    <w:rPr>
      <w:rFonts w:ascii="Arial" w:hAnsi="Arial" w:eastAsia="Arial" w:cs="Arial"/>
      <w:i/>
      <w:iCs/>
      <w:sz w:val="22"/>
      <w:szCs w:val="22"/>
    </w:rPr>
  </w:style>
  <w:style w:type="paragraph" w:styleId="779">
    <w:name w:val="Heading 9"/>
    <w:basedOn w:val="936"/>
    <w:next w:val="936"/>
    <w:link w:val="780"/>
    <w:uiPriority w:val="9"/>
    <w:unhideWhenUsed/>
    <w:qFormat/>
    <w:pPr>
      <w:keepLines/>
      <w:keepNext/>
      <w:spacing w:before="320" w:after="200"/>
      <w:outlineLvl w:val="8"/>
    </w:pPr>
    <w:rPr>
      <w:rFonts w:ascii="Arial" w:hAnsi="Arial" w:eastAsia="Arial" w:cs="Arial"/>
      <w:i/>
      <w:iCs/>
      <w:sz w:val="21"/>
      <w:szCs w:val="21"/>
    </w:rPr>
  </w:style>
  <w:style w:type="character" w:styleId="780">
    <w:name w:val="Heading 9 Char"/>
    <w:basedOn w:val="940"/>
    <w:link w:val="779"/>
    <w:uiPriority w:val="9"/>
    <w:rPr>
      <w:rFonts w:ascii="Arial" w:hAnsi="Arial" w:eastAsia="Arial" w:cs="Arial"/>
      <w:i/>
      <w:iCs/>
      <w:sz w:val="21"/>
      <w:szCs w:val="21"/>
    </w:rPr>
  </w:style>
  <w:style w:type="paragraph" w:styleId="781">
    <w:name w:val="No Spacing"/>
    <w:uiPriority w:val="1"/>
    <w:qFormat/>
    <w:pPr>
      <w:spacing w:before="0" w:after="0" w:line="240" w:lineRule="auto"/>
    </w:pPr>
  </w:style>
  <w:style w:type="paragraph" w:styleId="782">
    <w:name w:val="Title"/>
    <w:basedOn w:val="936"/>
    <w:next w:val="936"/>
    <w:link w:val="783"/>
    <w:uiPriority w:val="10"/>
    <w:qFormat/>
    <w:pPr>
      <w:contextualSpacing/>
      <w:spacing w:before="300" w:after="200"/>
    </w:pPr>
    <w:rPr>
      <w:sz w:val="48"/>
      <w:szCs w:val="48"/>
    </w:rPr>
  </w:style>
  <w:style w:type="character" w:styleId="783">
    <w:name w:val="Title Char"/>
    <w:basedOn w:val="940"/>
    <w:link w:val="782"/>
    <w:uiPriority w:val="10"/>
    <w:rPr>
      <w:sz w:val="48"/>
      <w:szCs w:val="48"/>
    </w:rPr>
  </w:style>
  <w:style w:type="paragraph" w:styleId="784">
    <w:name w:val="Subtitle"/>
    <w:basedOn w:val="936"/>
    <w:next w:val="936"/>
    <w:link w:val="785"/>
    <w:uiPriority w:val="11"/>
    <w:qFormat/>
    <w:pPr>
      <w:spacing w:before="200" w:after="200"/>
    </w:pPr>
    <w:rPr>
      <w:sz w:val="24"/>
      <w:szCs w:val="24"/>
    </w:rPr>
  </w:style>
  <w:style w:type="character" w:styleId="785">
    <w:name w:val="Subtitle Char"/>
    <w:basedOn w:val="940"/>
    <w:link w:val="784"/>
    <w:uiPriority w:val="11"/>
    <w:rPr>
      <w:sz w:val="24"/>
      <w:szCs w:val="24"/>
    </w:rPr>
  </w:style>
  <w:style w:type="paragraph" w:styleId="786">
    <w:name w:val="Quote"/>
    <w:basedOn w:val="936"/>
    <w:next w:val="936"/>
    <w:link w:val="787"/>
    <w:uiPriority w:val="29"/>
    <w:qFormat/>
    <w:pPr>
      <w:ind w:left="720" w:right="720"/>
    </w:pPr>
    <w:rPr>
      <w:i/>
    </w:rPr>
  </w:style>
  <w:style w:type="character" w:styleId="787">
    <w:name w:val="Quote Char"/>
    <w:link w:val="786"/>
    <w:uiPriority w:val="29"/>
    <w:rPr>
      <w:i/>
    </w:rPr>
  </w:style>
  <w:style w:type="paragraph" w:styleId="788">
    <w:name w:val="Intense Quote"/>
    <w:basedOn w:val="936"/>
    <w:next w:val="936"/>
    <w:link w:val="78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name w:val="Intense Quote Char"/>
    <w:link w:val="788"/>
    <w:uiPriority w:val="30"/>
    <w:rPr>
      <w:i/>
    </w:rPr>
  </w:style>
  <w:style w:type="character" w:styleId="790">
    <w:name w:val="Header Char"/>
    <w:basedOn w:val="940"/>
    <w:link w:val="952"/>
    <w:uiPriority w:val="99"/>
  </w:style>
  <w:style w:type="character" w:styleId="791">
    <w:name w:val="Footer Char"/>
    <w:basedOn w:val="940"/>
    <w:link w:val="954"/>
    <w:uiPriority w:val="99"/>
  </w:style>
  <w:style w:type="paragraph" w:styleId="792">
    <w:name w:val="Caption"/>
    <w:basedOn w:val="936"/>
    <w:next w:val="936"/>
    <w:uiPriority w:val="35"/>
    <w:semiHidden/>
    <w:unhideWhenUsed/>
    <w:qFormat/>
    <w:pPr>
      <w:spacing w:line="276" w:lineRule="auto"/>
    </w:pPr>
    <w:rPr>
      <w:b/>
      <w:bCs/>
      <w:color w:val="4f81bd" w:themeColor="accent1"/>
      <w:sz w:val="18"/>
      <w:szCs w:val="18"/>
    </w:rPr>
  </w:style>
  <w:style w:type="character" w:styleId="793">
    <w:name w:val="Caption Char"/>
    <w:basedOn w:val="792"/>
    <w:link w:val="954"/>
    <w:uiPriority w:val="99"/>
  </w:style>
  <w:style w:type="table" w:styleId="794">
    <w:name w:val="Table Grid Light"/>
    <w:basedOn w:val="9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5">
    <w:name w:val="Plain Table 1"/>
    <w:basedOn w:val="9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6">
    <w:name w:val="Plain Table 2"/>
    <w:basedOn w:val="9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7">
    <w:name w:val="Plain Table 3"/>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8">
    <w:name w:val="Plain Table 4"/>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9">
    <w:name w:val="Plain Table 5"/>
    <w:basedOn w:val="9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0">
    <w:name w:val="Grid Table 1 Light"/>
    <w:basedOn w:val="9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1">
    <w:name w:val="Grid Table 1 Light - Accent 1"/>
    <w:basedOn w:val="9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2">
    <w:name w:val="Grid Table 1 Light - Accent 2"/>
    <w:basedOn w:val="9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3">
    <w:name w:val="Grid Table 1 Light - Accent 3"/>
    <w:basedOn w:val="9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4">
    <w:name w:val="Grid Table 1 Light - Accent 4"/>
    <w:basedOn w:val="9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5">
    <w:name w:val="Grid Table 1 Light - Accent 5"/>
    <w:basedOn w:val="9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6">
    <w:name w:val="Grid Table 1 Light - Accent 6"/>
    <w:basedOn w:val="9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7">
    <w:name w:val="Grid Table 2"/>
    <w:basedOn w:val="9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8">
    <w:name w:val="Grid Table 2 - Accent 1"/>
    <w:basedOn w:val="9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9">
    <w:name w:val="Grid Table 2 - Accent 2"/>
    <w:basedOn w:val="9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0">
    <w:name w:val="Grid Table 2 - Accent 3"/>
    <w:basedOn w:val="9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1">
    <w:name w:val="Grid Table 2 - Accent 4"/>
    <w:basedOn w:val="9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2">
    <w:name w:val="Grid Table 2 - Accent 5"/>
    <w:basedOn w:val="9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3">
    <w:name w:val="Grid Table 2 - Accent 6"/>
    <w:basedOn w:val="9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4">
    <w:name w:val="Grid Table 3"/>
    <w:basedOn w:val="9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1"/>
    <w:basedOn w:val="9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3 - Accent 2"/>
    <w:basedOn w:val="9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7">
    <w:name w:val="Grid Table 3 - Accent 3"/>
    <w:basedOn w:val="9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8">
    <w:name w:val="Grid Table 3 - Accent 4"/>
    <w:basedOn w:val="9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5"/>
    <w:basedOn w:val="9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6"/>
    <w:basedOn w:val="9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4"/>
    <w:basedOn w:val="9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2">
    <w:name w:val="Grid Table 4 - Accent 1"/>
    <w:basedOn w:val="9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3">
    <w:name w:val="Grid Table 4 - Accent 2"/>
    <w:basedOn w:val="9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4">
    <w:name w:val="Grid Table 4 - Accent 3"/>
    <w:basedOn w:val="9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5">
    <w:name w:val="Grid Table 4 - Accent 4"/>
    <w:basedOn w:val="9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6">
    <w:name w:val="Grid Table 4 - Accent 5"/>
    <w:basedOn w:val="9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7">
    <w:name w:val="Grid Table 4 - Accent 6"/>
    <w:basedOn w:val="9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8">
    <w:name w:val="Grid Table 5 Dark"/>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9">
    <w:name w:val="Grid Table 5 Dark- Accent 1"/>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0">
    <w:name w:val="Grid Table 5 Dark - Accent 2"/>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1">
    <w:name w:val="Grid Table 5 Dark - Accent 3"/>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2">
    <w:name w:val="Grid Table 5 Dark- Accent 4"/>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3">
    <w:name w:val="Grid Table 5 Dark - Accent 5"/>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4">
    <w:name w:val="Grid Table 5 Dark - Accent 6"/>
    <w:basedOn w:val="9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5">
    <w:name w:val="Grid Table 6 Colorful"/>
    <w:basedOn w:val="9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6">
    <w:name w:val="Grid Table 6 Colorful - Accent 1"/>
    <w:basedOn w:val="9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7">
    <w:name w:val="Grid Table 6 Colorful - Accent 2"/>
    <w:basedOn w:val="9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8">
    <w:name w:val="Grid Table 6 Colorful - Accent 3"/>
    <w:basedOn w:val="9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39">
    <w:name w:val="Grid Table 6 Colorful - Accent 4"/>
    <w:basedOn w:val="9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0">
    <w:name w:val="Grid Table 6 Colorful - Accent 5"/>
    <w:basedOn w:val="9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1">
    <w:name w:val="Grid Table 6 Colorful - Accent 6"/>
    <w:basedOn w:val="9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2">
    <w:name w:val="Grid Table 7 Colorful"/>
    <w:basedOn w:val="9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3">
    <w:name w:val="Grid Table 7 Colorful - Accent 1"/>
    <w:basedOn w:val="9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4">
    <w:name w:val="Grid Table 7 Colorful - Accent 2"/>
    <w:basedOn w:val="9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5">
    <w:name w:val="Grid Table 7 Colorful - Accent 3"/>
    <w:basedOn w:val="9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6">
    <w:name w:val="Grid Table 7 Colorful - Accent 4"/>
    <w:basedOn w:val="9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7">
    <w:name w:val="Grid Table 7 Colorful - Accent 5"/>
    <w:basedOn w:val="9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8">
    <w:name w:val="Grid Table 7 Colorful - Accent 6"/>
    <w:basedOn w:val="9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9">
    <w:name w:val="List Table 1 Light"/>
    <w:basedOn w:val="9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0">
    <w:name w:val="List Table 1 Light - Accent 1"/>
    <w:basedOn w:val="94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1">
    <w:name w:val="List Table 1 Light - Accent 2"/>
    <w:basedOn w:val="94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2">
    <w:name w:val="List Table 1 Light - Accent 3"/>
    <w:basedOn w:val="94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3">
    <w:name w:val="List Table 1 Light - Accent 4"/>
    <w:basedOn w:val="94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4">
    <w:name w:val="List Table 1 Light - Accent 5"/>
    <w:basedOn w:val="94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5">
    <w:name w:val="List Table 1 Light - Accent 6"/>
    <w:basedOn w:val="94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6">
    <w:name w:val="List Table 2"/>
    <w:basedOn w:val="9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7">
    <w:name w:val="List Table 2 - Accent 1"/>
    <w:basedOn w:val="9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8">
    <w:name w:val="List Table 2 - Accent 2"/>
    <w:basedOn w:val="9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9">
    <w:name w:val="List Table 2 - Accent 3"/>
    <w:basedOn w:val="9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0">
    <w:name w:val="List Table 2 - Accent 4"/>
    <w:basedOn w:val="9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1">
    <w:name w:val="List Table 2 - Accent 5"/>
    <w:basedOn w:val="9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2">
    <w:name w:val="List Table 2 - Accent 6"/>
    <w:basedOn w:val="9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3">
    <w:name w:val="List Table 3"/>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4">
    <w:name w:val="List Table 3 - Accent 1"/>
    <w:basedOn w:val="9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5">
    <w:name w:val="List Table 3 - Accent 2"/>
    <w:basedOn w:val="9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6">
    <w:name w:val="List Table 3 - Accent 3"/>
    <w:basedOn w:val="9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7">
    <w:name w:val="List Table 3 - Accent 4"/>
    <w:basedOn w:val="9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8">
    <w:name w:val="List Table 3 - Accent 5"/>
    <w:basedOn w:val="9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69">
    <w:name w:val="List Table 3 - Accent 6"/>
    <w:basedOn w:val="9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0">
    <w:name w:val="List Table 4"/>
    <w:basedOn w:val="9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1">
    <w:name w:val="List Table 4 - Accent 1"/>
    <w:basedOn w:val="9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2">
    <w:name w:val="List Table 4 - Accent 2"/>
    <w:basedOn w:val="9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3">
    <w:name w:val="List Table 4 - Accent 3"/>
    <w:basedOn w:val="9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4">
    <w:name w:val="List Table 4 - Accent 4"/>
    <w:basedOn w:val="9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5">
    <w:name w:val="List Table 4 - Accent 5"/>
    <w:basedOn w:val="9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6">
    <w:name w:val="List Table 4 - Accent 6"/>
    <w:basedOn w:val="9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7">
    <w:name w:val="List Table 5 Dark"/>
    <w:basedOn w:val="9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1"/>
    <w:basedOn w:val="9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5 Dark - Accent 2"/>
    <w:basedOn w:val="9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3"/>
    <w:basedOn w:val="9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5 Dark - Accent 4"/>
    <w:basedOn w:val="9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5"/>
    <w:basedOn w:val="9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6"/>
    <w:basedOn w:val="9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6 Colorful"/>
    <w:basedOn w:val="9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5">
    <w:name w:val="List Table 6 Colorful - Accent 1"/>
    <w:basedOn w:val="9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6">
    <w:name w:val="List Table 6 Colorful - Accent 2"/>
    <w:basedOn w:val="9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7">
    <w:name w:val="List Table 6 Colorful - Accent 3"/>
    <w:basedOn w:val="9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8">
    <w:name w:val="List Table 6 Colorful - Accent 4"/>
    <w:basedOn w:val="9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89">
    <w:name w:val="List Table 6 Colorful - Accent 5"/>
    <w:basedOn w:val="9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0">
    <w:name w:val="List Table 6 Colorful - Accent 6"/>
    <w:basedOn w:val="9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1">
    <w:name w:val="List Table 7 Colorful"/>
    <w:basedOn w:val="9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2">
    <w:name w:val="List Table 7 Colorful - Accent 1"/>
    <w:basedOn w:val="9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3">
    <w:name w:val="List Table 7 Colorful - Accent 2"/>
    <w:basedOn w:val="9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4">
    <w:name w:val="List Table 7 Colorful - Accent 3"/>
    <w:basedOn w:val="9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5">
    <w:name w:val="List Table 7 Colorful - Accent 4"/>
    <w:basedOn w:val="9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6">
    <w:name w:val="List Table 7 Colorful - Accent 5"/>
    <w:basedOn w:val="9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7">
    <w:name w:val="List Table 7 Colorful - Accent 6"/>
    <w:basedOn w:val="9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8">
    <w:name w:val="Lined - Accent"/>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9">
    <w:name w:val="Lined - Accent 1"/>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0">
    <w:name w:val="Lined - Accent 2"/>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1">
    <w:name w:val="Lined - Accent 3"/>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2">
    <w:name w:val="Lined - Accent 4"/>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3">
    <w:name w:val="Lined - Accent 5"/>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4">
    <w:name w:val="Lined - Accent 6"/>
    <w:basedOn w:val="9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5">
    <w:name w:val="Bordered &amp; Lined - Accent"/>
    <w:basedOn w:val="9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6">
    <w:name w:val="Bordered &amp; Lined - Accent 1"/>
    <w:basedOn w:val="9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7">
    <w:name w:val="Bordered &amp; Lined - Accent 2"/>
    <w:basedOn w:val="9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8">
    <w:name w:val="Bordered &amp; Lined - Accent 3"/>
    <w:basedOn w:val="9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9">
    <w:name w:val="Bordered &amp; Lined - Accent 4"/>
    <w:basedOn w:val="9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0">
    <w:name w:val="Bordered &amp; Lined - Accent 5"/>
    <w:basedOn w:val="9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1">
    <w:name w:val="Bordered &amp; Lined - Accent 6"/>
    <w:basedOn w:val="9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2">
    <w:name w:val="Bordered"/>
    <w:basedOn w:val="9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3">
    <w:name w:val="Bordered - Accent 1"/>
    <w:basedOn w:val="9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4">
    <w:name w:val="Bordered - Accent 2"/>
    <w:basedOn w:val="9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5">
    <w:name w:val="Bordered - Accent 3"/>
    <w:basedOn w:val="9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6">
    <w:name w:val="Bordered - Accent 4"/>
    <w:basedOn w:val="9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7">
    <w:name w:val="Bordered - Accent 5"/>
    <w:basedOn w:val="9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8">
    <w:name w:val="Bordered - Accent 6"/>
    <w:basedOn w:val="9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19">
    <w:name w:val="footnote text"/>
    <w:basedOn w:val="936"/>
    <w:link w:val="920"/>
    <w:uiPriority w:val="99"/>
    <w:semiHidden/>
    <w:unhideWhenUsed/>
    <w:pPr>
      <w:spacing w:after="40" w:line="240" w:lineRule="auto"/>
    </w:pPr>
    <w:rPr>
      <w:sz w:val="18"/>
    </w:rPr>
  </w:style>
  <w:style w:type="character" w:styleId="920">
    <w:name w:val="Footnote Text Char"/>
    <w:link w:val="919"/>
    <w:uiPriority w:val="99"/>
    <w:rPr>
      <w:sz w:val="18"/>
    </w:rPr>
  </w:style>
  <w:style w:type="character" w:styleId="921">
    <w:name w:val="footnote reference"/>
    <w:basedOn w:val="940"/>
    <w:uiPriority w:val="99"/>
    <w:unhideWhenUsed/>
    <w:rPr>
      <w:vertAlign w:val="superscript"/>
    </w:rPr>
  </w:style>
  <w:style w:type="paragraph" w:styleId="922">
    <w:name w:val="endnote text"/>
    <w:basedOn w:val="936"/>
    <w:link w:val="923"/>
    <w:uiPriority w:val="99"/>
    <w:semiHidden/>
    <w:unhideWhenUsed/>
    <w:pPr>
      <w:spacing w:after="0" w:line="240" w:lineRule="auto"/>
    </w:pPr>
    <w:rPr>
      <w:sz w:val="20"/>
    </w:rPr>
  </w:style>
  <w:style w:type="character" w:styleId="923">
    <w:name w:val="Endnote Text Char"/>
    <w:link w:val="922"/>
    <w:uiPriority w:val="99"/>
    <w:rPr>
      <w:sz w:val="20"/>
    </w:rPr>
  </w:style>
  <w:style w:type="character" w:styleId="924">
    <w:name w:val="endnote reference"/>
    <w:basedOn w:val="940"/>
    <w:uiPriority w:val="99"/>
    <w:semiHidden/>
    <w:unhideWhenUsed/>
    <w:rPr>
      <w:vertAlign w:val="superscript"/>
    </w:rPr>
  </w:style>
  <w:style w:type="paragraph" w:styleId="925">
    <w:name w:val="toc 1"/>
    <w:basedOn w:val="936"/>
    <w:next w:val="936"/>
    <w:uiPriority w:val="39"/>
    <w:unhideWhenUsed/>
    <w:pPr>
      <w:ind w:left="0" w:right="0" w:firstLine="0"/>
      <w:spacing w:after="57"/>
    </w:pPr>
  </w:style>
  <w:style w:type="paragraph" w:styleId="926">
    <w:name w:val="toc 2"/>
    <w:basedOn w:val="936"/>
    <w:next w:val="936"/>
    <w:uiPriority w:val="39"/>
    <w:unhideWhenUsed/>
    <w:pPr>
      <w:ind w:left="283" w:right="0" w:firstLine="0"/>
      <w:spacing w:after="57"/>
    </w:pPr>
  </w:style>
  <w:style w:type="paragraph" w:styleId="927">
    <w:name w:val="toc 3"/>
    <w:basedOn w:val="936"/>
    <w:next w:val="936"/>
    <w:uiPriority w:val="39"/>
    <w:unhideWhenUsed/>
    <w:pPr>
      <w:ind w:left="567" w:right="0" w:firstLine="0"/>
      <w:spacing w:after="57"/>
    </w:pPr>
  </w:style>
  <w:style w:type="paragraph" w:styleId="928">
    <w:name w:val="toc 4"/>
    <w:basedOn w:val="936"/>
    <w:next w:val="936"/>
    <w:uiPriority w:val="39"/>
    <w:unhideWhenUsed/>
    <w:pPr>
      <w:ind w:left="850" w:right="0" w:firstLine="0"/>
      <w:spacing w:after="57"/>
    </w:pPr>
  </w:style>
  <w:style w:type="paragraph" w:styleId="929">
    <w:name w:val="toc 5"/>
    <w:basedOn w:val="936"/>
    <w:next w:val="936"/>
    <w:uiPriority w:val="39"/>
    <w:unhideWhenUsed/>
    <w:pPr>
      <w:ind w:left="1134" w:right="0" w:firstLine="0"/>
      <w:spacing w:after="57"/>
    </w:pPr>
  </w:style>
  <w:style w:type="paragraph" w:styleId="930">
    <w:name w:val="toc 6"/>
    <w:basedOn w:val="936"/>
    <w:next w:val="936"/>
    <w:uiPriority w:val="39"/>
    <w:unhideWhenUsed/>
    <w:pPr>
      <w:ind w:left="1417" w:right="0" w:firstLine="0"/>
      <w:spacing w:after="57"/>
    </w:pPr>
  </w:style>
  <w:style w:type="paragraph" w:styleId="931">
    <w:name w:val="toc 7"/>
    <w:basedOn w:val="936"/>
    <w:next w:val="936"/>
    <w:uiPriority w:val="39"/>
    <w:unhideWhenUsed/>
    <w:pPr>
      <w:ind w:left="1701" w:right="0" w:firstLine="0"/>
      <w:spacing w:after="57"/>
    </w:pPr>
  </w:style>
  <w:style w:type="paragraph" w:styleId="932">
    <w:name w:val="toc 8"/>
    <w:basedOn w:val="936"/>
    <w:next w:val="936"/>
    <w:uiPriority w:val="39"/>
    <w:unhideWhenUsed/>
    <w:pPr>
      <w:ind w:left="1984" w:right="0" w:firstLine="0"/>
      <w:spacing w:after="57"/>
    </w:pPr>
  </w:style>
  <w:style w:type="paragraph" w:styleId="933">
    <w:name w:val="toc 9"/>
    <w:basedOn w:val="936"/>
    <w:next w:val="936"/>
    <w:uiPriority w:val="39"/>
    <w:unhideWhenUsed/>
    <w:pPr>
      <w:ind w:left="2268" w:right="0" w:firstLine="0"/>
      <w:spacing w:after="57"/>
    </w:pPr>
  </w:style>
  <w:style w:type="paragraph" w:styleId="934">
    <w:name w:val="TOC Heading"/>
    <w:uiPriority w:val="39"/>
    <w:unhideWhenUsed/>
  </w:style>
  <w:style w:type="paragraph" w:styleId="935">
    <w:name w:val="table of figures"/>
    <w:basedOn w:val="936"/>
    <w:next w:val="936"/>
    <w:uiPriority w:val="99"/>
    <w:unhideWhenUsed/>
    <w:pPr>
      <w:spacing w:after="0" w:afterAutospacing="0"/>
    </w:pPr>
  </w:style>
  <w:style w:type="paragraph" w:styleId="936" w:default="1">
    <w:name w:val="Normal"/>
    <w:qFormat/>
  </w:style>
  <w:style w:type="paragraph" w:styleId="937">
    <w:name w:val="Heading 1"/>
    <w:basedOn w:val="936"/>
    <w:next w:val="936"/>
    <w:link w:val="943"/>
    <w:uiPriority w:val="1"/>
    <w:qFormat/>
    <w:pPr>
      <w:keepLines/>
      <w:keepNext/>
      <w:spacing w:before="240" w:after="0"/>
      <w:outlineLvl w:val="0"/>
    </w:pPr>
    <w:rPr>
      <w:rFonts w:asciiTheme="majorHAnsi" w:hAnsiTheme="majorHAnsi" w:eastAsiaTheme="majorEastAsia" w:cstheme="majorBidi"/>
      <w:color w:val="365f91" w:themeColor="accent1" w:themeShade="BF"/>
      <w:sz w:val="32"/>
      <w:szCs w:val="32"/>
    </w:rPr>
  </w:style>
  <w:style w:type="paragraph" w:styleId="938">
    <w:name w:val="Heading 2"/>
    <w:basedOn w:val="936"/>
    <w:link w:val="94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paragraph" w:styleId="939">
    <w:name w:val="Heading 3"/>
    <w:basedOn w:val="936"/>
    <w:link w:val="945"/>
    <w:uiPriority w:val="9"/>
    <w:qFormat/>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styleId="940" w:default="1">
    <w:name w:val="Default Paragraph Font"/>
    <w:uiPriority w:val="1"/>
    <w:semiHidden/>
    <w:unhideWhenUsed/>
  </w:style>
  <w:style w:type="table" w:styleId="941" w:default="1">
    <w:name w:val="Normal Table"/>
    <w:uiPriority w:val="99"/>
    <w:semiHidden/>
    <w:unhideWhenUsed/>
    <w:tblPr>
      <w:tblInd w:w="0" w:type="dxa"/>
      <w:tblCellMar>
        <w:left w:w="108" w:type="dxa"/>
        <w:top w:w="0" w:type="dxa"/>
        <w:right w:w="108" w:type="dxa"/>
        <w:bottom w:w="0" w:type="dxa"/>
      </w:tblCellMar>
    </w:tblPr>
  </w:style>
  <w:style w:type="numbering" w:styleId="942" w:default="1">
    <w:name w:val="No List"/>
    <w:uiPriority w:val="99"/>
    <w:semiHidden/>
    <w:unhideWhenUsed/>
  </w:style>
  <w:style w:type="character" w:styleId="943" w:customStyle="1">
    <w:name w:val="Заголовок 1 Знак"/>
    <w:basedOn w:val="940"/>
    <w:link w:val="937"/>
    <w:uiPriority w:val="9"/>
    <w:rPr>
      <w:rFonts w:asciiTheme="majorHAnsi" w:hAnsiTheme="majorHAnsi" w:eastAsiaTheme="majorEastAsia" w:cstheme="majorBidi"/>
      <w:color w:val="365f91" w:themeColor="accent1" w:themeShade="BF"/>
      <w:sz w:val="32"/>
      <w:szCs w:val="32"/>
    </w:rPr>
  </w:style>
  <w:style w:type="character" w:styleId="944" w:customStyle="1">
    <w:name w:val="Заголовок 2 Знак"/>
    <w:basedOn w:val="940"/>
    <w:link w:val="938"/>
    <w:uiPriority w:val="9"/>
    <w:rPr>
      <w:rFonts w:ascii="Times New Roman" w:hAnsi="Times New Roman" w:eastAsia="Times New Roman" w:cs="Times New Roman"/>
      <w:b/>
      <w:bCs/>
      <w:sz w:val="36"/>
      <w:szCs w:val="36"/>
      <w:lang w:eastAsia="ru-RU"/>
    </w:rPr>
  </w:style>
  <w:style w:type="character" w:styleId="945" w:customStyle="1">
    <w:name w:val="Заголовок 3 Знак"/>
    <w:basedOn w:val="940"/>
    <w:link w:val="939"/>
    <w:uiPriority w:val="9"/>
    <w:rPr>
      <w:rFonts w:ascii="Times New Roman" w:hAnsi="Times New Roman" w:eastAsia="Times New Roman" w:cs="Times New Roman"/>
      <w:b/>
      <w:bCs/>
      <w:sz w:val="27"/>
      <w:szCs w:val="27"/>
      <w:lang w:eastAsia="ru-RU"/>
    </w:rPr>
  </w:style>
  <w:style w:type="paragraph" w:styleId="946" w:customStyle="1">
    <w:name w:val="headertext"/>
    <w:basedOn w:val="936"/>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947">
    <w:name w:val="Hyperlink"/>
    <w:basedOn w:val="940"/>
    <w:uiPriority w:val="99"/>
    <w:unhideWhenUsed/>
    <w:rPr>
      <w:color w:val="0000ff"/>
      <w:u w:val="single"/>
    </w:rPr>
  </w:style>
  <w:style w:type="paragraph" w:styleId="948" w:customStyle="1">
    <w:name w:val="formattext"/>
    <w:basedOn w:val="936"/>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49">
    <w:name w:val="List Paragraph"/>
    <w:basedOn w:val="936"/>
    <w:uiPriority w:val="1"/>
    <w:qFormat/>
    <w:pPr>
      <w:contextualSpacing/>
      <w:ind w:left="720"/>
    </w:pPr>
  </w:style>
  <w:style w:type="character" w:styleId="950" w:customStyle="1">
    <w:name w:val="cs79da67e21"/>
    <w:rPr>
      <w:rFonts w:hint="default" w:ascii="Times New Roman" w:hAnsi="Times New Roman" w:cs="Times New Roman"/>
      <w:b w:val="0"/>
      <w:bCs w:val="0"/>
      <w:i w:val="0"/>
      <w:iCs w:val="0"/>
      <w:color w:val="000000"/>
      <w:sz w:val="20"/>
      <w:szCs w:val="20"/>
    </w:rPr>
  </w:style>
  <w:style w:type="table" w:styleId="951">
    <w:name w:val="Table Grid"/>
    <w:basedOn w:val="94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2">
    <w:name w:val="Header"/>
    <w:basedOn w:val="936"/>
    <w:link w:val="953"/>
    <w:uiPriority w:val="99"/>
    <w:unhideWhenUsed/>
    <w:pPr>
      <w:spacing w:after="0" w:line="240" w:lineRule="auto"/>
      <w:tabs>
        <w:tab w:val="center" w:pos="4677" w:leader="none"/>
        <w:tab w:val="right" w:pos="9355" w:leader="none"/>
      </w:tabs>
    </w:pPr>
  </w:style>
  <w:style w:type="character" w:styleId="953" w:customStyle="1">
    <w:name w:val="Верхний колонтитул Знак"/>
    <w:basedOn w:val="940"/>
    <w:link w:val="952"/>
    <w:uiPriority w:val="99"/>
  </w:style>
  <w:style w:type="paragraph" w:styleId="954">
    <w:name w:val="Footer"/>
    <w:basedOn w:val="936"/>
    <w:link w:val="955"/>
    <w:uiPriority w:val="99"/>
    <w:unhideWhenUsed/>
    <w:pPr>
      <w:spacing w:after="0" w:line="240" w:lineRule="auto"/>
      <w:tabs>
        <w:tab w:val="center" w:pos="4677" w:leader="none"/>
        <w:tab w:val="right" w:pos="9355" w:leader="none"/>
      </w:tabs>
    </w:pPr>
  </w:style>
  <w:style w:type="character" w:styleId="955" w:customStyle="1">
    <w:name w:val="Нижний колонтитул Знак"/>
    <w:basedOn w:val="940"/>
    <w:link w:val="954"/>
    <w:uiPriority w:val="99"/>
  </w:style>
  <w:style w:type="paragraph" w:styleId="956">
    <w:name w:val="Body Text"/>
    <w:basedOn w:val="936"/>
    <w:link w:val="957"/>
    <w:uiPriority w:val="1"/>
    <w:qFormat/>
    <w:pPr>
      <w:ind w:left="305" w:firstLine="707"/>
      <w:jc w:val="both"/>
      <w:spacing w:after="0" w:line="240" w:lineRule="auto"/>
      <w:widowControl w:val="off"/>
    </w:pPr>
    <w:rPr>
      <w:rFonts w:ascii="Times New Roman" w:hAnsi="Times New Roman" w:eastAsia="Times New Roman" w:cs="Times New Roman"/>
      <w:sz w:val="28"/>
      <w:szCs w:val="28"/>
    </w:rPr>
  </w:style>
  <w:style w:type="character" w:styleId="957" w:customStyle="1">
    <w:name w:val="Основной текст Знак"/>
    <w:basedOn w:val="940"/>
    <w:link w:val="956"/>
    <w:uiPriority w:val="1"/>
    <w:rPr>
      <w:rFonts w:ascii="Times New Roman" w:hAnsi="Times New Roman" w:eastAsia="Times New Roman" w:cs="Times New Roman"/>
      <w:sz w:val="28"/>
      <w:szCs w:val="28"/>
    </w:rPr>
  </w:style>
  <w:style w:type="paragraph" w:styleId="958" w:customStyle="1">
    <w:name w:val="Table Paragraph"/>
    <w:basedOn w:val="936"/>
    <w:uiPriority w:val="1"/>
    <w:qFormat/>
    <w:pPr>
      <w:spacing w:after="0" w:line="240" w:lineRule="auto"/>
      <w:widowControl w:val="off"/>
    </w:pPr>
    <w:rPr>
      <w:rFonts w:ascii="Times New Roman" w:hAnsi="Times New Roman" w:eastAsia="Times New Roman" w:cs="Times New Roman"/>
    </w:rPr>
  </w:style>
  <w:style w:type="table" w:styleId="959" w:customStyle="1">
    <w:name w:val="Table Normal"/>
    <w:uiPriority w:val="2"/>
    <w:semiHidden/>
    <w:unhideWhenUsed/>
    <w:qFormat/>
    <w:pPr>
      <w:spacing w:after="0" w:line="240" w:lineRule="auto"/>
      <w:widowControl w:val="off"/>
    </w:pPr>
    <w:rPr>
      <w:lang w:val="en-US"/>
    </w:rPr>
    <w:tblPr>
      <w:tblInd w:w="0" w:type="dxa"/>
      <w:tblCellMar>
        <w:left w:w="0" w:type="dxa"/>
        <w:top w:w="0" w:type="dxa"/>
        <w:right w:w="0" w:type="dxa"/>
        <w:bottom w:w="0" w:type="dxa"/>
      </w:tblCellMar>
    </w:tblPr>
  </w:style>
  <w:style w:type="table" w:styleId="960" w:customStyle="1">
    <w:name w:val="Сетка таблицы1"/>
    <w:basedOn w:val="941"/>
    <w:next w:val="95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61">
    <w:name w:val="Balloon Text"/>
    <w:basedOn w:val="936"/>
    <w:link w:val="962"/>
    <w:uiPriority w:val="99"/>
    <w:semiHidden/>
    <w:unhideWhenUsed/>
    <w:pPr>
      <w:spacing w:after="0" w:line="240" w:lineRule="auto"/>
    </w:pPr>
    <w:rPr>
      <w:rFonts w:ascii="Tahoma" w:hAnsi="Tahoma" w:cs="Tahoma"/>
      <w:sz w:val="16"/>
      <w:szCs w:val="16"/>
    </w:rPr>
  </w:style>
  <w:style w:type="character" w:styleId="962" w:customStyle="1">
    <w:name w:val="Текст выноски Знак"/>
    <w:basedOn w:val="940"/>
    <w:link w:val="961"/>
    <w:uiPriority w:val="99"/>
    <w:semiHidden/>
    <w:rPr>
      <w:rFonts w:ascii="Tahoma" w:hAnsi="Tahoma" w:cs="Tahoma"/>
      <w:sz w:val="16"/>
      <w:szCs w:val="16"/>
    </w:rPr>
  </w:style>
  <w:style w:type="paragraph" w:styleId="963" w:customStyle="1">
    <w:name w:val="Нормальный (таблица)"/>
    <w:basedOn w:val="936"/>
    <w:next w:val="936"/>
    <w:uiPriority w:val="99"/>
    <w:pPr>
      <w:jc w:val="both"/>
      <w:spacing w:after="0" w:line="240" w:lineRule="auto"/>
      <w:widowControl w:val="off"/>
    </w:pPr>
    <w:rPr>
      <w:rFonts w:ascii="Times New Roman CYR" w:hAnsi="Times New Roman CYR" w:cs="Times New Roman CYR" w:eastAsiaTheme="minorEastAsia"/>
      <w:sz w:val="24"/>
      <w:szCs w:val="24"/>
      <w:lang w:eastAsia="ru-RU"/>
    </w:rPr>
  </w:style>
  <w:style w:type="paragraph" w:styleId="964" w:customStyle="1">
    <w:name w:val="Прижатый влево"/>
    <w:basedOn w:val="936"/>
    <w:next w:val="936"/>
    <w:uiPriority w:val="99"/>
    <w:pPr>
      <w:spacing w:after="0" w:line="240" w:lineRule="auto"/>
      <w:widowControl w:val="off"/>
    </w:pPr>
    <w:rPr>
      <w:rFonts w:ascii="Times New Roman CYR" w:hAnsi="Times New Roman CYR" w:cs="Times New Roman CYR" w:eastAsiaTheme="minorEastAsia"/>
      <w:sz w:val="24"/>
      <w:szCs w:val="24"/>
      <w:lang w:eastAsia="ru-RU"/>
    </w:rPr>
  </w:style>
  <w:style w:type="paragraph" w:styleId="965" w:customStyle="1">
    <w:name w:val="ConsPlusTitle"/>
    <w:uiPriority w:val="99"/>
    <w:pPr>
      <w:spacing w:after="0" w:line="240" w:lineRule="auto"/>
      <w:widowControl w:val="off"/>
    </w:pPr>
    <w:rPr>
      <w:rFonts w:ascii="Arial" w:hAnsi="Arial" w:cs="Arial" w:eastAsiaTheme="minorEastAsia"/>
      <w:b/>
      <w:bCs/>
      <w:sz w:val="24"/>
      <w:szCs w:val="24"/>
      <w:lang w:eastAsia="ru-RU"/>
    </w:rPr>
  </w:style>
  <w:style w:type="paragraph" w:styleId="966" w:customStyle="1">
    <w:name w:val="ConsPlusNormal"/>
    <w:pPr>
      <w:spacing w:after="0" w:line="240" w:lineRule="auto"/>
      <w:widowControl w:val="off"/>
    </w:pPr>
    <w:rPr>
      <w:rFonts w:ascii="Times New Roman" w:hAnsi="Times New Roman" w:cs="Times New Roman" w:eastAsiaTheme="minorEastAsia"/>
      <w:sz w:val="24"/>
      <w:szCs w:val="24"/>
      <w:lang w:eastAsia="ru-RU"/>
    </w:rPr>
  </w:style>
  <w:style w:type="paragraph" w:styleId="967">
    <w:name w:val="Normal (Web)"/>
    <w:basedOn w:val="936"/>
    <w:uiPriority w:val="99"/>
    <w:unhideWhenUsed/>
    <w:pPr>
      <w:spacing w:before="100" w:beforeAutospacing="1" w:after="100" w:afterAutospacing="1" w:line="240" w:lineRule="auto"/>
    </w:pPr>
    <w:rPr>
      <w:rFonts w:ascii="Times New Roman" w:hAnsi="Times New Roman" w:cs="Times New Roman" w:eastAsiaTheme="minorEastAsia"/>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A676-0603-4881-9DCE-226D7127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Лысак Валерия Сергеевна</dc:creator>
  <cp:lastModifiedBy>economy87@cap.ru</cp:lastModifiedBy>
  <cp:revision>23</cp:revision>
  <dcterms:created xsi:type="dcterms:W3CDTF">2023-05-18T05:28:00Z</dcterms:created>
  <dcterms:modified xsi:type="dcterms:W3CDTF">2025-01-27T13:43:30Z</dcterms:modified>
</cp:coreProperties>
</file>