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72" w:rsidRPr="0036796F" w:rsidRDefault="00060772" w:rsidP="0036796F">
      <w:pPr>
        <w:pStyle w:val="ConsPlusNormal"/>
        <w:outlineLvl w:val="0"/>
      </w:pPr>
      <w:bookmarkStart w:id="0" w:name="_GoBack"/>
      <w:bookmarkEnd w:id="0"/>
      <w:r w:rsidRPr="0036796F">
        <w:t>Зарегистрировано в Минюсте ЧР 9 июля 2013 г. N 1612</w:t>
      </w:r>
    </w:p>
    <w:p w:rsidR="00060772" w:rsidRPr="0036796F" w:rsidRDefault="00060772" w:rsidP="0036796F">
      <w:pPr>
        <w:pStyle w:val="ConsPlusNormal"/>
        <w:jc w:val="both"/>
      </w:pP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МИНИСТЕРСТВО СТРОИТЕЛЬСТВА, АРХИТЕКТУРЫ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И ЖИЛИЩНО-КОММУНАЛЬНОГО ХОЗЯЙСТВА ЧУВАШСКОЙ РЕСПУБЛИКИ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ПРИКАЗ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от 17 июня 2013 г. N 03/1-03/178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ОБ УТВЕРЖДЕНИИ ПЕРЕЧНЯ ДОЛЖНОСТЕЙ ГОСУДАРСТВЕННОЙ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ГРАЖДАНСКОЙ СЛУЖБЫ ЧУВАШСКОЙ РЕСПУБЛИКИ В МИНИСТЕРСТВЕ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СТРОИТЕЛЬСТВА, АРХИТЕКТУРЫ И ЖИЛИЩНО-КОММУНАЛЬНОГО ХОЗЯЙСТВА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ЧУВАШСКОЙ РЕСПУБЛИКИ, ИСПОЛНЕНИЕ ДОЛЖНОСТНЫХ ОБЯЗАННОСТЕЙ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ПО КОТОРЫМ СВЯЗАНО С ИСПОЛЬЗОВАНИЕМ СВЕДЕНИЙ, СОСТАВЛЯЮЩИХ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ГОСУДАРСТВЕННУЮ ТАЙНУ, ПРИ НАЗНАЧЕНИИ НА КОТОРЫЕ КОНКУРС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НЕ ПРОВОДИТСЯ</w:t>
      </w:r>
    </w:p>
    <w:p w:rsidR="00060772" w:rsidRPr="0036796F" w:rsidRDefault="00060772" w:rsidP="0036796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60772" w:rsidRPr="00367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772" w:rsidRPr="0036796F" w:rsidRDefault="00060772" w:rsidP="0036796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772" w:rsidRPr="0036796F" w:rsidRDefault="00060772" w:rsidP="0036796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772" w:rsidRPr="0036796F" w:rsidRDefault="00060772" w:rsidP="0036796F">
            <w:pPr>
              <w:pStyle w:val="ConsPlusNormal"/>
              <w:jc w:val="center"/>
              <w:rPr>
                <w:color w:val="392C69"/>
              </w:rPr>
            </w:pPr>
            <w:r w:rsidRPr="0036796F">
              <w:rPr>
                <w:color w:val="392C69"/>
              </w:rPr>
              <w:t>Список изменяющих документов</w:t>
            </w:r>
          </w:p>
          <w:p w:rsidR="00060772" w:rsidRPr="0036796F" w:rsidRDefault="00060772" w:rsidP="0036796F">
            <w:pPr>
              <w:pStyle w:val="ConsPlusNormal"/>
              <w:jc w:val="center"/>
              <w:rPr>
                <w:color w:val="392C69"/>
              </w:rPr>
            </w:pPr>
            <w:r w:rsidRPr="0036796F">
              <w:rPr>
                <w:color w:val="392C69"/>
              </w:rPr>
              <w:t>(в ред. Приказов Минстроя ЧР от 22.08.2013 N 03/1-03/267,</w:t>
            </w:r>
          </w:p>
          <w:p w:rsidR="00060772" w:rsidRPr="0036796F" w:rsidRDefault="00060772" w:rsidP="0036796F">
            <w:pPr>
              <w:pStyle w:val="ConsPlusNormal"/>
              <w:jc w:val="center"/>
              <w:rPr>
                <w:color w:val="392C69"/>
              </w:rPr>
            </w:pPr>
            <w:r w:rsidRPr="0036796F">
              <w:rPr>
                <w:color w:val="392C69"/>
              </w:rPr>
              <w:t>от 25.02.2014 N 03/1-03/69, от 18.02.2016 N 03/1-03/82,</w:t>
            </w:r>
          </w:p>
          <w:p w:rsidR="00060772" w:rsidRPr="0036796F" w:rsidRDefault="00060772" w:rsidP="0036796F">
            <w:pPr>
              <w:pStyle w:val="ConsPlusNormal"/>
              <w:jc w:val="center"/>
              <w:rPr>
                <w:color w:val="392C69"/>
              </w:rPr>
            </w:pPr>
            <w:r w:rsidRPr="0036796F">
              <w:rPr>
                <w:color w:val="392C69"/>
              </w:rPr>
              <w:t>от 24.04.2017 N 03/1-03/301, от 11.02.2019 N 03/1-03/118,</w:t>
            </w:r>
          </w:p>
          <w:p w:rsidR="00060772" w:rsidRPr="0036796F" w:rsidRDefault="00060772" w:rsidP="0036796F">
            <w:pPr>
              <w:pStyle w:val="ConsPlusNormal"/>
              <w:jc w:val="center"/>
              <w:rPr>
                <w:color w:val="392C69"/>
              </w:rPr>
            </w:pPr>
            <w:r w:rsidRPr="0036796F">
              <w:rPr>
                <w:color w:val="392C69"/>
              </w:rPr>
              <w:t>от 18.10.2022 N 03-03/478, от 31.01.2023 N 03-03/35)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772" w:rsidRPr="0036796F" w:rsidRDefault="00060772" w:rsidP="0036796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60772" w:rsidRPr="0036796F" w:rsidRDefault="00060772" w:rsidP="0036796F">
      <w:pPr>
        <w:pStyle w:val="ConsPlusNormal"/>
        <w:jc w:val="both"/>
      </w:pP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В соответствии с частью 3 статьи 22 Федерального закона от 27 июля 2004 г. N 79-ФЗ "О государственной гражданской службе Российской Федерации" приказываю: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 xml:space="preserve">1. Утвердить </w:t>
      </w:r>
      <w:hyperlink w:anchor="Par44" w:tooltip="ПЕРЕЧЕНЬ" w:history="1">
        <w:r w:rsidRPr="0036796F">
          <w:rPr>
            <w:color w:val="0000FF"/>
          </w:rPr>
          <w:t>Перечень</w:t>
        </w:r>
      </w:hyperlink>
      <w:r w:rsidRPr="0036796F">
        <w:t xml:space="preserve"> должностей государственной гражданской службы Чувашской Республики в Министерстве строительства, архитектуры и жилищно-коммунального хозяйства Чувашской Республики,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не проводится, согласно приложению к настоящему приказу.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2. Признать утратившим силу приказ Министерства строительства, архитектуры и жилищно-коммунального хозяйства Чувашской Республики от 14 сентября 2012 г. N 04-13/347 "Об утверждении Перечня должностей государственной гражданской службы Чувашской Республики в Министерстве строительства, архитектуры и жилищно-коммунального хозяйства Чувашской Республики,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не проводится", зарегистрированный в Министерстве юстиции Чувашской Республики 24 сентября 2012 г., регистрационный N 1298.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3. Контроль за исполнением настоящего приказа возложить на отдел правового, кадрового обеспечения и мобилизационной работы.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4. Настоящий приказ вступает в силу через десять дней после дня его официального опубликования.</w:t>
      </w:r>
    </w:p>
    <w:p w:rsidR="00060772" w:rsidRPr="0036796F" w:rsidRDefault="00060772" w:rsidP="0036796F">
      <w:pPr>
        <w:pStyle w:val="ConsPlusNormal"/>
        <w:jc w:val="both"/>
      </w:pPr>
      <w:r w:rsidRPr="0036796F">
        <w:t>(п. 4 в ред. Приказа Минстроя ЧР от 22.08.2013 N 03/1-03/267)</w:t>
      </w:r>
    </w:p>
    <w:p w:rsidR="00060772" w:rsidRPr="0036796F" w:rsidRDefault="00060772" w:rsidP="0036796F">
      <w:pPr>
        <w:pStyle w:val="ConsPlusNormal"/>
        <w:jc w:val="both"/>
      </w:pPr>
    </w:p>
    <w:p w:rsidR="00060772" w:rsidRPr="0036796F" w:rsidRDefault="00060772" w:rsidP="0036796F">
      <w:pPr>
        <w:pStyle w:val="ConsPlusNormal"/>
        <w:jc w:val="right"/>
      </w:pPr>
      <w:r w:rsidRPr="0036796F">
        <w:t>Министр</w:t>
      </w:r>
    </w:p>
    <w:p w:rsidR="00060772" w:rsidRDefault="00060772" w:rsidP="0036796F">
      <w:pPr>
        <w:pStyle w:val="ConsPlusNormal"/>
        <w:jc w:val="right"/>
      </w:pPr>
      <w:r w:rsidRPr="0036796F">
        <w:t>И.МАРКОВ</w:t>
      </w:r>
    </w:p>
    <w:p w:rsidR="0036796F" w:rsidRDefault="0036796F" w:rsidP="0036796F">
      <w:pPr>
        <w:pStyle w:val="ConsPlusNormal"/>
        <w:jc w:val="right"/>
      </w:pPr>
    </w:p>
    <w:p w:rsidR="0036796F" w:rsidRDefault="0036796F" w:rsidP="0036796F">
      <w:pPr>
        <w:pStyle w:val="ConsPlusNormal"/>
        <w:jc w:val="right"/>
      </w:pPr>
    </w:p>
    <w:p w:rsidR="0036796F" w:rsidRPr="0036796F" w:rsidRDefault="0036796F" w:rsidP="0036796F">
      <w:pPr>
        <w:pStyle w:val="ConsPlusNormal"/>
        <w:jc w:val="right"/>
      </w:pPr>
    </w:p>
    <w:p w:rsidR="00060772" w:rsidRPr="0036796F" w:rsidRDefault="00060772" w:rsidP="0036796F">
      <w:pPr>
        <w:pStyle w:val="ConsPlusNormal"/>
        <w:jc w:val="both"/>
      </w:pP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bookmarkStart w:id="1" w:name="Par44"/>
      <w:bookmarkEnd w:id="1"/>
      <w:r w:rsidRPr="0036796F">
        <w:rPr>
          <w:rFonts w:ascii="Times New Roman" w:hAnsi="Times New Roman" w:cs="Times New Roman"/>
        </w:rPr>
        <w:lastRenderedPageBreak/>
        <w:t>ПЕРЕЧЕНЬ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ДОЛЖНОСТЕЙ ГОСУДАРСТВЕННОЙ ГРАЖДАНСКОЙ СЛУЖБЫ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ЧУВАШСКОЙ РЕСПУБЛИКИ В МИНИСТЕРСТВЕ СТРОИТЕЛЬСТВА,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АРХИТЕКТУРЫ И ЖИЛИЩНО-КОММУНАЛЬНОГО ХОЗЯЙСТВА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ЧУВАШСКОЙ РЕСПУБЛИКИ, ИСПОЛНЕНИЕ ДОЛЖНОСТНЫХ ОБЯЗАННОСТЕЙ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ПО КОТОРЫМ СВЯЗАНО С ИСПОЛЬЗОВАНИЕМ СВЕДЕНИЙ,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СОСТАВЛЯЮЩИХ ГОСУДАРСТВЕННУЮ ТАЙНУ, ПРИ НАЗНАЧЕНИИ</w:t>
      </w:r>
    </w:p>
    <w:p w:rsidR="00060772" w:rsidRPr="0036796F" w:rsidRDefault="00060772" w:rsidP="0036796F">
      <w:pPr>
        <w:pStyle w:val="ConsPlusTitle"/>
        <w:jc w:val="center"/>
        <w:rPr>
          <w:rFonts w:ascii="Times New Roman" w:hAnsi="Times New Roman" w:cs="Times New Roman"/>
        </w:rPr>
      </w:pPr>
      <w:r w:rsidRPr="0036796F">
        <w:rPr>
          <w:rFonts w:ascii="Times New Roman" w:hAnsi="Times New Roman" w:cs="Times New Roman"/>
        </w:rPr>
        <w:t>НА КОТОРЫЕ КОНКУРС НЕ ПРОВОДИТСЯ</w:t>
      </w:r>
    </w:p>
    <w:p w:rsidR="00060772" w:rsidRPr="0036796F" w:rsidRDefault="00060772" w:rsidP="0036796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60772" w:rsidRPr="00367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772" w:rsidRPr="0036796F" w:rsidRDefault="00060772" w:rsidP="0036796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772" w:rsidRPr="0036796F" w:rsidRDefault="00060772" w:rsidP="0036796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772" w:rsidRPr="0036796F" w:rsidRDefault="00060772" w:rsidP="0036796F">
            <w:pPr>
              <w:pStyle w:val="ConsPlusNormal"/>
              <w:jc w:val="center"/>
              <w:rPr>
                <w:color w:val="392C69"/>
              </w:rPr>
            </w:pPr>
            <w:r w:rsidRPr="0036796F">
              <w:rPr>
                <w:color w:val="392C69"/>
              </w:rPr>
              <w:t>Список изменяющих документов</w:t>
            </w:r>
          </w:p>
          <w:p w:rsidR="00060772" w:rsidRPr="0036796F" w:rsidRDefault="00060772" w:rsidP="0036796F">
            <w:pPr>
              <w:pStyle w:val="ConsPlusNormal"/>
              <w:jc w:val="center"/>
              <w:rPr>
                <w:color w:val="392C69"/>
              </w:rPr>
            </w:pPr>
            <w:r w:rsidRPr="0036796F">
              <w:rPr>
                <w:color w:val="392C69"/>
              </w:rPr>
              <w:t>(в ред. Приказа Минстроя ЧР от 31.01.2023 N 03-03/35)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772" w:rsidRPr="0036796F" w:rsidRDefault="00060772" w:rsidP="0036796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60772" w:rsidRPr="0036796F" w:rsidRDefault="00060772" w:rsidP="0036796F">
      <w:pPr>
        <w:pStyle w:val="ConsPlusNormal"/>
        <w:jc w:val="both"/>
      </w:pP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1. Первый заместитель министра строительства, архитектуры и жилищно-коммунального хозяйства Чувашской Республики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2. Заместитель министра строительства, архитектуры и жилищно-коммунального хозяйства Чувашской Республики - главный архитектор Чувашской Республики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3. Заместитель министра строительства, архитектуры и жилищно-коммунального хозяйства Чувашской Республики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4. Заместитель министра строительства, архитектуры и жилищно-коммунального хозяйства Чувашской Республики - начальник управления строительства и государственного строительного надзора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5. Помощник министра строительства, архитектуры и жилищно-коммунального хозяйства Чувашской Республики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6. Главный специалист-эксперт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7. Начальник отдела государственного строительного надзора управления строительства и государственного строительного надзора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8. Начальник отдела строительства управления строительства и государственного строительного надзора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9. Начальник отдела правового обеспечения и развития корпоративной культуры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10. Начальник отдела организационно-контрольной работы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11. Начальник отдела градостроительства и архитектуры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12. Начальник отдела реализации государственных жилищных программ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13. Начальник отдела экономического анализа и финансового контроля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14. Начальник отдела жилищно-коммунального хозяйства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15. Начальник отдела экономической политики и мониторинга в сфере жилищно-коммунального хозяйства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16. Начальник отдела коммунально-инженерной инфраструктуры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17. Начальник отдела водоснабжения и водоотведения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18. Консультант отдела правового обеспечения и развития корпоративной культуры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19. Заведующий сектором мониторинга и контроля устранения аварий и инцидентов на объектах жилищно-коммунального хозяйства &lt;*&gt;</w:t>
      </w: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20. Главный специалист-эксперт сектора мониторинга и контроля устранения аварий и инцидентов на объектах жилищно-коммунального хозяйства</w:t>
      </w:r>
    </w:p>
    <w:p w:rsidR="00060772" w:rsidRPr="0036796F" w:rsidRDefault="00060772" w:rsidP="0036796F">
      <w:pPr>
        <w:pStyle w:val="ConsPlusNormal"/>
        <w:jc w:val="both"/>
      </w:pPr>
    </w:p>
    <w:p w:rsidR="00060772" w:rsidRPr="0036796F" w:rsidRDefault="00060772" w:rsidP="0036796F">
      <w:pPr>
        <w:pStyle w:val="ConsPlusNormal"/>
        <w:ind w:firstLine="540"/>
        <w:jc w:val="both"/>
      </w:pPr>
      <w:r w:rsidRPr="0036796F">
        <w:t>--------------------------------</w:t>
      </w:r>
    </w:p>
    <w:p w:rsidR="00060772" w:rsidRDefault="00060772" w:rsidP="0036796F">
      <w:pPr>
        <w:pStyle w:val="ConsPlusNormal"/>
        <w:ind w:firstLine="540"/>
        <w:jc w:val="both"/>
      </w:pPr>
      <w:r w:rsidRPr="0036796F">
        <w:t>&lt;*&gt; В случае включения должности в номенклатуру должностей работников Министерства строительства, архитектуры и жилищно-коммунального хозяйства Чувашской Республики, подлежащих оформлению на допуск к государственной тайне, утвержденную министром строительства, архитектуры и жилищно-коммунального хозяйства Чувашской Республики.</w:t>
      </w:r>
    </w:p>
    <w:sectPr w:rsidR="0006077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F0" w:rsidRDefault="008369F0">
      <w:pPr>
        <w:spacing w:after="0" w:line="240" w:lineRule="auto"/>
      </w:pPr>
      <w:r>
        <w:separator/>
      </w:r>
    </w:p>
  </w:endnote>
  <w:endnote w:type="continuationSeparator" w:id="0">
    <w:p w:rsidR="008369F0" w:rsidRDefault="0083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F0" w:rsidRDefault="008369F0">
      <w:pPr>
        <w:spacing w:after="0" w:line="240" w:lineRule="auto"/>
      </w:pPr>
      <w:r>
        <w:separator/>
      </w:r>
    </w:p>
  </w:footnote>
  <w:footnote w:type="continuationSeparator" w:id="0">
    <w:p w:rsidR="008369F0" w:rsidRDefault="00836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A0"/>
    <w:rsid w:val="00060772"/>
    <w:rsid w:val="0036796F"/>
    <w:rsid w:val="003A0EA0"/>
    <w:rsid w:val="004E0B9F"/>
    <w:rsid w:val="008369F0"/>
    <w:rsid w:val="009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7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7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67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6796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7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7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67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679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4271</Characters>
  <Application>Microsoft Office Word</Application>
  <DocSecurity>2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ЧР от 17.06.2013 N 03/1-03/178(ред. от 31.01.2023)"Об утверждении Перечня должностей государственной гражданской службы Чувашской Республики в Министерстве строительства, архитектуры и жилищно-коммунального хозяйства Чувашской Республики,</vt:lpstr>
    </vt:vector>
  </TitlesOfParts>
  <Company>КонсультантПлюс Версия 4023.00.50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ЧР от 17.06.2013 N 03/1-03/178(ред. от 31.01.2023)"Об утверждении Перечня должностей государственной гражданской службы Чувашской Республики в Министерстве строительства, архитектуры и жилищно-коммунального хозяйства Чувашской Республики,</dc:title>
  <dc:creator>Татьяна Маринкина</dc:creator>
  <cp:lastModifiedBy>Татьяна Маринкина</cp:lastModifiedBy>
  <cp:revision>2</cp:revision>
  <dcterms:created xsi:type="dcterms:W3CDTF">2024-03-14T05:50:00Z</dcterms:created>
  <dcterms:modified xsi:type="dcterms:W3CDTF">2024-03-14T05:50:00Z</dcterms:modified>
</cp:coreProperties>
</file>