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7"/>
        <w:gridCol w:w="1352"/>
        <w:gridCol w:w="3946"/>
      </w:tblGrid>
      <w:tr w:rsidR="00272D77" w:rsidRPr="00480016" w:rsidTr="00F47FD7">
        <w:tc>
          <w:tcPr>
            <w:tcW w:w="4057" w:type="dxa"/>
          </w:tcPr>
          <w:p w:rsidR="00272D77" w:rsidRDefault="00272D77" w:rsidP="00A866ED">
            <w:pPr>
              <w:jc w:val="center"/>
              <w:rPr>
                <w:b/>
                <w:bCs/>
                <w:sz w:val="20"/>
                <w:szCs w:val="20"/>
              </w:rPr>
            </w:pPr>
          </w:p>
        </w:tc>
        <w:tc>
          <w:tcPr>
            <w:tcW w:w="1352" w:type="dxa"/>
          </w:tcPr>
          <w:p w:rsidR="00272D77" w:rsidRDefault="00272D77" w:rsidP="00A866ED">
            <w:pPr>
              <w:jc w:val="center"/>
              <w:rPr>
                <w:b/>
                <w:bCs/>
                <w:sz w:val="20"/>
                <w:szCs w:val="20"/>
              </w:rPr>
            </w:pPr>
          </w:p>
        </w:tc>
        <w:tc>
          <w:tcPr>
            <w:tcW w:w="3946" w:type="dxa"/>
          </w:tcPr>
          <w:p w:rsidR="00272D77" w:rsidRPr="00480016" w:rsidRDefault="00272D77" w:rsidP="00A866ED">
            <w:pPr>
              <w:jc w:val="center"/>
              <w:rPr>
                <w:b/>
                <w:bCs/>
              </w:rPr>
            </w:pPr>
          </w:p>
        </w:tc>
      </w:tr>
    </w:tbl>
    <w:p w:rsidR="00F47FD7" w:rsidRPr="00F47FD7" w:rsidRDefault="00F47FD7" w:rsidP="00F47FD7">
      <w:pPr>
        <w:autoSpaceDE w:val="0"/>
        <w:autoSpaceDN w:val="0"/>
        <w:adjustRightInd w:val="0"/>
        <w:jc w:val="center"/>
        <w:rPr>
          <w:b/>
        </w:rPr>
      </w:pPr>
      <w:r w:rsidRPr="00F47FD7">
        <w:rPr>
          <w:b/>
          <w:sz w:val="22"/>
          <w:szCs w:val="22"/>
        </w:rPr>
        <w:t xml:space="preserve">ФИНАНСОВЫЙ ОТДЕЛ АДМИНИСТРАЦИИ БАТЫРЕВСКОГО РАЙОНА </w:t>
      </w:r>
    </w:p>
    <w:p w:rsidR="00F47FD7" w:rsidRPr="00F47FD7" w:rsidRDefault="00F47FD7" w:rsidP="00F47FD7">
      <w:pPr>
        <w:autoSpaceDE w:val="0"/>
        <w:autoSpaceDN w:val="0"/>
        <w:adjustRightInd w:val="0"/>
        <w:jc w:val="center"/>
        <w:rPr>
          <w:b/>
          <w:sz w:val="22"/>
          <w:szCs w:val="22"/>
        </w:rPr>
      </w:pPr>
      <w:r w:rsidRPr="00F47FD7">
        <w:rPr>
          <w:b/>
          <w:sz w:val="22"/>
          <w:szCs w:val="22"/>
        </w:rPr>
        <w:t>ЧУВАШСКОЙ РЕСПУБЛИКИ</w:t>
      </w:r>
    </w:p>
    <w:p w:rsidR="00F47FD7" w:rsidRPr="00F47FD7" w:rsidRDefault="00F47FD7" w:rsidP="00F47FD7">
      <w:pPr>
        <w:ind w:firstLine="851"/>
        <w:jc w:val="center"/>
        <w:rPr>
          <w:rFonts w:ascii="Calibri" w:hAnsi="Calibri"/>
          <w:sz w:val="22"/>
          <w:szCs w:val="22"/>
        </w:rPr>
      </w:pPr>
    </w:p>
    <w:p w:rsidR="00F47FD7" w:rsidRPr="00F47FD7" w:rsidRDefault="00F47FD7" w:rsidP="00F47FD7">
      <w:pPr>
        <w:ind w:firstLine="851"/>
        <w:jc w:val="center"/>
        <w:rPr>
          <w:b/>
          <w:sz w:val="20"/>
          <w:szCs w:val="20"/>
        </w:rPr>
      </w:pPr>
    </w:p>
    <w:p w:rsidR="00F47FD7" w:rsidRPr="00F47FD7" w:rsidRDefault="00F47FD7" w:rsidP="00F47FD7">
      <w:pPr>
        <w:jc w:val="center"/>
      </w:pPr>
      <w:r w:rsidRPr="00F47FD7">
        <w:rPr>
          <w:b/>
        </w:rPr>
        <w:t>ПРИКАЗ</w:t>
      </w:r>
    </w:p>
    <w:p w:rsidR="00F47FD7" w:rsidRDefault="00F47FD7" w:rsidP="00F47FD7">
      <w:pPr>
        <w:ind w:firstLine="851"/>
        <w:jc w:val="center"/>
        <w:rPr>
          <w:rFonts w:ascii="Calibri" w:hAnsi="Calibri"/>
          <w:sz w:val="22"/>
          <w:szCs w:val="22"/>
        </w:rPr>
      </w:pPr>
    </w:p>
    <w:p w:rsidR="00F47FD7" w:rsidRDefault="00F47FD7" w:rsidP="00F47FD7">
      <w:pPr>
        <w:ind w:firstLine="851"/>
        <w:jc w:val="center"/>
        <w:rPr>
          <w:rFonts w:ascii="Calibri" w:hAnsi="Calibri"/>
          <w:sz w:val="22"/>
          <w:szCs w:val="22"/>
        </w:rPr>
      </w:pPr>
    </w:p>
    <w:p w:rsidR="00F47FD7" w:rsidRPr="00F47FD7" w:rsidRDefault="00F47FD7" w:rsidP="00F47FD7">
      <w:pPr>
        <w:ind w:firstLine="851"/>
        <w:jc w:val="center"/>
        <w:rPr>
          <w:rFonts w:ascii="Calibri" w:hAnsi="Calibri"/>
          <w:sz w:val="22"/>
          <w:szCs w:val="22"/>
        </w:rPr>
      </w:pPr>
    </w:p>
    <w:p w:rsidR="00F47FD7" w:rsidRPr="00F47FD7" w:rsidRDefault="00F47FD7" w:rsidP="00F47FD7">
      <w:pPr>
        <w:ind w:firstLine="142"/>
        <w:rPr>
          <w:b/>
        </w:rPr>
      </w:pPr>
      <w:r w:rsidRPr="00F47FD7">
        <w:rPr>
          <w:b/>
        </w:rPr>
        <w:t xml:space="preserve">27.12.2022 г.                                                                                                                          № </w:t>
      </w:r>
      <w:r>
        <w:rPr>
          <w:b/>
        </w:rPr>
        <w:t>51</w:t>
      </w:r>
    </w:p>
    <w:p w:rsidR="00037B95" w:rsidRPr="006D7FC2" w:rsidRDefault="00037B95" w:rsidP="00037B95">
      <w:pPr>
        <w:jc w:val="center"/>
        <w:rPr>
          <w:b/>
        </w:rPr>
      </w:pPr>
    </w:p>
    <w:p w:rsidR="00272D77" w:rsidRDefault="00272D77" w:rsidP="00272D77">
      <w:pPr>
        <w:ind w:right="4960"/>
        <w:rPr>
          <w:b/>
        </w:rPr>
      </w:pPr>
    </w:p>
    <w:p w:rsidR="00037B95" w:rsidRDefault="00037B95" w:rsidP="00272D77">
      <w:pPr>
        <w:ind w:right="4960"/>
        <w:rPr>
          <w:b/>
        </w:rPr>
      </w:pPr>
      <w:r>
        <w:rPr>
          <w:b/>
        </w:rPr>
        <w:t xml:space="preserve"> </w:t>
      </w:r>
      <w:r w:rsidRPr="00037B95">
        <w:rPr>
          <w:b/>
        </w:rPr>
        <w:t>"Об утверждении Порядка учета бюджетных и денежных обязательств получателей средств бюджета Батыревского муниципального округа"</w:t>
      </w:r>
    </w:p>
    <w:p w:rsidR="00037B95" w:rsidRPr="00A94933" w:rsidRDefault="00037B95" w:rsidP="00037B95">
      <w:pPr>
        <w:rPr>
          <w:b/>
        </w:rPr>
      </w:pPr>
      <w:r>
        <w:rPr>
          <w:b/>
        </w:rPr>
        <w:t xml:space="preserve"> </w:t>
      </w:r>
    </w:p>
    <w:p w:rsidR="00037B95" w:rsidRPr="00766F40" w:rsidRDefault="00037B95" w:rsidP="00037B95">
      <w:pPr>
        <w:jc w:val="both"/>
        <w:rPr>
          <w:sz w:val="22"/>
          <w:szCs w:val="22"/>
        </w:rPr>
      </w:pPr>
      <w:bookmarkStart w:id="0" w:name="_Hlk61599953"/>
      <w:r>
        <w:rPr>
          <w:sz w:val="22"/>
          <w:szCs w:val="22"/>
        </w:rPr>
        <w:tab/>
      </w:r>
      <w:r w:rsidR="00A472AA">
        <w:rPr>
          <w:sz w:val="22"/>
          <w:szCs w:val="22"/>
        </w:rPr>
        <w:t>В</w:t>
      </w:r>
      <w:r w:rsidR="007C19D3">
        <w:t xml:space="preserve"> соответствии с </w:t>
      </w:r>
      <w:hyperlink r:id="rId6" w:history="1">
        <w:r w:rsidR="007C19D3">
          <w:rPr>
            <w:rStyle w:val="a5"/>
            <w:rFonts w:cs="Times New Roman CYR"/>
          </w:rPr>
          <w:t>приказом</w:t>
        </w:r>
      </w:hyperlink>
      <w:r w:rsidR="007C19D3">
        <w:t xml:space="preserve"> Министерства финансов Российской Федерации от 31.03.2020 N 50н "Об утверждении порядка направления обращений высших исполнительных органов государственной власти субъектов Российской Федерации (местных администраций), органов управления государственными внебюджетными фондами о передаче (прекращении осуществления)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 в Федеральное казначейство и их рассмотрения Федеральным казначейством" отдельных функций финансового </w:t>
      </w:r>
      <w:r w:rsidR="00C87DEE">
        <w:t>отдела</w:t>
      </w:r>
      <w:r w:rsidR="007C19D3">
        <w:t xml:space="preserve"> администрации Батыревского муниципального округа по исполнению бюджета Батыревского муниципального округа и в целях реализации требований </w:t>
      </w:r>
      <w:hyperlink r:id="rId7" w:history="1">
        <w:r w:rsidR="007C19D3">
          <w:rPr>
            <w:rStyle w:val="a5"/>
            <w:rFonts w:cs="Times New Roman CYR"/>
          </w:rPr>
          <w:t>статьи 219</w:t>
        </w:r>
      </w:hyperlink>
      <w:r w:rsidR="007C19D3">
        <w:t xml:space="preserve"> Бюджетного кодекса Российской Федерации</w:t>
      </w:r>
      <w:r w:rsidRPr="00766F40">
        <w:rPr>
          <w:sz w:val="22"/>
          <w:szCs w:val="22"/>
        </w:rPr>
        <w:t xml:space="preserve">: </w:t>
      </w:r>
    </w:p>
    <w:bookmarkEnd w:id="0"/>
    <w:p w:rsidR="00037B95" w:rsidRPr="00E15496" w:rsidRDefault="00037B95" w:rsidP="00037B95">
      <w:pPr>
        <w:jc w:val="both"/>
        <w:rPr>
          <w:sz w:val="28"/>
          <w:szCs w:val="28"/>
        </w:rPr>
      </w:pPr>
    </w:p>
    <w:p w:rsidR="004C6A67" w:rsidRDefault="004C6A67" w:rsidP="00037B95">
      <w:pPr>
        <w:jc w:val="center"/>
        <w:rPr>
          <w:b/>
          <w:sz w:val="28"/>
          <w:szCs w:val="28"/>
        </w:rPr>
      </w:pPr>
    </w:p>
    <w:p w:rsidR="00037B95" w:rsidRPr="00A61223" w:rsidRDefault="00037B95" w:rsidP="00037B95">
      <w:pPr>
        <w:jc w:val="center"/>
        <w:rPr>
          <w:b/>
          <w:sz w:val="28"/>
          <w:szCs w:val="28"/>
        </w:rPr>
      </w:pPr>
      <w:r w:rsidRPr="00A61223">
        <w:rPr>
          <w:b/>
          <w:sz w:val="28"/>
          <w:szCs w:val="28"/>
        </w:rPr>
        <w:t>ПРИКАЗЫВАЮ:</w:t>
      </w:r>
    </w:p>
    <w:p w:rsidR="007C19D3" w:rsidRDefault="007C19D3" w:rsidP="00037B95">
      <w:pPr>
        <w:jc w:val="both"/>
      </w:pPr>
      <w:bookmarkStart w:id="1" w:name="_Hlk22201231"/>
    </w:p>
    <w:p w:rsidR="007C19D3" w:rsidRDefault="007C19D3" w:rsidP="00037B95">
      <w:pPr>
        <w:jc w:val="both"/>
      </w:pPr>
    </w:p>
    <w:p w:rsidR="007C19D3" w:rsidRPr="00A472AA" w:rsidRDefault="007C19D3" w:rsidP="008D6468">
      <w:pPr>
        <w:pStyle w:val="a3"/>
        <w:numPr>
          <w:ilvl w:val="0"/>
          <w:numId w:val="2"/>
        </w:numPr>
        <w:ind w:left="0" w:firstLine="567"/>
        <w:jc w:val="both"/>
        <w:rPr>
          <w:rFonts w:ascii="Times New Roman" w:hAnsi="Times New Roman"/>
          <w:sz w:val="24"/>
          <w:szCs w:val="24"/>
        </w:rPr>
      </w:pPr>
      <w:bookmarkStart w:id="2" w:name="sub_1"/>
      <w:bookmarkStart w:id="3" w:name="_Hlk22201171"/>
      <w:bookmarkEnd w:id="1"/>
      <w:r w:rsidRPr="00A472AA">
        <w:rPr>
          <w:rFonts w:ascii="Times New Roman" w:hAnsi="Times New Roman"/>
          <w:sz w:val="24"/>
          <w:szCs w:val="24"/>
        </w:rPr>
        <w:t xml:space="preserve">Утвердить прилагаемый </w:t>
      </w:r>
      <w:hyperlink w:anchor="sub_1000" w:history="1">
        <w:r w:rsidRPr="00A472AA">
          <w:rPr>
            <w:rStyle w:val="a5"/>
            <w:rFonts w:ascii="Times New Roman" w:hAnsi="Times New Roman"/>
            <w:sz w:val="24"/>
            <w:szCs w:val="24"/>
          </w:rPr>
          <w:t>Порядок</w:t>
        </w:r>
      </w:hyperlink>
      <w:r w:rsidRPr="00A472AA">
        <w:rPr>
          <w:rFonts w:ascii="Times New Roman" w:hAnsi="Times New Roman"/>
          <w:sz w:val="24"/>
          <w:szCs w:val="24"/>
        </w:rPr>
        <w:t xml:space="preserve"> учета бюджетных и денежных обязательств получателей средств бюджета Батыревского муниципального округа.</w:t>
      </w:r>
    </w:p>
    <w:p w:rsidR="00A472AA" w:rsidRPr="00A472AA" w:rsidRDefault="00A472AA" w:rsidP="008D6468">
      <w:pPr>
        <w:pStyle w:val="a3"/>
        <w:numPr>
          <w:ilvl w:val="0"/>
          <w:numId w:val="2"/>
        </w:numPr>
        <w:ind w:left="0" w:right="-1" w:firstLine="567"/>
        <w:jc w:val="both"/>
        <w:rPr>
          <w:rFonts w:ascii="Times New Roman" w:hAnsi="Times New Roman"/>
          <w:sz w:val="24"/>
          <w:szCs w:val="24"/>
        </w:rPr>
      </w:pPr>
      <w:r w:rsidRPr="00A472AA">
        <w:rPr>
          <w:rFonts w:ascii="Times New Roman" w:hAnsi="Times New Roman"/>
          <w:sz w:val="24"/>
          <w:szCs w:val="24"/>
        </w:rPr>
        <w:t>Признать утратившими силу приказ финансового отдела администрации Батыр</w:t>
      </w:r>
      <w:r>
        <w:rPr>
          <w:rFonts w:ascii="Times New Roman" w:hAnsi="Times New Roman"/>
          <w:sz w:val="24"/>
          <w:szCs w:val="24"/>
        </w:rPr>
        <w:t xml:space="preserve">евского района </w:t>
      </w:r>
      <w:r w:rsidRPr="00A472AA">
        <w:rPr>
          <w:rFonts w:ascii="Times New Roman" w:hAnsi="Times New Roman"/>
          <w:sz w:val="24"/>
          <w:szCs w:val="24"/>
        </w:rPr>
        <w:t>от 30 декабря 2019 года № 83 «</w:t>
      </w:r>
      <w:r w:rsidRPr="00A472AA">
        <w:rPr>
          <w:rFonts w:ascii="Times New Roman" w:hAnsi="Times New Roman"/>
          <w:bCs/>
          <w:sz w:val="24"/>
          <w:szCs w:val="24"/>
        </w:rPr>
        <w:t xml:space="preserve">О Порядке учета Управлением Федерального казначейства по Чувашской Республике бюджетных и денежных обязательств получателей </w:t>
      </w:r>
      <w:proofErr w:type="gramStart"/>
      <w:r w:rsidRPr="00A472AA">
        <w:rPr>
          <w:rFonts w:ascii="Times New Roman" w:hAnsi="Times New Roman"/>
          <w:bCs/>
          <w:sz w:val="24"/>
          <w:szCs w:val="24"/>
        </w:rPr>
        <w:t>средств  бюджета</w:t>
      </w:r>
      <w:proofErr w:type="gramEnd"/>
      <w:r w:rsidRPr="00A472AA">
        <w:rPr>
          <w:rFonts w:ascii="Times New Roman" w:hAnsi="Times New Roman"/>
          <w:bCs/>
          <w:sz w:val="24"/>
          <w:szCs w:val="24"/>
        </w:rPr>
        <w:t xml:space="preserve"> Батыревского района Чувашской Республики».</w:t>
      </w:r>
      <w:bookmarkStart w:id="4" w:name="sub_2"/>
      <w:bookmarkEnd w:id="2"/>
    </w:p>
    <w:p w:rsidR="007C19D3" w:rsidRPr="00272D77" w:rsidRDefault="00272D77" w:rsidP="008D6468">
      <w:pPr>
        <w:pStyle w:val="a3"/>
        <w:numPr>
          <w:ilvl w:val="0"/>
          <w:numId w:val="2"/>
        </w:numPr>
        <w:ind w:left="993" w:right="-1" w:hanging="426"/>
        <w:jc w:val="both"/>
        <w:rPr>
          <w:rFonts w:ascii="Times New Roman" w:hAnsi="Times New Roman"/>
          <w:sz w:val="24"/>
          <w:szCs w:val="24"/>
        </w:rPr>
      </w:pPr>
      <w:bookmarkStart w:id="5" w:name="sub_3"/>
      <w:bookmarkEnd w:id="4"/>
      <w:r>
        <w:rPr>
          <w:rFonts w:ascii="Times New Roman" w:hAnsi="Times New Roman"/>
          <w:sz w:val="24"/>
          <w:szCs w:val="24"/>
        </w:rPr>
        <w:t xml:space="preserve">      </w:t>
      </w:r>
      <w:r w:rsidR="00A472AA" w:rsidRPr="00272D77">
        <w:rPr>
          <w:rFonts w:ascii="Times New Roman" w:hAnsi="Times New Roman"/>
          <w:sz w:val="24"/>
          <w:szCs w:val="24"/>
        </w:rPr>
        <w:t>Настоящий приказ</w:t>
      </w:r>
      <w:r w:rsidR="007C19D3" w:rsidRPr="00272D77">
        <w:rPr>
          <w:rFonts w:ascii="Times New Roman" w:hAnsi="Times New Roman"/>
          <w:sz w:val="24"/>
          <w:szCs w:val="24"/>
        </w:rPr>
        <w:t xml:space="preserve"> вступает в силу с 1 января 2023 года.</w:t>
      </w:r>
    </w:p>
    <w:p w:rsidR="00037B95" w:rsidRPr="00A472AA" w:rsidRDefault="00272D77" w:rsidP="008D6468">
      <w:pPr>
        <w:jc w:val="both"/>
      </w:pPr>
      <w:bookmarkStart w:id="6" w:name="sub_4"/>
      <w:bookmarkEnd w:id="5"/>
      <w:r>
        <w:t xml:space="preserve">         </w:t>
      </w:r>
      <w:r w:rsidR="00A472AA" w:rsidRPr="00A472AA">
        <w:t>4</w:t>
      </w:r>
      <w:r w:rsidR="007C19D3" w:rsidRPr="00A472AA">
        <w:t xml:space="preserve">. </w:t>
      </w:r>
      <w:bookmarkEnd w:id="6"/>
      <w:r>
        <w:t xml:space="preserve">         </w:t>
      </w:r>
      <w:r w:rsidR="00037B95" w:rsidRPr="00A472AA">
        <w:t>Контроль исполнения настоящего приказа оставляю за собой.</w:t>
      </w:r>
    </w:p>
    <w:p w:rsidR="00037B95" w:rsidRPr="00A472AA" w:rsidRDefault="00037B95" w:rsidP="00037B95">
      <w:pPr>
        <w:jc w:val="both"/>
      </w:pPr>
    </w:p>
    <w:bookmarkEnd w:id="3"/>
    <w:p w:rsidR="007C19D3" w:rsidRDefault="007C19D3" w:rsidP="00037B95">
      <w:pPr>
        <w:jc w:val="both"/>
      </w:pPr>
    </w:p>
    <w:p w:rsidR="007C19D3" w:rsidRPr="006D7FC2" w:rsidRDefault="007C19D3" w:rsidP="00037B95">
      <w:pPr>
        <w:jc w:val="both"/>
      </w:pPr>
    </w:p>
    <w:p w:rsidR="00CE1379" w:rsidRDefault="00CE1379" w:rsidP="00CE1379">
      <w:pPr>
        <w:jc w:val="both"/>
      </w:pPr>
      <w:r>
        <w:t xml:space="preserve">Первый заместитель главы </w:t>
      </w:r>
    </w:p>
    <w:p w:rsidR="00CE1379" w:rsidRDefault="00CE1379" w:rsidP="00CE1379">
      <w:pPr>
        <w:jc w:val="both"/>
      </w:pPr>
      <w:proofErr w:type="gramStart"/>
      <w:r>
        <w:t>администрации</w:t>
      </w:r>
      <w:proofErr w:type="gramEnd"/>
      <w:r>
        <w:t xml:space="preserve"> </w:t>
      </w:r>
      <w:r w:rsidRPr="006D7FC2">
        <w:t>Батыревского района</w:t>
      </w:r>
      <w:r>
        <w:t xml:space="preserve"> –</w:t>
      </w:r>
    </w:p>
    <w:p w:rsidR="00CE1379" w:rsidRDefault="00CE1379" w:rsidP="00CE1379">
      <w:pPr>
        <w:jc w:val="both"/>
      </w:pPr>
      <w:proofErr w:type="gramStart"/>
      <w:r>
        <w:t>н</w:t>
      </w:r>
      <w:r w:rsidRPr="006D7FC2">
        <w:t>ачальник</w:t>
      </w:r>
      <w:proofErr w:type="gramEnd"/>
      <w:r w:rsidRPr="006D7FC2">
        <w:t xml:space="preserve"> финансового отдела   </w:t>
      </w:r>
      <w:r>
        <w:t xml:space="preserve">                                                          </w:t>
      </w:r>
      <w:proofErr w:type="spellStart"/>
      <w:r>
        <w:t>С.А.Ч</w:t>
      </w:r>
      <w:r w:rsidRPr="006D7FC2">
        <w:t>ернова</w:t>
      </w:r>
      <w:proofErr w:type="spellEnd"/>
    </w:p>
    <w:p w:rsidR="00037B95" w:rsidRPr="00ED06DC" w:rsidRDefault="00037B95" w:rsidP="00037B95">
      <w:pPr>
        <w:jc w:val="both"/>
      </w:pPr>
    </w:p>
    <w:p w:rsidR="00037B95" w:rsidRPr="00ED06DC" w:rsidRDefault="00037B95" w:rsidP="00037B95">
      <w:pPr>
        <w:jc w:val="both"/>
      </w:pPr>
    </w:p>
    <w:p w:rsidR="009C01B5" w:rsidRDefault="009C01B5" w:rsidP="00882145">
      <w:pPr>
        <w:jc w:val="right"/>
        <w:rPr>
          <w:rStyle w:val="a6"/>
          <w:bCs/>
          <w:sz w:val="20"/>
          <w:szCs w:val="20"/>
        </w:rPr>
      </w:pPr>
      <w:bookmarkStart w:id="7" w:name="sub_1000"/>
    </w:p>
    <w:p w:rsidR="00882145" w:rsidRPr="00882145" w:rsidRDefault="00882145" w:rsidP="00882145">
      <w:pPr>
        <w:jc w:val="right"/>
        <w:rPr>
          <w:rStyle w:val="a6"/>
          <w:bCs/>
          <w:sz w:val="20"/>
          <w:szCs w:val="20"/>
        </w:rPr>
      </w:pPr>
      <w:bookmarkStart w:id="8" w:name="_GoBack"/>
      <w:bookmarkEnd w:id="8"/>
      <w:r w:rsidRPr="00882145">
        <w:rPr>
          <w:rStyle w:val="a6"/>
          <w:bCs/>
          <w:sz w:val="20"/>
          <w:szCs w:val="20"/>
        </w:rPr>
        <w:lastRenderedPageBreak/>
        <w:t>Утвержден</w:t>
      </w:r>
      <w:r w:rsidRPr="00882145">
        <w:rPr>
          <w:rStyle w:val="a6"/>
          <w:bCs/>
          <w:sz w:val="20"/>
          <w:szCs w:val="20"/>
        </w:rPr>
        <w:br/>
      </w:r>
      <w:hyperlink w:anchor="sub_0" w:history="1">
        <w:r w:rsidRPr="00882145">
          <w:rPr>
            <w:rStyle w:val="a5"/>
            <w:sz w:val="20"/>
            <w:szCs w:val="20"/>
          </w:rPr>
          <w:t>приказом</w:t>
        </w:r>
      </w:hyperlink>
      <w:r w:rsidRPr="00882145">
        <w:rPr>
          <w:rStyle w:val="a6"/>
          <w:bCs/>
          <w:sz w:val="20"/>
          <w:szCs w:val="20"/>
        </w:rPr>
        <w:br/>
        <w:t>финансового отдела</w:t>
      </w:r>
      <w:r w:rsidR="00F47FD7">
        <w:rPr>
          <w:rStyle w:val="a6"/>
          <w:bCs/>
          <w:sz w:val="20"/>
          <w:szCs w:val="20"/>
        </w:rPr>
        <w:t xml:space="preserve"> администрации</w:t>
      </w:r>
      <w:r w:rsidRPr="00882145">
        <w:rPr>
          <w:rStyle w:val="a6"/>
          <w:bCs/>
          <w:sz w:val="20"/>
          <w:szCs w:val="20"/>
        </w:rPr>
        <w:br/>
        <w:t xml:space="preserve">Батыревского </w:t>
      </w:r>
      <w:r w:rsidR="00F47FD7">
        <w:rPr>
          <w:rStyle w:val="a6"/>
          <w:bCs/>
          <w:sz w:val="20"/>
          <w:szCs w:val="20"/>
        </w:rPr>
        <w:t>района</w:t>
      </w:r>
      <w:r w:rsidRPr="00882145">
        <w:rPr>
          <w:rStyle w:val="a6"/>
          <w:bCs/>
          <w:sz w:val="20"/>
          <w:szCs w:val="20"/>
        </w:rPr>
        <w:br/>
        <w:t xml:space="preserve">от </w:t>
      </w:r>
      <w:r w:rsidR="00A13A7D">
        <w:rPr>
          <w:rStyle w:val="a6"/>
          <w:bCs/>
          <w:sz w:val="20"/>
          <w:szCs w:val="20"/>
        </w:rPr>
        <w:t>27</w:t>
      </w:r>
      <w:r w:rsidRPr="00882145">
        <w:rPr>
          <w:rStyle w:val="a6"/>
          <w:bCs/>
          <w:sz w:val="20"/>
          <w:szCs w:val="20"/>
        </w:rPr>
        <w:t>.12.2022 N </w:t>
      </w:r>
      <w:r w:rsidR="00A13A7D">
        <w:rPr>
          <w:rStyle w:val="a6"/>
          <w:bCs/>
          <w:sz w:val="20"/>
          <w:szCs w:val="20"/>
        </w:rPr>
        <w:t>51</w:t>
      </w:r>
    </w:p>
    <w:bookmarkEnd w:id="7"/>
    <w:p w:rsidR="00882145" w:rsidRDefault="00882145" w:rsidP="00882145"/>
    <w:p w:rsidR="00882145" w:rsidRDefault="00882145" w:rsidP="00882145">
      <w:pPr>
        <w:pStyle w:val="1"/>
      </w:pPr>
      <w:r>
        <w:t>Порядок</w:t>
      </w:r>
      <w:r>
        <w:br/>
        <w:t>учета бюджетных и денежных обязательств получателей средств бюджета Батыревского муниципального округа</w:t>
      </w:r>
    </w:p>
    <w:p w:rsidR="00882145" w:rsidRDefault="00882145" w:rsidP="00882145">
      <w:pPr>
        <w:pStyle w:val="1"/>
      </w:pPr>
      <w:bookmarkStart w:id="9" w:name="sub_1100"/>
    </w:p>
    <w:p w:rsidR="00882145" w:rsidRDefault="00882145" w:rsidP="00882145">
      <w:pPr>
        <w:pStyle w:val="1"/>
      </w:pPr>
    </w:p>
    <w:p w:rsidR="00882145" w:rsidRDefault="00882145" w:rsidP="00882145">
      <w:pPr>
        <w:pStyle w:val="1"/>
      </w:pPr>
      <w:r>
        <w:t>I. Общие положения</w:t>
      </w:r>
    </w:p>
    <w:bookmarkEnd w:id="9"/>
    <w:p w:rsidR="00882145" w:rsidRDefault="00882145" w:rsidP="00882145">
      <w:pPr>
        <w:jc w:val="both"/>
      </w:pPr>
    </w:p>
    <w:p w:rsidR="00882145" w:rsidRDefault="00882145" w:rsidP="00882145">
      <w:pPr>
        <w:jc w:val="both"/>
      </w:pPr>
      <w:bookmarkStart w:id="10" w:name="sub_1001"/>
      <w:r>
        <w:t xml:space="preserve">1. Настоящий Порядок учета бюджетных и денежных обязательств получателей средств бюджета Батыревского муниципального округа (далее - Порядок) разработан во исполнение </w:t>
      </w:r>
      <w:hyperlink r:id="rId8" w:history="1">
        <w:r>
          <w:rPr>
            <w:rStyle w:val="a5"/>
            <w:rFonts w:cs="Times New Roman CYR"/>
          </w:rPr>
          <w:t>статьи 219</w:t>
        </w:r>
      </w:hyperlink>
      <w:r>
        <w:t xml:space="preserve"> Бюджетного кодекса Российской Федерации и устанавливает порядок учета Управлением Федерального казначейства по Чувашской Республике (далее - Управление) бюджетных и денежных обязательств получателей средств бюджета Батыревского муниципального округа (далее - соответственно бюджетные обязательства, денежные обязательства).</w:t>
      </w:r>
    </w:p>
    <w:bookmarkEnd w:id="10"/>
    <w:p w:rsidR="00882145" w:rsidRDefault="00882145" w:rsidP="00882145">
      <w:pPr>
        <w:jc w:val="both"/>
      </w:pPr>
      <w:r>
        <w:t xml:space="preserve">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sub_10000" w:history="1">
        <w:r>
          <w:rPr>
            <w:rStyle w:val="a5"/>
            <w:rFonts w:cs="Times New Roman CYR"/>
          </w:rPr>
          <w:t>приложениях N 1</w:t>
        </w:r>
      </w:hyperlink>
      <w:r>
        <w:t xml:space="preserve"> и </w:t>
      </w:r>
      <w:hyperlink w:anchor="sub_2000" w:history="1">
        <w:r>
          <w:rPr>
            <w:rStyle w:val="a5"/>
            <w:rFonts w:cs="Times New Roman CYR"/>
          </w:rPr>
          <w:t>N 2</w:t>
        </w:r>
      </w:hyperlink>
      <w:r>
        <w:t xml:space="preserve"> к настоящему Порядку соответственно.</w:t>
      </w:r>
    </w:p>
    <w:p w:rsidR="00882145" w:rsidRDefault="00882145" w:rsidP="00882145">
      <w:pPr>
        <w:jc w:val="both"/>
      </w:pPr>
      <w:r>
        <w:t xml:space="preserve">3. Сведения о бюджетном обязательстве и Сведения о денежном обязательстве, формируются в форме электронного документа в информационных системах Федерального казначейства (далее - информационная система) и подписываются усиленной </w:t>
      </w:r>
      <w:hyperlink r:id="rId9" w:history="1">
        <w:r>
          <w:rPr>
            <w:rStyle w:val="a5"/>
            <w:rFonts w:cs="Times New Roman CYR"/>
          </w:rPr>
          <w:t>квалифицированной электронной подписью</w:t>
        </w:r>
      </w:hyperlink>
      <w:r>
        <w:t xml:space="preserve">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бюджета Батыревского муниципального округа или в случаях, предусмотренных настоящим Порядком, Управления в соответствующей информационной системе.</w:t>
      </w:r>
    </w:p>
    <w:p w:rsidR="00882145" w:rsidRDefault="00882145" w:rsidP="00882145">
      <w:pPr>
        <w:jc w:val="both"/>
      </w:pPr>
      <w:r>
        <w:t xml:space="preserve">Сведения о бюджетном обязательстве и Сведения о денежном обязательстве формируются получателем средств бюджета Батыревского муниципального округа или Управлением с учетом положений </w:t>
      </w:r>
      <w:hyperlink w:anchor="sub_1009" w:history="1">
        <w:r>
          <w:rPr>
            <w:rStyle w:val="a5"/>
            <w:rFonts w:cs="Times New Roman CYR"/>
          </w:rPr>
          <w:t>пунктов 9</w:t>
        </w:r>
      </w:hyperlink>
      <w:r>
        <w:t xml:space="preserve"> и </w:t>
      </w:r>
      <w:hyperlink w:anchor="sub_1022" w:history="1">
        <w:r>
          <w:rPr>
            <w:rStyle w:val="a5"/>
            <w:rFonts w:cs="Times New Roman CYR"/>
          </w:rPr>
          <w:t>22</w:t>
        </w:r>
      </w:hyperlink>
      <w:r>
        <w:t xml:space="preserve"> настоящего Порядка.</w:t>
      </w:r>
    </w:p>
    <w:p w:rsidR="00882145" w:rsidRDefault="00882145" w:rsidP="00882145">
      <w:pPr>
        <w:jc w:val="both"/>
      </w:pPr>
      <w:bookmarkStart w:id="11" w:name="sub_1004"/>
      <w:r>
        <w:t>4. Получатель средств бюджета Батыревского муниципального округа (далее - получатель бюджетных средств)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82145" w:rsidRDefault="00882145" w:rsidP="00882145">
      <w:pPr>
        <w:jc w:val="both"/>
      </w:pPr>
      <w:bookmarkStart w:id="12" w:name="sub_1005"/>
      <w:bookmarkEnd w:id="11"/>
      <w:r>
        <w:t>5. 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бюджетных средств.</w:t>
      </w:r>
    </w:p>
    <w:p w:rsidR="00882145" w:rsidRDefault="00882145" w:rsidP="00882145">
      <w:pPr>
        <w:jc w:val="both"/>
      </w:pPr>
      <w:bookmarkStart w:id="13" w:name="sub_1006"/>
      <w:bookmarkEnd w:id="12"/>
      <w:r>
        <w:t xml:space="preserve">6. Сведения о бюджетном обязательстве и Сведения о денежном обязательстве формируются на основании документов, предусмотренных в </w:t>
      </w:r>
      <w:hyperlink w:anchor="sub_310" w:history="1">
        <w:r>
          <w:rPr>
            <w:rStyle w:val="a5"/>
            <w:rFonts w:cs="Times New Roman CYR"/>
          </w:rPr>
          <w:t>графах 2</w:t>
        </w:r>
      </w:hyperlink>
      <w:r>
        <w:t xml:space="preserve"> и 3 Перечня документов, на основании которых возникают бюджетные обязательства получателей средств бюджета Батыревского муниципального округа, и документов, подтверждающих возникновение денежных обязательств получателей средств бюджета Батыревского </w:t>
      </w:r>
      <w:r>
        <w:lastRenderedPageBreak/>
        <w:t xml:space="preserve">муниципального округа, согласно </w:t>
      </w:r>
      <w:hyperlink w:anchor="sub_3000" w:history="1">
        <w:r>
          <w:rPr>
            <w:rStyle w:val="a5"/>
            <w:rFonts w:cs="Times New Roman CYR"/>
          </w:rPr>
          <w:t>приложению N 3</w:t>
        </w:r>
      </w:hyperlink>
      <w:r>
        <w:t xml:space="preserve"> к настоящему Порядку (далее соответственно - Перечень, документы-основания, документы, подтверждающие возникновение денежных обязательств).</w:t>
      </w:r>
    </w:p>
    <w:bookmarkEnd w:id="13"/>
    <w:p w:rsidR="00882145" w:rsidRDefault="00882145" w:rsidP="00882145">
      <w:pPr>
        <w:jc w:val="both"/>
      </w:pPr>
      <w: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82145" w:rsidRDefault="00882145" w:rsidP="00882145">
      <w:pPr>
        <w:jc w:val="both"/>
      </w:pPr>
      <w:bookmarkStart w:id="14" w:name="sub_1007"/>
      <w:r>
        <w:t xml:space="preserve">7. При отсутствии в информационной системе документа-основания (документа, подтверждающего возникновение денежного обязательства) получатель бюджетных средств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w:t>
      </w:r>
      <w:hyperlink r:id="rId10" w:history="1">
        <w:r>
          <w:rPr>
            <w:rStyle w:val="a5"/>
            <w:rFonts w:cs="Times New Roman CYR"/>
          </w:rPr>
          <w:t>электронной подписью</w:t>
        </w:r>
      </w:hyperlink>
      <w:r>
        <w:t xml:space="preserve"> лица, имеющего право действовать от имени получателя бюджетных средств.</w:t>
      </w:r>
    </w:p>
    <w:p w:rsidR="00882145" w:rsidRDefault="00882145" w:rsidP="00882145">
      <w:pPr>
        <w:jc w:val="both"/>
      </w:pPr>
      <w:bookmarkStart w:id="15" w:name="sub_1008"/>
      <w:bookmarkEnd w:id="14"/>
      <w:r>
        <w:t>8.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bookmarkEnd w:id="15"/>
    <w:p w:rsidR="00882145" w:rsidRDefault="00882145" w:rsidP="00882145">
      <w:pPr>
        <w:jc w:val="both"/>
      </w:pPr>
    </w:p>
    <w:p w:rsidR="00882145" w:rsidRDefault="00882145" w:rsidP="004C6A67">
      <w:pPr>
        <w:pStyle w:val="1"/>
      </w:pPr>
      <w:bookmarkStart w:id="16" w:name="sub_1200"/>
      <w:r>
        <w:t>II. Постановка на учет бюджетных обязательств и внесение в них изменений</w:t>
      </w:r>
    </w:p>
    <w:bookmarkEnd w:id="16"/>
    <w:p w:rsidR="00882145" w:rsidRDefault="00882145" w:rsidP="00882145">
      <w:pPr>
        <w:jc w:val="both"/>
      </w:pPr>
    </w:p>
    <w:p w:rsidR="00882145" w:rsidRDefault="00882145" w:rsidP="00882145">
      <w:pPr>
        <w:jc w:val="both"/>
      </w:pPr>
      <w:bookmarkStart w:id="17" w:name="sub_1009"/>
      <w:r>
        <w:t xml:space="preserve">9. Сведения о бюджетных обязательствах, возникших на основании документов-оснований, предусмотренных </w:t>
      </w:r>
      <w:hyperlink w:anchor="sub_3001" w:history="1">
        <w:r>
          <w:rPr>
            <w:rStyle w:val="a5"/>
            <w:rFonts w:cs="Times New Roman CYR"/>
          </w:rPr>
          <w:t>пунктами 1 - 5</w:t>
        </w:r>
      </w:hyperlink>
      <w:r>
        <w:t xml:space="preserve"> и </w:t>
      </w:r>
      <w:hyperlink w:anchor="sub_3008" w:history="1">
        <w:r>
          <w:rPr>
            <w:rStyle w:val="a5"/>
            <w:rFonts w:cs="Times New Roman CYR"/>
          </w:rPr>
          <w:t>8 графы 2</w:t>
        </w:r>
      </w:hyperlink>
      <w:r>
        <w:t xml:space="preserve"> Перечня (далее - принятые бюджетные обязательства), формируются:</w:t>
      </w:r>
    </w:p>
    <w:bookmarkEnd w:id="17"/>
    <w:p w:rsidR="00882145" w:rsidRDefault="00882145" w:rsidP="00882145">
      <w:pPr>
        <w:jc w:val="both"/>
      </w:pPr>
      <w:proofErr w:type="gramStart"/>
      <w:r>
        <w:t>получателем</w:t>
      </w:r>
      <w:proofErr w:type="gramEnd"/>
      <w:r>
        <w:t xml:space="preserve"> бюджетных средств:</w:t>
      </w:r>
    </w:p>
    <w:p w:rsidR="00882145" w:rsidRDefault="00882145" w:rsidP="00882145">
      <w:pPr>
        <w:jc w:val="both"/>
      </w:pPr>
      <w:proofErr w:type="gramStart"/>
      <w:r>
        <w:t>в</w:t>
      </w:r>
      <w:proofErr w:type="gramEnd"/>
      <w:r>
        <w:t xml:space="preserve"> части принятых бюджетных обязательств, возникших на основании документов-оснований, предусмотренных </w:t>
      </w:r>
      <w:hyperlink w:anchor="sub_3001" w:history="1">
        <w:r>
          <w:rPr>
            <w:rStyle w:val="a5"/>
            <w:rFonts w:cs="Times New Roman CYR"/>
          </w:rPr>
          <w:t>пунктами 1 - 2</w:t>
        </w:r>
      </w:hyperlink>
      <w:r>
        <w:t xml:space="preserve"> и </w:t>
      </w:r>
      <w:hyperlink w:anchor="sub_3004" w:history="1">
        <w:r>
          <w:rPr>
            <w:rStyle w:val="a5"/>
            <w:rFonts w:cs="Times New Roman CYR"/>
          </w:rPr>
          <w:t>4 графы 2</w:t>
        </w:r>
      </w:hyperlink>
      <w:r>
        <w:t xml:space="preserve"> Перечня </w:t>
      </w:r>
      <w:r w:rsidRPr="00272D77">
        <w:t>не позднее пяти рабочих дней со дня заключения муниципального контракта, договора (соглашения), указанных в названных пунктах графы 2 Перечня;</w:t>
      </w:r>
    </w:p>
    <w:p w:rsidR="00882145" w:rsidRDefault="00882145" w:rsidP="00882145">
      <w:pPr>
        <w:jc w:val="both"/>
      </w:pPr>
      <w:r>
        <w:t>Управлением:</w:t>
      </w:r>
    </w:p>
    <w:p w:rsidR="00882145" w:rsidRDefault="00882145" w:rsidP="00882145">
      <w:pPr>
        <w:jc w:val="both"/>
      </w:pPr>
      <w:proofErr w:type="gramStart"/>
      <w:r>
        <w:t>в</w:t>
      </w:r>
      <w:proofErr w:type="gramEnd"/>
      <w:r>
        <w:t xml:space="preserve"> части принятых бюджетных обязательств, возникших на основании документов-оснований, предусмотренных </w:t>
      </w:r>
      <w:hyperlink w:anchor="sub_3003" w:history="1">
        <w:r>
          <w:rPr>
            <w:rStyle w:val="a5"/>
            <w:rFonts w:cs="Times New Roman CYR"/>
          </w:rPr>
          <w:t>пунктами 3</w:t>
        </w:r>
      </w:hyperlink>
      <w:r>
        <w:t xml:space="preserve">, </w:t>
      </w:r>
      <w:hyperlink w:anchor="sub_3005" w:history="1">
        <w:r>
          <w:rPr>
            <w:rStyle w:val="a5"/>
            <w:rFonts w:cs="Times New Roman CYR"/>
          </w:rPr>
          <w:t>5</w:t>
        </w:r>
      </w:hyperlink>
      <w:r>
        <w:t xml:space="preserve"> и </w:t>
      </w:r>
      <w:hyperlink w:anchor="sub_3008" w:history="1">
        <w:r>
          <w:rPr>
            <w:rStyle w:val="a5"/>
            <w:rFonts w:cs="Times New Roman CYR"/>
          </w:rPr>
          <w:t>8 графы 2</w:t>
        </w:r>
      </w:hyperlink>
      <w:r>
        <w:t xml:space="preserve">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w:anchor="sub_1022" w:history="1">
        <w:r>
          <w:rPr>
            <w:rStyle w:val="a5"/>
            <w:rFonts w:cs="Times New Roman CYR"/>
          </w:rPr>
          <w:t>пунктами 22</w:t>
        </w:r>
      </w:hyperlink>
      <w:r>
        <w:t xml:space="preserve"> и </w:t>
      </w:r>
      <w:hyperlink w:anchor="sub_1023" w:history="1">
        <w:r>
          <w:rPr>
            <w:rStyle w:val="a5"/>
            <w:rFonts w:cs="Times New Roman CYR"/>
          </w:rPr>
          <w:t>23</w:t>
        </w:r>
      </w:hyperlink>
      <w:r>
        <w:t xml:space="preserve"> Порядка.</w:t>
      </w:r>
    </w:p>
    <w:p w:rsidR="00882145" w:rsidRDefault="00882145" w:rsidP="00882145">
      <w:pPr>
        <w:jc w:val="both"/>
      </w:pPr>
      <w:bookmarkStart w:id="18" w:name="sub_1010"/>
      <w:r>
        <w:t xml:space="preserve">10. Сведения о бюджетном обязательстве направляются в Управление с приложением копий документов-оснований, в форме электронной копии документа на бумажном носителе, созданной посредством его сканирования, или копии электронного документа, подтвержденной </w:t>
      </w:r>
      <w:hyperlink r:id="rId11" w:history="1">
        <w:r>
          <w:rPr>
            <w:rStyle w:val="a5"/>
            <w:rFonts w:cs="Times New Roman CYR"/>
          </w:rPr>
          <w:t>электронной подписью</w:t>
        </w:r>
      </w:hyperlink>
      <w:r>
        <w:t xml:space="preserve"> лица, имеющего право действовать от имени получателя бюджетных средств.</w:t>
      </w:r>
    </w:p>
    <w:p w:rsidR="00882145" w:rsidRDefault="00882145" w:rsidP="00882145">
      <w:pPr>
        <w:jc w:val="both"/>
      </w:pPr>
      <w:bookmarkStart w:id="19" w:name="sub_1011"/>
      <w:bookmarkEnd w:id="18"/>
      <w:r>
        <w:t>11.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bookmarkEnd w:id="19"/>
    <w:p w:rsidR="00882145" w:rsidRDefault="00882145" w:rsidP="00882145">
      <w:pPr>
        <w:jc w:val="both"/>
      </w:pPr>
      <w:r>
        <w:t>В случае внесения изменений в бюджетное обязательство без внесения изменений в документ-основание, данный документ-основание в Управление повторно не представляется.</w:t>
      </w:r>
    </w:p>
    <w:p w:rsidR="00882145" w:rsidRDefault="00882145" w:rsidP="00882145">
      <w:pPr>
        <w:jc w:val="both"/>
      </w:pPr>
      <w:bookmarkStart w:id="20" w:name="sub_1012"/>
      <w:r>
        <w:t>12.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со дня, следующего за днем получения от получателя бюджетных средств Сведений о бюджетном обязательстве.</w:t>
      </w:r>
    </w:p>
    <w:bookmarkEnd w:id="20"/>
    <w:p w:rsidR="00882145" w:rsidRDefault="00882145" w:rsidP="00882145">
      <w:pPr>
        <w:jc w:val="both"/>
      </w:pPr>
      <w:r>
        <w:lastRenderedPageBreak/>
        <w:t>Для постановки на учет бюджетного обязательства (внесения изменений в поставленное на учет бюджетное обязательство) Управление осуществляет проверку Сведений о бюджетном обязательстве на:</w:t>
      </w:r>
    </w:p>
    <w:p w:rsidR="00882145" w:rsidRDefault="00882145" w:rsidP="00882145">
      <w:pPr>
        <w:jc w:val="both"/>
      </w:pPr>
      <w:proofErr w:type="gramStart"/>
      <w:r>
        <w:t>соответствие</w:t>
      </w:r>
      <w:proofErr w:type="gramEnd"/>
      <w:r>
        <w:t xml:space="preserve"> информации о бюджетном обязательстве, указанной в Сведениях о бюджетном обязательстве, документам-основаниям, подлежащим представлению получателями бюджетных средств в Управление для постановки на учет бюджетных обязательств в соответствии с Порядком;</w:t>
      </w:r>
    </w:p>
    <w:p w:rsidR="00882145" w:rsidRDefault="00882145" w:rsidP="00882145">
      <w:pPr>
        <w:jc w:val="both"/>
      </w:pPr>
      <w:proofErr w:type="gramStart"/>
      <w:r>
        <w:t>соответствие</w:t>
      </w:r>
      <w:proofErr w:type="gramEnd"/>
      <w:r>
        <w:t xml:space="preserve">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sub_10000" w:history="1">
        <w:r>
          <w:rPr>
            <w:rStyle w:val="a5"/>
            <w:rFonts w:cs="Times New Roman CYR"/>
          </w:rPr>
          <w:t>приложением N 1</w:t>
        </w:r>
      </w:hyperlink>
      <w:r>
        <w:t xml:space="preserve"> к Порядку;</w:t>
      </w:r>
    </w:p>
    <w:p w:rsidR="00882145" w:rsidRDefault="00882145" w:rsidP="00882145">
      <w:pPr>
        <w:jc w:val="both"/>
      </w:pPr>
      <w:proofErr w:type="spellStart"/>
      <w:proofErr w:type="gramStart"/>
      <w:r>
        <w:t>непревышение</w:t>
      </w:r>
      <w:proofErr w:type="spellEnd"/>
      <w:proofErr w:type="gramEnd"/>
      <w:r>
        <w:t xml:space="preserve"> суммы бюджетного обязательства по соответствующим кодам бюджетной классификации расходов Российской Федерации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882145" w:rsidRDefault="00882145" w:rsidP="00882145">
      <w:pPr>
        <w:jc w:val="both"/>
      </w:pPr>
      <w:proofErr w:type="gramStart"/>
      <w:r>
        <w:t>соответствие</w:t>
      </w:r>
      <w:proofErr w:type="gramEnd"/>
      <w:r>
        <w:t xml:space="preserve"> предмета бюджетного обязательства, указанного в Сведениях о бюджетном обязательстве, документе-основании, коду(</w:t>
      </w:r>
      <w:proofErr w:type="spellStart"/>
      <w:r>
        <w:t>ам</w:t>
      </w:r>
      <w:proofErr w:type="spellEnd"/>
      <w:r>
        <w:t>) бюджетной классификации Российской Федерации, указанному(</w:t>
      </w:r>
      <w:proofErr w:type="spellStart"/>
      <w:r>
        <w:t>ым</w:t>
      </w:r>
      <w:proofErr w:type="spellEnd"/>
      <w:r>
        <w:t>) в Сведениях о бюджетном обязательстве, документе-основании.</w:t>
      </w:r>
    </w:p>
    <w:p w:rsidR="00882145" w:rsidRDefault="00882145" w:rsidP="00882145">
      <w:pPr>
        <w:jc w:val="both"/>
      </w:pPr>
      <w:bookmarkStart w:id="21" w:name="sub_1013"/>
      <w:r>
        <w:t xml:space="preserve">13. В случае представления в Управление Сведений о бюджетном обязательстве на бумажном носителе в дополнение к проверке, предусмотренной </w:t>
      </w:r>
      <w:hyperlink w:anchor="sub_1012" w:history="1">
        <w:r>
          <w:rPr>
            <w:rStyle w:val="a5"/>
            <w:rFonts w:cs="Times New Roman CYR"/>
          </w:rPr>
          <w:t>пунктом 12</w:t>
        </w:r>
      </w:hyperlink>
      <w:r>
        <w:t xml:space="preserve"> Порядка, также осуществляется проверка Сведений о бюджетном обязательстве на:</w:t>
      </w:r>
    </w:p>
    <w:bookmarkEnd w:id="21"/>
    <w:p w:rsidR="00882145" w:rsidRDefault="00882145" w:rsidP="00882145">
      <w:pPr>
        <w:jc w:val="both"/>
      </w:pPr>
      <w:proofErr w:type="gramStart"/>
      <w:r>
        <w:t>соответствие</w:t>
      </w:r>
      <w:proofErr w:type="gramEnd"/>
      <w:r>
        <w:t xml:space="preserve"> формы Сведений о бюджетном обязательстве </w:t>
      </w:r>
      <w:hyperlink w:anchor="sub_10000" w:history="1">
        <w:r>
          <w:rPr>
            <w:rStyle w:val="a5"/>
            <w:rFonts w:cs="Times New Roman CYR"/>
          </w:rPr>
          <w:t>приложению N 1</w:t>
        </w:r>
      </w:hyperlink>
      <w:r>
        <w:t xml:space="preserve"> к Порядку;</w:t>
      </w:r>
    </w:p>
    <w:p w:rsidR="00882145" w:rsidRDefault="00882145" w:rsidP="00882145">
      <w:pPr>
        <w:jc w:val="both"/>
      </w:pPr>
      <w:proofErr w:type="gramStart"/>
      <w:r>
        <w:t>отсутствие</w:t>
      </w:r>
      <w:proofErr w:type="gramEnd"/>
      <w:r>
        <w:t xml:space="preserve"> в представленных Сведениях о бюджетном обязательстве исправлений, не соответствующих требованиям, установленным Порядком.</w:t>
      </w:r>
    </w:p>
    <w:p w:rsidR="00882145" w:rsidRDefault="00882145" w:rsidP="00882145">
      <w:pPr>
        <w:jc w:val="both"/>
      </w:pPr>
      <w:r>
        <w:t xml:space="preserve">14.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sub_1012" w:history="1">
        <w:r>
          <w:rPr>
            <w:rStyle w:val="a5"/>
            <w:rFonts w:cs="Times New Roman CYR"/>
          </w:rPr>
          <w:t>пунктами 12 - 13</w:t>
        </w:r>
      </w:hyperlink>
      <w: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срока, указанного в </w:t>
      </w:r>
      <w:hyperlink w:anchor="sub_1012" w:history="1">
        <w:r>
          <w:rPr>
            <w:rStyle w:val="a5"/>
            <w:rFonts w:cs="Times New Roman CYR"/>
          </w:rPr>
          <w:t>пункте 12</w:t>
        </w:r>
      </w:hyperlink>
      <w: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получателю бюджетных средств извещение о постановке на учет (изменении) бюджетного обязательства, реквизиты которого установлены в </w:t>
      </w:r>
      <w:hyperlink r:id="rId12" w:history="1">
        <w:r>
          <w:rPr>
            <w:rStyle w:val="a5"/>
            <w:rFonts w:cs="Times New Roman CYR"/>
          </w:rPr>
          <w:t>Приложении N 12</w:t>
        </w:r>
      </w:hyperlink>
      <w:r>
        <w:t xml:space="preserve">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w:t>
      </w:r>
      <w:hyperlink r:id="rId13" w:history="1">
        <w:r>
          <w:rPr>
            <w:rStyle w:val="a5"/>
            <w:rFonts w:cs="Times New Roman CYR"/>
          </w:rPr>
          <w:t>приказом</w:t>
        </w:r>
      </w:hyperlink>
      <w:r>
        <w:t xml:space="preserve"> Министерства финансов Российской Федерации от 30.10.2020 N 258н (далее - Порядок Минфина России, Извещение о бюджетном обязательстве).</w:t>
      </w:r>
    </w:p>
    <w:p w:rsidR="00882145" w:rsidRDefault="00882145" w:rsidP="00882145">
      <w:pPr>
        <w:jc w:val="both"/>
      </w:pPr>
      <w:r>
        <w:t>Извещение о бюджетном обязательстве направляется Управлением получателю бюджетных средств:</w:t>
      </w:r>
    </w:p>
    <w:p w:rsidR="00882145" w:rsidRDefault="00882145" w:rsidP="00882145">
      <w:pPr>
        <w:jc w:val="both"/>
      </w:pPr>
      <w:proofErr w:type="gramStart"/>
      <w:r>
        <w:t>в</w:t>
      </w:r>
      <w:proofErr w:type="gramEnd"/>
      <w:r>
        <w:t xml:space="preserve"> форме электронного документа, подписанного </w:t>
      </w:r>
      <w:hyperlink r:id="rId14" w:history="1">
        <w:r>
          <w:rPr>
            <w:rStyle w:val="a5"/>
            <w:rFonts w:cs="Times New Roman CYR"/>
          </w:rPr>
          <w:t>электронной подписью</w:t>
        </w:r>
      </w:hyperlink>
      <w:r>
        <w:t xml:space="preserve"> уполномоченного лица Управления, - в отношении Сведений о бюджетном обязательстве, представленных в форме электронного документа;</w:t>
      </w:r>
    </w:p>
    <w:p w:rsidR="00882145" w:rsidRDefault="00882145" w:rsidP="00882145">
      <w:pPr>
        <w:jc w:val="both"/>
      </w:pPr>
      <w:proofErr w:type="gramStart"/>
      <w:r>
        <w:t>на</w:t>
      </w:r>
      <w:proofErr w:type="gramEnd"/>
      <w:r>
        <w:t xml:space="preserve"> бумажном носителе, подписанном уполномоченным лицом Управления, - в отношении Сведений о бюджетном обязательстве, представленных на бумажном носителе.</w:t>
      </w:r>
    </w:p>
    <w:p w:rsidR="00882145" w:rsidRDefault="00882145" w:rsidP="00882145">
      <w:pPr>
        <w:jc w:val="both"/>
      </w:pPr>
      <w: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882145" w:rsidRDefault="00882145" w:rsidP="00882145">
      <w:pPr>
        <w:jc w:val="both"/>
      </w:pPr>
      <w:r>
        <w:t>Учетный номер бюджетного обязательства имеет следующую структуру, состоящую из девятнадцати разрядов:</w:t>
      </w:r>
    </w:p>
    <w:p w:rsidR="00882145" w:rsidRDefault="00882145" w:rsidP="00882145">
      <w:pPr>
        <w:jc w:val="both"/>
      </w:pPr>
      <w:proofErr w:type="gramStart"/>
      <w:r>
        <w:t>с</w:t>
      </w:r>
      <w:proofErr w:type="gramEnd"/>
      <w:r>
        <w:t xml:space="preserve"> 1 по 8 разряд - код получателя бюджетных средств по реестру участников бюджетного процесса, а также юридических лиц, не являющихся участниками бюджетного процесса, </w:t>
      </w:r>
      <w:r>
        <w:lastRenderedPageBreak/>
        <w:t>порядок формирования и ведения которого установлен Министерством финансов Российской Федерации;</w:t>
      </w:r>
    </w:p>
    <w:p w:rsidR="00882145" w:rsidRDefault="00882145" w:rsidP="00882145">
      <w:pPr>
        <w:jc w:val="both"/>
      </w:pPr>
      <w:r>
        <w:t>9 и 10 разряды - последние две цифры года, в котором бюджетное обязательство поставлено на учет;</w:t>
      </w:r>
    </w:p>
    <w:p w:rsidR="00882145" w:rsidRDefault="00882145" w:rsidP="00882145">
      <w:pPr>
        <w:jc w:val="both"/>
      </w:pPr>
      <w:proofErr w:type="gramStart"/>
      <w:r>
        <w:t>с</w:t>
      </w:r>
      <w:proofErr w:type="gramEnd"/>
      <w:r>
        <w:t xml:space="preserve"> 11 по 19 разряд - номер бюджетного обязательства, присваиваемый Управлением в рамках одного календарного года.</w:t>
      </w:r>
    </w:p>
    <w:p w:rsidR="00882145" w:rsidRDefault="00882145" w:rsidP="00882145">
      <w:pPr>
        <w:jc w:val="both"/>
      </w:pPr>
      <w:bookmarkStart w:id="22" w:name="sub_1015"/>
      <w:r>
        <w:t>15. Одно поставленное на учет бюджетное обязательство может содержать несколько кодов бюджетной классификации Российской Федерации.</w:t>
      </w:r>
    </w:p>
    <w:p w:rsidR="00882145" w:rsidRDefault="00882145" w:rsidP="00882145">
      <w:pPr>
        <w:jc w:val="both"/>
      </w:pPr>
      <w:bookmarkStart w:id="23" w:name="sub_1016"/>
      <w:bookmarkEnd w:id="22"/>
      <w:r>
        <w:t xml:space="preserve">16. В случае отрицательного результата проверки Сведений о бюджетном обязательстве на соответствие положениям, предусмотренными </w:t>
      </w:r>
      <w:hyperlink w:anchor="sub_1012" w:history="1">
        <w:r>
          <w:rPr>
            <w:rStyle w:val="a5"/>
            <w:rFonts w:cs="Times New Roman CYR"/>
          </w:rPr>
          <w:t>пунктами 12</w:t>
        </w:r>
      </w:hyperlink>
      <w:r>
        <w:t xml:space="preserve"> и </w:t>
      </w:r>
      <w:hyperlink w:anchor="sub_1013" w:history="1">
        <w:r>
          <w:rPr>
            <w:rStyle w:val="a5"/>
            <w:rFonts w:cs="Times New Roman CYR"/>
          </w:rPr>
          <w:t>13</w:t>
        </w:r>
      </w:hyperlink>
      <w:r>
        <w:t xml:space="preserve"> настоящего Порядка, Управление в срок, установленный пунктом 12 настоящего Порядка, направляет получателю бюджетных средств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bookmarkEnd w:id="23"/>
    <w:p w:rsidR="00882145" w:rsidRDefault="00882145" w:rsidP="00882145">
      <w:pPr>
        <w:jc w:val="both"/>
      </w:pPr>
      <w:r>
        <w:t>В отношении Сведений о бюджетных обязательствах, представленных на бумажном носителе, Управление возвращает получателю бюджетных средств копию Сведений о бюджетном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882145" w:rsidRDefault="00882145" w:rsidP="00882145">
      <w:pPr>
        <w:jc w:val="both"/>
      </w:pPr>
      <w:bookmarkStart w:id="24" w:name="sub_1017"/>
      <w:r>
        <w:t xml:space="preserve">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w:t>
      </w:r>
      <w:hyperlink w:anchor="sub_1011" w:history="1">
        <w:r>
          <w:rPr>
            <w:rStyle w:val="a5"/>
            <w:rFonts w:cs="Times New Roman CYR"/>
          </w:rPr>
          <w:t>пунктом 11</w:t>
        </w:r>
      </w:hyperlink>
      <w:r>
        <w:t xml:space="preserve"> настоящего Порядка в первый рабочий день текущего финансового года.</w:t>
      </w:r>
    </w:p>
    <w:bookmarkEnd w:id="24"/>
    <w:p w:rsidR="00882145" w:rsidRDefault="00882145" w:rsidP="00882145">
      <w:pPr>
        <w:jc w:val="both"/>
      </w:pPr>
      <w:r>
        <w:t>В бюджетные обязательства, в которые внесены изменения в соответствии с настоящим пунктом, получателем бюджетных средств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w:t>
      </w:r>
    </w:p>
    <w:p w:rsidR="00882145" w:rsidRDefault="00882145" w:rsidP="00882145">
      <w:pPr>
        <w:jc w:val="both"/>
      </w:pPr>
      <w:r>
        <w:t>При изменении порядка казначейского обслуживания исполнения бюджета Батыревского муниципального округа для перерегистрации бюджетного обязательства получатель бюджетных средств представляет в Управление Сведения о бюджетном обязательстве</w:t>
      </w:r>
      <w:hyperlink w:anchor="sub_1111" w:history="1">
        <w:r>
          <w:rPr>
            <w:rStyle w:val="a5"/>
            <w:rFonts w:cs="Times New Roman CYR"/>
          </w:rPr>
          <w:t>*(1)</w:t>
        </w:r>
      </w:hyperlink>
      <w:r>
        <w:t>.</w:t>
      </w:r>
    </w:p>
    <w:p w:rsidR="00882145" w:rsidRDefault="00882145" w:rsidP="00882145">
      <w:pPr>
        <w:jc w:val="both"/>
      </w:pPr>
      <w:bookmarkStart w:id="25" w:name="sub_1018"/>
      <w:r>
        <w:t>18. В случае ликвидации, реорганизации получателя бюджетных средств,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получателя бюджетных средств в части аннулирования соответствующих неисполненных бюджетных обязательств.</w:t>
      </w:r>
    </w:p>
    <w:bookmarkEnd w:id="25"/>
    <w:p w:rsidR="00882145" w:rsidRDefault="00882145" w:rsidP="00882145">
      <w:pPr>
        <w:jc w:val="both"/>
      </w:pPr>
    </w:p>
    <w:p w:rsidR="00882145" w:rsidRDefault="00882145" w:rsidP="00882145">
      <w:pPr>
        <w:pStyle w:val="1"/>
      </w:pPr>
      <w:bookmarkStart w:id="26" w:name="sub_1300"/>
      <w:r>
        <w:t>III. Учет бюджетных обязательств по исполнительным документам, решениям налоговых органов</w:t>
      </w:r>
    </w:p>
    <w:bookmarkEnd w:id="26"/>
    <w:p w:rsidR="00882145" w:rsidRDefault="00882145" w:rsidP="00882145"/>
    <w:p w:rsidR="00882145" w:rsidRDefault="00882145" w:rsidP="00882145">
      <w:pPr>
        <w:jc w:val="both"/>
      </w:pPr>
      <w:bookmarkStart w:id="27" w:name="sub_1019"/>
      <w:r>
        <w:t xml:space="preserve">19. Сведения о бюджетном обязательстве, возникшем в соответствии документами-основаниями, предусмотренными </w:t>
      </w:r>
      <w:hyperlink w:anchor="sub_3006" w:history="1">
        <w:r>
          <w:rPr>
            <w:rStyle w:val="a5"/>
            <w:rFonts w:cs="Times New Roman CYR"/>
          </w:rPr>
          <w:t>пунктами 6</w:t>
        </w:r>
      </w:hyperlink>
      <w:r>
        <w:t xml:space="preserve"> и </w:t>
      </w:r>
      <w:hyperlink w:anchor="sub_3007" w:history="1">
        <w:r>
          <w:rPr>
            <w:rStyle w:val="a5"/>
            <w:rFonts w:cs="Times New Roman CYR"/>
          </w:rPr>
          <w:t>7 графы 2</w:t>
        </w:r>
      </w:hyperlink>
      <w:r>
        <w:t xml:space="preserve"> Перечня, формируются в срок, установленный </w:t>
      </w:r>
      <w:hyperlink r:id="rId15" w:history="1">
        <w:r>
          <w:rPr>
            <w:rStyle w:val="a5"/>
            <w:rFonts w:cs="Times New Roman CYR"/>
          </w:rPr>
          <w:t>бюджетным законодательством</w:t>
        </w:r>
      </w:hyperlink>
      <w:r>
        <w:t xml:space="preserve"> Российской Федерации для представления в установленном порядке получателем бюджетных средств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Батыревского муниципального округа по исполнению исполнительного документа, решения налогового органа.</w:t>
      </w:r>
    </w:p>
    <w:p w:rsidR="00882145" w:rsidRDefault="00882145" w:rsidP="00882145">
      <w:pPr>
        <w:jc w:val="both"/>
      </w:pPr>
      <w:bookmarkStart w:id="28" w:name="sub_1020"/>
      <w:bookmarkEnd w:id="27"/>
      <w:r>
        <w:lastRenderedPageBreak/>
        <w:t>20. В случае если в Управлении ранее было учтено бюджетное обязательство, по которому представлен исполнительный документ, решение налогового органа,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82145" w:rsidRDefault="00882145" w:rsidP="00882145">
      <w:pPr>
        <w:jc w:val="both"/>
      </w:pPr>
      <w:bookmarkStart w:id="29" w:name="sub_1021"/>
      <w:bookmarkEnd w:id="28"/>
      <w: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w:t>
      </w:r>
      <w:hyperlink r:id="rId16" w:history="1">
        <w:r>
          <w:rPr>
            <w:rStyle w:val="a5"/>
            <w:rFonts w:cs="Times New Roman CYR"/>
          </w:rPr>
          <w:t>электронной подписью</w:t>
        </w:r>
      </w:hyperlink>
      <w:r>
        <w:t xml:space="preserve"> лица, имеющего право действовать от имени получателя бюджетных средств.</w:t>
      </w:r>
    </w:p>
    <w:bookmarkEnd w:id="29"/>
    <w:p w:rsidR="00882145" w:rsidRDefault="00882145" w:rsidP="00882145">
      <w:pPr>
        <w:jc w:val="both"/>
      </w:pPr>
    </w:p>
    <w:p w:rsidR="00882145" w:rsidRDefault="00882145" w:rsidP="00882145">
      <w:pPr>
        <w:pStyle w:val="1"/>
      </w:pPr>
      <w:bookmarkStart w:id="30" w:name="sub_1400"/>
      <w:r>
        <w:t>IV. Постановка на учет денежных обязательств и внесение в них изменений</w:t>
      </w:r>
    </w:p>
    <w:bookmarkEnd w:id="30"/>
    <w:p w:rsidR="00882145" w:rsidRDefault="00882145" w:rsidP="00882145"/>
    <w:p w:rsidR="00882145" w:rsidRDefault="00882145" w:rsidP="00882145">
      <w:pPr>
        <w:jc w:val="both"/>
      </w:pPr>
      <w:bookmarkStart w:id="31" w:name="sub_1022"/>
      <w:r>
        <w:t xml:space="preserve">22. Постановка на учет денежного обязательства и внесение изменений в поставленное на учет денежное обязательство осуществляется Управлением в соответствии со Сведениями о денежном обязательстве, сформированными на основании документов, предусмотренных в </w:t>
      </w:r>
      <w:hyperlink w:anchor="sub_310" w:history="1">
        <w:r>
          <w:rPr>
            <w:rStyle w:val="a5"/>
            <w:rFonts w:cs="Times New Roman CYR"/>
          </w:rPr>
          <w:t>графе 3</w:t>
        </w:r>
      </w:hyperlink>
      <w:r>
        <w:t xml:space="preserve"> Перечня.</w:t>
      </w:r>
    </w:p>
    <w:bookmarkEnd w:id="31"/>
    <w:p w:rsidR="00882145" w:rsidRDefault="00882145" w:rsidP="00882145">
      <w:pPr>
        <w:jc w:val="both"/>
      </w:pPr>
      <w:r>
        <w:t>Сведения о денежных обязательствах формируются:</w:t>
      </w:r>
    </w:p>
    <w:p w:rsidR="00882145" w:rsidRDefault="00882145" w:rsidP="00882145">
      <w:pPr>
        <w:jc w:val="both"/>
      </w:pPr>
      <w:proofErr w:type="gramStart"/>
      <w:r>
        <w:t>получателем</w:t>
      </w:r>
      <w:proofErr w:type="gramEnd"/>
      <w:r>
        <w:t xml:space="preserve"> бюджетных средств в течение трех рабочих дней со дня, следующего за днем возникновения денежного обязательства в случае:</w:t>
      </w:r>
    </w:p>
    <w:p w:rsidR="00882145" w:rsidRDefault="00882145" w:rsidP="00882145">
      <w:pPr>
        <w:jc w:val="both"/>
      </w:pPr>
      <w:proofErr w:type="gramStart"/>
      <w:r>
        <w:t>исполнения</w:t>
      </w:r>
      <w:proofErr w:type="gramEnd"/>
      <w:r>
        <w:t xml:space="preserve"> денежного обязательства неоднократно (в том числе с учетом ранее произведенных авансовых платежей);</w:t>
      </w:r>
    </w:p>
    <w:p w:rsidR="00882145" w:rsidRDefault="00882145" w:rsidP="00882145">
      <w:pPr>
        <w:jc w:val="both"/>
      </w:pPr>
      <w:proofErr w:type="gramStart"/>
      <w:r>
        <w:t>подтверждения</w:t>
      </w:r>
      <w:proofErr w:type="gramEnd"/>
      <w:r>
        <w:t xml:space="preserve">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882145" w:rsidRDefault="00882145" w:rsidP="00882145">
      <w:pPr>
        <w:jc w:val="both"/>
      </w:pPr>
      <w:r>
        <w:t>Управлением:</w:t>
      </w:r>
    </w:p>
    <w:p w:rsidR="00882145" w:rsidRDefault="00882145" w:rsidP="00882145">
      <w:pPr>
        <w:jc w:val="both"/>
      </w:pPr>
      <w:proofErr w:type="gramStart"/>
      <w:r>
        <w:t>в</w:t>
      </w:r>
      <w:proofErr w:type="gramEnd"/>
      <w:r>
        <w:t xml:space="preserve">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в Управление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882145" w:rsidRDefault="00882145" w:rsidP="00882145">
      <w:pPr>
        <w:jc w:val="both"/>
      </w:pPr>
      <w:bookmarkStart w:id="32" w:name="sub_1023"/>
      <w: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82145" w:rsidRDefault="00882145" w:rsidP="00882145">
      <w:pPr>
        <w:jc w:val="both"/>
      </w:pPr>
      <w:bookmarkStart w:id="33" w:name="sub_1024"/>
      <w:bookmarkEnd w:id="32"/>
      <w:r>
        <w:lastRenderedPageBreak/>
        <w:t>24. Управление не позднее следующего рабочего дня со дня представления получателем бюджетных средств Сведений о денежном обязательстве осуществляет их проверку на соответствие информации, указанной в Сведениях о денежном обязательстве:</w:t>
      </w:r>
    </w:p>
    <w:bookmarkEnd w:id="33"/>
    <w:p w:rsidR="00882145" w:rsidRDefault="00882145" w:rsidP="00882145">
      <w:pPr>
        <w:jc w:val="both"/>
      </w:pPr>
      <w:proofErr w:type="gramStart"/>
      <w:r>
        <w:t>информации</w:t>
      </w:r>
      <w:proofErr w:type="gramEnd"/>
      <w:r>
        <w:t xml:space="preserve"> по соответствующему бюджетному обязательству, учтенному на соответствующем лицевом счете получателя бюджетных средств;</w:t>
      </w:r>
    </w:p>
    <w:p w:rsidR="00882145" w:rsidRDefault="00882145" w:rsidP="00882145">
      <w:pPr>
        <w:jc w:val="both"/>
      </w:pPr>
      <w:proofErr w:type="gramStart"/>
      <w:r>
        <w:t>информации</w:t>
      </w:r>
      <w:proofErr w:type="gramEnd"/>
      <w:r>
        <w:t>, подлежащей включению в Сведения о денежном обязательстве,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82145" w:rsidRDefault="00882145" w:rsidP="00882145">
      <w:pPr>
        <w:jc w:val="both"/>
      </w:pPr>
      <w:proofErr w:type="gramStart"/>
      <w:r>
        <w:t>информации</w:t>
      </w:r>
      <w:proofErr w:type="gramEnd"/>
      <w:r>
        <w:t xml:space="preserve"> по соответствующему документу-основанию, документу, подтверждающему возникновение денежного обязательства, подлежащим представлению получателями бюджетных средств в Управление для постановки на учет денежных обязательств в соответствии с настоящим Порядком.</w:t>
      </w:r>
    </w:p>
    <w:p w:rsidR="00882145" w:rsidRDefault="00882145" w:rsidP="00882145">
      <w:pPr>
        <w:jc w:val="both"/>
      </w:pPr>
      <w: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не позднее рабочего дня, следующего за днем постановки на учет денежного обязательства (внесения изменений в денежное обязательство), направляет получателю бюджетных средств извещение о постановке на учет (изменении) денежного обязательства в Управлении, реквизиты которого установлены </w:t>
      </w:r>
      <w:hyperlink r:id="rId17" w:history="1">
        <w:r>
          <w:rPr>
            <w:rStyle w:val="a5"/>
            <w:rFonts w:cs="Times New Roman CYR"/>
          </w:rPr>
          <w:t>приложением N 13</w:t>
        </w:r>
      </w:hyperlink>
      <w:r>
        <w:t xml:space="preserve"> к Порядку Минфина России (далее - Извещение о денежном обязательстве).</w:t>
      </w:r>
    </w:p>
    <w:p w:rsidR="00882145" w:rsidRDefault="00882145" w:rsidP="00882145">
      <w:pPr>
        <w:jc w:val="both"/>
      </w:pPr>
      <w:r>
        <w:t>Извещение о денежном обязательстве направляется получателю бюджетных средств:</w:t>
      </w:r>
    </w:p>
    <w:p w:rsidR="00882145" w:rsidRDefault="00882145" w:rsidP="00882145">
      <w:pPr>
        <w:jc w:val="both"/>
      </w:pPr>
      <w:proofErr w:type="gramStart"/>
      <w:r>
        <w:t>в</w:t>
      </w:r>
      <w:proofErr w:type="gramEnd"/>
      <w:r>
        <w:t xml:space="preserve"> форме электронного документа, подписанного </w:t>
      </w:r>
      <w:hyperlink r:id="rId18" w:history="1">
        <w:r>
          <w:rPr>
            <w:rStyle w:val="a5"/>
            <w:rFonts w:cs="Times New Roman CYR"/>
          </w:rPr>
          <w:t>электронной подписью</w:t>
        </w:r>
      </w:hyperlink>
      <w:r>
        <w:t xml:space="preserve"> уполномоченного лица Управления, - в отношении Сведений о денежном обязательстве, представленных в форме электронного документа;</w:t>
      </w:r>
    </w:p>
    <w:p w:rsidR="00882145" w:rsidRDefault="00882145" w:rsidP="00882145">
      <w:pPr>
        <w:jc w:val="both"/>
      </w:pPr>
      <w:proofErr w:type="gramStart"/>
      <w:r>
        <w:t>на</w:t>
      </w:r>
      <w:proofErr w:type="gramEnd"/>
      <w:r>
        <w:t xml:space="preserve"> бумажном носителе, подписанного уполномоченным лицом Управления, - в отношении Сведений о денежном обязательстве, представленных на бумажном носителе.</w:t>
      </w:r>
    </w:p>
    <w:p w:rsidR="00882145" w:rsidRDefault="00882145" w:rsidP="00882145">
      <w:pPr>
        <w:jc w:val="both"/>
      </w:pPr>
      <w: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882145" w:rsidRDefault="00882145" w:rsidP="00882145">
      <w:pPr>
        <w:jc w:val="both"/>
      </w:pPr>
      <w: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82145" w:rsidRDefault="00882145" w:rsidP="00882145">
      <w:pPr>
        <w:jc w:val="both"/>
      </w:pPr>
      <w:r>
        <w:t>Учетный номер денежного обязательства имеет следующую структуру, состоящую из двадцати пяти разрядов:</w:t>
      </w:r>
    </w:p>
    <w:p w:rsidR="00882145" w:rsidRDefault="00882145" w:rsidP="00882145">
      <w:pPr>
        <w:jc w:val="both"/>
      </w:pPr>
      <w:proofErr w:type="gramStart"/>
      <w:r>
        <w:t>с</w:t>
      </w:r>
      <w:proofErr w:type="gramEnd"/>
      <w:r>
        <w:t xml:space="preserve"> 1 по 19 разряд - учетный номер соответствующего бюджетного обязательства;</w:t>
      </w:r>
    </w:p>
    <w:p w:rsidR="00882145" w:rsidRDefault="00882145" w:rsidP="00882145">
      <w:pPr>
        <w:jc w:val="both"/>
      </w:pPr>
      <w:proofErr w:type="gramStart"/>
      <w:r>
        <w:t>с</w:t>
      </w:r>
      <w:proofErr w:type="gramEnd"/>
      <w:r>
        <w:t xml:space="preserve"> 20 по 25 разряд - порядковый номер денежного обязательства.</w:t>
      </w:r>
    </w:p>
    <w:p w:rsidR="00882145" w:rsidRDefault="00882145" w:rsidP="00882145">
      <w:pPr>
        <w:jc w:val="both"/>
      </w:pPr>
      <w:r>
        <w:t xml:space="preserve">26. В случае отрицательного результата проверки Сведений о денежном обязательстве в отношении Сведений о денежных обязательствах, сформированных получателем бюджетных средств, Управление в срок, установленный </w:t>
      </w:r>
      <w:hyperlink w:anchor="sub_1024" w:history="1">
        <w:r>
          <w:rPr>
            <w:rStyle w:val="a5"/>
            <w:rFonts w:cs="Times New Roman CYR"/>
          </w:rPr>
          <w:t>абзацем первым пункта 24</w:t>
        </w:r>
      </w:hyperlink>
      <w:r>
        <w:t xml:space="preserve"> настоящего Порядка, возвращает получателю бюджетных средств копию представленных на бумажном носителе Сведений о денежном обязательстве с проставлением даты отказа, должности сотрудника Управления, его подписи, расшифровки подписи с указанием инициалов и фамилии, причины отказа;</w:t>
      </w:r>
    </w:p>
    <w:p w:rsidR="00882145" w:rsidRDefault="00882145" w:rsidP="00882145">
      <w:pPr>
        <w:jc w:val="both"/>
      </w:pPr>
      <w:proofErr w:type="gramStart"/>
      <w:r>
        <w:t>направляет</w:t>
      </w:r>
      <w:proofErr w:type="gramEnd"/>
      <w:r>
        <w:t xml:space="preserve"> получателю бюджетных средств уведомление в электронном виде, если Сведения о денежном обязательстве представлялись в форме электронного документа.</w:t>
      </w:r>
    </w:p>
    <w:p w:rsidR="00882145" w:rsidRDefault="00882145" w:rsidP="00882145">
      <w:pPr>
        <w:jc w:val="both"/>
      </w:pPr>
      <w:bookmarkStart w:id="34" w:name="sub_1027"/>
      <w: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sub_1017" w:history="1">
        <w:r>
          <w:rPr>
            <w:rStyle w:val="a5"/>
            <w:rFonts w:cs="Times New Roman CYR"/>
          </w:rPr>
          <w:t>пункте 17</w:t>
        </w:r>
      </w:hyperlink>
      <w: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
    <w:p w:rsidR="00882145" w:rsidRDefault="00882145" w:rsidP="00882145">
      <w:pPr>
        <w:jc w:val="both"/>
      </w:pPr>
      <w:bookmarkStart w:id="35" w:name="sub_1028"/>
      <w:bookmarkEnd w:id="34"/>
      <w:r>
        <w:t xml:space="preserve">28. В случае если коды бюджетной классификации Российской Федерации, по которым Управлением учтены денежные обязательства отчетного финансового года, в текущем </w:t>
      </w:r>
      <w:r>
        <w:lastRenderedPageBreak/>
        <w:t>финансовом году являются несуществующими (недействующими), получатель бюджетных средств уточняет указанные коды бюджетной классификации Российской Федерации.</w:t>
      </w:r>
    </w:p>
    <w:bookmarkEnd w:id="35"/>
    <w:p w:rsidR="00882145" w:rsidRDefault="00882145" w:rsidP="00882145"/>
    <w:p w:rsidR="00882145" w:rsidRDefault="00882145" w:rsidP="00882145">
      <w:pPr>
        <w:pStyle w:val="1"/>
      </w:pPr>
      <w:bookmarkStart w:id="36" w:name="sub_1500"/>
      <w:r>
        <w:t>V. Представление информации о бюджетных и денежных обязательствах, учтенных в Управлении</w:t>
      </w:r>
    </w:p>
    <w:bookmarkEnd w:id="36"/>
    <w:p w:rsidR="00882145" w:rsidRDefault="00882145" w:rsidP="00882145"/>
    <w:p w:rsidR="00882145" w:rsidRDefault="00882145" w:rsidP="00882145">
      <w:pPr>
        <w:jc w:val="both"/>
      </w:pPr>
      <w:bookmarkStart w:id="37" w:name="sub_1029"/>
      <w:r>
        <w:t>29. Информация о бюджетных и денежных обязательствах предоставляется:</w:t>
      </w:r>
    </w:p>
    <w:bookmarkEnd w:id="37"/>
    <w:p w:rsidR="00882145" w:rsidRDefault="00882145" w:rsidP="00882145">
      <w:pPr>
        <w:jc w:val="both"/>
      </w:pPr>
      <w: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sub_1031" w:history="1">
        <w:r>
          <w:rPr>
            <w:rStyle w:val="a5"/>
            <w:rFonts w:cs="Times New Roman CYR"/>
          </w:rPr>
          <w:t>пунктом 31</w:t>
        </w:r>
      </w:hyperlink>
      <w:r>
        <w:t xml:space="preserve"> настоящего Порядка);</w:t>
      </w:r>
    </w:p>
    <w:p w:rsidR="00882145" w:rsidRDefault="00882145" w:rsidP="00882145">
      <w:pPr>
        <w:jc w:val="both"/>
      </w:pPr>
      <w:r>
        <w:t xml:space="preserve">Управлением в виде документов, определенных </w:t>
      </w:r>
      <w:hyperlink w:anchor="sub_1031" w:history="1">
        <w:r>
          <w:rPr>
            <w:rStyle w:val="a5"/>
            <w:rFonts w:cs="Times New Roman CYR"/>
          </w:rPr>
          <w:t>пунктом 31</w:t>
        </w:r>
      </w:hyperlink>
      <w:r>
        <w:t xml:space="preserve"> настоящего Порядка, по запросам финансового </w:t>
      </w:r>
      <w:r w:rsidR="00A36799">
        <w:t>отдела</w:t>
      </w:r>
      <w:r>
        <w:t xml:space="preserve"> администрации Батыревского муниципального округа, иных органов государственной (муниципальной) власти, главных распорядителей средств бюджета Батыревского муниципального округа, получателей бюджетных средств с учетом положений </w:t>
      </w:r>
      <w:hyperlink w:anchor="sub_1030" w:history="1">
        <w:r>
          <w:rPr>
            <w:rStyle w:val="a5"/>
            <w:rFonts w:cs="Times New Roman CYR"/>
          </w:rPr>
          <w:t>пункта 30</w:t>
        </w:r>
      </w:hyperlink>
      <w:r>
        <w:t xml:space="preserve"> настоящего Порядка.</w:t>
      </w:r>
    </w:p>
    <w:p w:rsidR="00882145" w:rsidRDefault="00882145" w:rsidP="00882145">
      <w:pPr>
        <w:jc w:val="both"/>
      </w:pPr>
      <w:bookmarkStart w:id="38" w:name="sub_1030"/>
      <w:r>
        <w:t>30. Информация о бюджетных и денежных обязательствах предоставляется:</w:t>
      </w:r>
    </w:p>
    <w:bookmarkEnd w:id="38"/>
    <w:p w:rsidR="00882145" w:rsidRDefault="00882145" w:rsidP="00882145">
      <w:pPr>
        <w:jc w:val="both"/>
      </w:pPr>
      <w:proofErr w:type="gramStart"/>
      <w:r>
        <w:t>финансовому</w:t>
      </w:r>
      <w:proofErr w:type="gramEnd"/>
      <w:r>
        <w:t xml:space="preserve"> </w:t>
      </w:r>
      <w:r w:rsidR="00A36799">
        <w:t>отделу</w:t>
      </w:r>
      <w:r>
        <w:t xml:space="preserve"> администрации Батыревского муниципального округа - по всем бюджетным и денежным обязательствам;</w:t>
      </w:r>
    </w:p>
    <w:p w:rsidR="00882145" w:rsidRDefault="00882145" w:rsidP="00882145">
      <w:pPr>
        <w:jc w:val="both"/>
      </w:pPr>
      <w:proofErr w:type="gramStart"/>
      <w:r>
        <w:t>главным</w:t>
      </w:r>
      <w:proofErr w:type="gramEnd"/>
      <w:r>
        <w:t xml:space="preserve"> распорядителям (распорядителям) средств бюджета Батыревского муниципального округа - в части бюджетных и денежных обязательств подведомственных им получателей бюджетных средств;</w:t>
      </w:r>
    </w:p>
    <w:p w:rsidR="00882145" w:rsidRDefault="00882145" w:rsidP="00882145">
      <w:pPr>
        <w:jc w:val="both"/>
      </w:pPr>
      <w:proofErr w:type="gramStart"/>
      <w:r>
        <w:t>получателям</w:t>
      </w:r>
      <w:proofErr w:type="gramEnd"/>
      <w:r>
        <w:t xml:space="preserve"> бюджетных средств - в части бюджетных и денежных обязательств соответствующего получателя бюджетных средств;</w:t>
      </w:r>
    </w:p>
    <w:p w:rsidR="00882145" w:rsidRDefault="00882145" w:rsidP="00882145">
      <w:pPr>
        <w:jc w:val="both"/>
      </w:pPr>
      <w:proofErr w:type="gramStart"/>
      <w:r>
        <w:t>иным</w:t>
      </w:r>
      <w:proofErr w:type="gramEnd"/>
      <w:r>
        <w:t xml:space="preserve"> органам государственной (муниципальной) власти - в рамках их полномочий, установленных законодательством Российской Федерации.</w:t>
      </w:r>
    </w:p>
    <w:p w:rsidR="00882145" w:rsidRDefault="00882145" w:rsidP="00882145">
      <w:pPr>
        <w:jc w:val="both"/>
      </w:pPr>
      <w:r>
        <w:t xml:space="preserve">Информация о бюджетных и денежных обязательствах предоставляется финансовому </w:t>
      </w:r>
      <w:r w:rsidR="00A36799">
        <w:t>отделу</w:t>
      </w:r>
      <w:r>
        <w:t xml:space="preserve"> администрации Батыревского муниципального округа ежедневно.</w:t>
      </w:r>
    </w:p>
    <w:p w:rsidR="00882145" w:rsidRDefault="00882145" w:rsidP="00882145">
      <w:pPr>
        <w:jc w:val="both"/>
      </w:pPr>
      <w:bookmarkStart w:id="39" w:name="sub_1031"/>
      <w:r>
        <w:t>31. Информация о бюджетных и денежных обязательствах предоставляется в соответствии со следующими положениями:</w:t>
      </w:r>
    </w:p>
    <w:p w:rsidR="00882145" w:rsidRDefault="00882145" w:rsidP="00882145">
      <w:pPr>
        <w:jc w:val="both"/>
      </w:pPr>
      <w:bookmarkStart w:id="40" w:name="sub_311"/>
      <w:bookmarkEnd w:id="39"/>
      <w:r>
        <w:t xml:space="preserve">1) по запросу финансового </w:t>
      </w:r>
      <w:r w:rsidR="00A36799">
        <w:t>отдела</w:t>
      </w:r>
      <w:r>
        <w:t xml:space="preserve"> администрации Батыревского муниципального округа либо иного органа государственной (муниципальной) власти, уполномоченного в соответствии с законодательством Российской Федерации на получение такой информации, Управление представляет с указанными в запросе детализацией и группировкой показателей:</w:t>
      </w:r>
    </w:p>
    <w:p w:rsidR="00882145" w:rsidRDefault="00882145" w:rsidP="00882145">
      <w:pPr>
        <w:pStyle w:val="ad"/>
        <w:rPr>
          <w:sz w:val="22"/>
          <w:szCs w:val="22"/>
        </w:rPr>
      </w:pPr>
      <w:bookmarkStart w:id="41" w:name="sub_10229"/>
      <w:bookmarkEnd w:id="40"/>
      <w:proofErr w:type="gramStart"/>
      <w:r>
        <w:rPr>
          <w:sz w:val="22"/>
          <w:szCs w:val="22"/>
        </w:rPr>
        <w:t>а</w:t>
      </w:r>
      <w:proofErr w:type="gramEnd"/>
      <w:r>
        <w:rPr>
          <w:sz w:val="22"/>
          <w:szCs w:val="22"/>
        </w:rPr>
        <w:t>) информацию о принятых на учет ________________________ обязательствах,</w:t>
      </w:r>
    </w:p>
    <w:bookmarkEnd w:id="41"/>
    <w:p w:rsidR="00882145" w:rsidRDefault="00882145" w:rsidP="00882145">
      <w:pPr>
        <w:pStyle w:val="ad"/>
        <w:rPr>
          <w:sz w:val="22"/>
          <w:szCs w:val="22"/>
        </w:rPr>
      </w:pPr>
      <w:r>
        <w:rPr>
          <w:sz w:val="22"/>
          <w:szCs w:val="22"/>
        </w:rPr>
        <w:t xml:space="preserve">                                   (</w:t>
      </w:r>
      <w:proofErr w:type="gramStart"/>
      <w:r>
        <w:rPr>
          <w:sz w:val="22"/>
          <w:szCs w:val="22"/>
        </w:rPr>
        <w:t>бюджетных</w:t>
      </w:r>
      <w:proofErr w:type="gramEnd"/>
      <w:r>
        <w:rPr>
          <w:sz w:val="22"/>
          <w:szCs w:val="22"/>
        </w:rPr>
        <w:t>, денежных)</w:t>
      </w:r>
    </w:p>
    <w:p w:rsidR="00882145" w:rsidRDefault="00882145" w:rsidP="00882145">
      <w:pPr>
        <w:jc w:val="both"/>
      </w:pPr>
      <w:proofErr w:type="gramStart"/>
      <w:r>
        <w:t>реквизиты</w:t>
      </w:r>
      <w:proofErr w:type="gramEnd"/>
      <w:r>
        <w:t xml:space="preserve"> которой установлены </w:t>
      </w:r>
      <w:hyperlink r:id="rId19" w:history="1">
        <w:r>
          <w:rPr>
            <w:rStyle w:val="a5"/>
            <w:rFonts w:cs="Times New Roman CYR"/>
          </w:rPr>
          <w:t>приложением N 6</w:t>
        </w:r>
      </w:hyperlink>
      <w:r>
        <w:t xml:space="preserve"> к Порядку Минфина России (далее - Информация о принятых на учет обязательствах), сформированную по состоянию на соответствующую дату;</w:t>
      </w:r>
    </w:p>
    <w:p w:rsidR="00882145" w:rsidRDefault="00882145" w:rsidP="00882145">
      <w:pPr>
        <w:pStyle w:val="ad"/>
        <w:rPr>
          <w:sz w:val="22"/>
          <w:szCs w:val="22"/>
        </w:rPr>
      </w:pPr>
      <w:bookmarkStart w:id="42" w:name="sub_10230"/>
      <w:proofErr w:type="gramStart"/>
      <w:r>
        <w:rPr>
          <w:sz w:val="22"/>
          <w:szCs w:val="22"/>
        </w:rPr>
        <w:t>б</w:t>
      </w:r>
      <w:proofErr w:type="gramEnd"/>
      <w:r>
        <w:rPr>
          <w:sz w:val="22"/>
          <w:szCs w:val="22"/>
        </w:rPr>
        <w:t>) информацию об исполнении _______________________________ обязательств,</w:t>
      </w:r>
    </w:p>
    <w:bookmarkEnd w:id="42"/>
    <w:p w:rsidR="00882145" w:rsidRDefault="00882145" w:rsidP="00882145">
      <w:pPr>
        <w:pStyle w:val="ad"/>
        <w:rPr>
          <w:sz w:val="22"/>
          <w:szCs w:val="22"/>
        </w:rPr>
      </w:pPr>
      <w:r>
        <w:rPr>
          <w:sz w:val="22"/>
          <w:szCs w:val="22"/>
        </w:rPr>
        <w:t xml:space="preserve">                                (</w:t>
      </w:r>
      <w:proofErr w:type="gramStart"/>
      <w:r>
        <w:rPr>
          <w:sz w:val="22"/>
          <w:szCs w:val="22"/>
        </w:rPr>
        <w:t>бюджетных</w:t>
      </w:r>
      <w:proofErr w:type="gramEnd"/>
      <w:r>
        <w:rPr>
          <w:sz w:val="22"/>
          <w:szCs w:val="22"/>
        </w:rPr>
        <w:t>, денежных)</w:t>
      </w:r>
    </w:p>
    <w:p w:rsidR="00882145" w:rsidRDefault="00882145" w:rsidP="00882145">
      <w:pPr>
        <w:jc w:val="both"/>
      </w:pPr>
      <w:proofErr w:type="gramStart"/>
      <w:r>
        <w:t>реквизиты</w:t>
      </w:r>
      <w:proofErr w:type="gramEnd"/>
      <w:r>
        <w:t xml:space="preserve"> которой установлены </w:t>
      </w:r>
      <w:hyperlink r:id="rId20" w:history="1">
        <w:r>
          <w:rPr>
            <w:rStyle w:val="a5"/>
            <w:rFonts w:cs="Times New Roman CYR"/>
          </w:rPr>
          <w:t>приложением N 7</w:t>
        </w:r>
      </w:hyperlink>
      <w:r>
        <w:t xml:space="preserve"> к Порядку Минфина России (далее - Информация об исполнении обязательств), сформированную на дату, указанную в запросе;</w:t>
      </w:r>
    </w:p>
    <w:p w:rsidR="00882145" w:rsidRDefault="00882145" w:rsidP="00882145">
      <w:pPr>
        <w:jc w:val="both"/>
      </w:pPr>
      <w:bookmarkStart w:id="43" w:name="sub_312"/>
      <w:r>
        <w:t xml:space="preserve">2) по запросу главного распорядителя (распорядителя) средств бюджета Батыревского муниципального округа Управление представляет с указанными в запросе детализацией и группировкой показателей информацию о принятых на учет обязательствах по находящимся в ведении главного распорядителя (распорядителя) средств бюджета Батыревского муниципального округа получателям бюджетных средств, сформированную </w:t>
      </w:r>
      <w:r>
        <w:lastRenderedPageBreak/>
        <w:t>нарастающим итогом с начала текущего финансового года по состоянию на соответствующую дату;</w:t>
      </w:r>
    </w:p>
    <w:p w:rsidR="00882145" w:rsidRDefault="00882145" w:rsidP="00882145">
      <w:pPr>
        <w:pStyle w:val="ad"/>
        <w:rPr>
          <w:sz w:val="22"/>
          <w:szCs w:val="22"/>
        </w:rPr>
      </w:pPr>
      <w:bookmarkStart w:id="44" w:name="sub_313"/>
      <w:bookmarkEnd w:id="43"/>
      <w:r>
        <w:rPr>
          <w:sz w:val="22"/>
          <w:szCs w:val="22"/>
        </w:rPr>
        <w:t xml:space="preserve">     3) по запросу получателя бюджетных средств Управление предоставляет</w:t>
      </w:r>
    </w:p>
    <w:bookmarkEnd w:id="44"/>
    <w:p w:rsidR="00882145" w:rsidRDefault="00882145" w:rsidP="00882145">
      <w:pPr>
        <w:pStyle w:val="ad"/>
        <w:rPr>
          <w:sz w:val="22"/>
          <w:szCs w:val="22"/>
        </w:rPr>
      </w:pPr>
      <w:proofErr w:type="gramStart"/>
      <w:r>
        <w:rPr>
          <w:sz w:val="22"/>
          <w:szCs w:val="22"/>
        </w:rPr>
        <w:t>справку</w:t>
      </w:r>
      <w:proofErr w:type="gramEnd"/>
      <w:r>
        <w:rPr>
          <w:sz w:val="22"/>
          <w:szCs w:val="22"/>
        </w:rPr>
        <w:t xml:space="preserve"> об исполнении принятых на учет ___________________ обязательствах</w:t>
      </w:r>
    </w:p>
    <w:p w:rsidR="00882145" w:rsidRDefault="00882145" w:rsidP="00882145">
      <w:pPr>
        <w:pStyle w:val="ad"/>
        <w:rPr>
          <w:sz w:val="22"/>
          <w:szCs w:val="22"/>
        </w:rPr>
      </w:pPr>
      <w:r>
        <w:rPr>
          <w:sz w:val="22"/>
          <w:szCs w:val="22"/>
        </w:rPr>
        <w:t xml:space="preserve">                                      (</w:t>
      </w:r>
      <w:proofErr w:type="gramStart"/>
      <w:r>
        <w:rPr>
          <w:sz w:val="22"/>
          <w:szCs w:val="22"/>
        </w:rPr>
        <w:t>бюджетных</w:t>
      </w:r>
      <w:proofErr w:type="gramEnd"/>
      <w:r>
        <w:rPr>
          <w:sz w:val="22"/>
          <w:szCs w:val="22"/>
        </w:rPr>
        <w:t>, денежных)</w:t>
      </w:r>
    </w:p>
    <w:p w:rsidR="00882145" w:rsidRDefault="00882145" w:rsidP="00882145">
      <w:pPr>
        <w:jc w:val="both"/>
      </w:pPr>
      <w:r>
        <w:t>(</w:t>
      </w:r>
      <w:proofErr w:type="gramStart"/>
      <w:r>
        <w:t>далее</w:t>
      </w:r>
      <w:proofErr w:type="gramEnd"/>
      <w:r>
        <w:t xml:space="preserve"> - Справка об исполнении обязательств), реквизиты которой установлены </w:t>
      </w:r>
      <w:hyperlink r:id="rId21" w:history="1">
        <w:r>
          <w:rPr>
            <w:rStyle w:val="a5"/>
            <w:rFonts w:cs="Times New Roman CYR"/>
          </w:rPr>
          <w:t>приложением N 8</w:t>
        </w:r>
      </w:hyperlink>
      <w:r>
        <w:t xml:space="preserve"> к Порядку Минфина России.</w:t>
      </w:r>
    </w:p>
    <w:p w:rsidR="00882145" w:rsidRDefault="00882145" w:rsidP="00882145">
      <w:pPr>
        <w:jc w:val="both"/>
      </w:pPr>
      <w:r>
        <w:t>Справка об исполнении обязательств формируется по состоянию на 1-е число каждого месяца и по состоянию на дату, указанную в запросе получателя бюджетных средств,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882145" w:rsidRDefault="00882145" w:rsidP="00882145">
      <w:pPr>
        <w:jc w:val="both"/>
      </w:pPr>
      <w:bookmarkStart w:id="45" w:name="sub_314"/>
      <w:r>
        <w:t xml:space="preserve">4) по запросу получателя бюджетных средств Управление по месту обслуживания получателя бюджетных средств формирует Справку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w:t>
      </w:r>
      <w:hyperlink r:id="rId22" w:history="1">
        <w:r>
          <w:rPr>
            <w:rStyle w:val="a5"/>
            <w:rFonts w:cs="Times New Roman CYR"/>
          </w:rPr>
          <w:t>приложением N 9</w:t>
        </w:r>
      </w:hyperlink>
      <w:r>
        <w:t xml:space="preserve"> к Порядку Минфина России (далее - Справка о неисполненных бюджетных обязательствах).</w:t>
      </w:r>
    </w:p>
    <w:bookmarkEnd w:id="45"/>
    <w:p w:rsidR="00882145" w:rsidRDefault="00882145" w:rsidP="00882145">
      <w:pPr>
        <w:jc w:val="both"/>
      </w:pPr>
      <w: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и содержит информацию о неисполненных бюджетных обязательствах, возникших из муниципальных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муниципальных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 соглашений (нормативных правовых актов) о предоставлении субсидий юридическим лицам.</w:t>
      </w:r>
    </w:p>
    <w:p w:rsidR="00882145" w:rsidRDefault="00882145" w:rsidP="00882145">
      <w:pPr>
        <w:jc w:val="both"/>
      </w:pPr>
      <w:r>
        <w:t>По запросу главного распорядителя средств бюджета Батыревского муниципального округа Управление формирует сводную Справку о неисполненных бюджетных обязательствах получателей бюджетных средств, находящихся в ведении главного распорядителя средств бюджета Батыревского муниципального округа.</w:t>
      </w:r>
    </w:p>
    <w:p w:rsidR="00882145" w:rsidRDefault="00882145" w:rsidP="00882145"/>
    <w:p w:rsidR="00882145" w:rsidRDefault="00882145" w:rsidP="00882145">
      <w:pPr>
        <w:pStyle w:val="a9"/>
        <w:rPr>
          <w:shd w:val="clear" w:color="auto" w:fill="F0F0F0"/>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4C6A67" w:rsidRDefault="004C6A67" w:rsidP="00882145">
      <w:pPr>
        <w:jc w:val="right"/>
        <w:rPr>
          <w:rStyle w:val="a6"/>
          <w:bCs/>
        </w:rPr>
      </w:pPr>
    </w:p>
    <w:p w:rsidR="00882145" w:rsidRDefault="00882145" w:rsidP="00882145">
      <w:pPr>
        <w:jc w:val="right"/>
      </w:pPr>
      <w:r w:rsidRPr="00882145">
        <w:rPr>
          <w:rStyle w:val="a6"/>
          <w:bCs/>
        </w:rPr>
        <w:lastRenderedPageBreak/>
        <w:t>Приложение N 1</w:t>
      </w:r>
      <w:r w:rsidRPr="00882145">
        <w:rPr>
          <w:rStyle w:val="a6"/>
          <w:bCs/>
        </w:rPr>
        <w:br/>
        <w:t xml:space="preserve">к </w:t>
      </w:r>
      <w:hyperlink w:anchor="sub_1000" w:history="1">
        <w:r w:rsidRPr="00882145">
          <w:rPr>
            <w:rStyle w:val="a5"/>
          </w:rPr>
          <w:t>Порядку</w:t>
        </w:r>
      </w:hyperlink>
      <w:r w:rsidRPr="00882145">
        <w:rPr>
          <w:rStyle w:val="a6"/>
          <w:bCs/>
        </w:rPr>
        <w:t xml:space="preserve"> учета бюджетных</w:t>
      </w:r>
      <w:r w:rsidRPr="00882145">
        <w:rPr>
          <w:rStyle w:val="a6"/>
          <w:bCs/>
        </w:rPr>
        <w:br/>
        <w:t>и денежных обязательств</w:t>
      </w:r>
      <w:r w:rsidRPr="00882145">
        <w:rPr>
          <w:rStyle w:val="a6"/>
          <w:bCs/>
        </w:rPr>
        <w:br/>
        <w:t>получателей средств бюджета</w:t>
      </w:r>
      <w:r w:rsidRPr="00882145">
        <w:rPr>
          <w:rStyle w:val="a6"/>
          <w:bCs/>
        </w:rPr>
        <w:br/>
      </w:r>
    </w:p>
    <w:p w:rsidR="00882145" w:rsidRDefault="00882145" w:rsidP="00882145">
      <w:pPr>
        <w:pStyle w:val="1"/>
      </w:pPr>
      <w:bookmarkStart w:id="46" w:name="sub_10001"/>
      <w:r>
        <w:t>Реквизиты</w:t>
      </w:r>
      <w:r>
        <w:br/>
        <w:t>Сведений о бюджетном обязательстве</w:t>
      </w:r>
    </w:p>
    <w:bookmarkEnd w:id="46"/>
    <w:p w:rsidR="00882145" w:rsidRDefault="00882145" w:rsidP="00882145"/>
    <w:p w:rsidR="00882145" w:rsidRDefault="00882145" w:rsidP="00882145">
      <w:r>
        <w:t>Единица измерения: руб.</w:t>
      </w:r>
    </w:p>
    <w:p w:rsidR="00882145" w:rsidRDefault="00882145" w:rsidP="00882145">
      <w:r>
        <w:t>(</w:t>
      </w:r>
      <w:proofErr w:type="gramStart"/>
      <w:r>
        <w:t>с</w:t>
      </w:r>
      <w:proofErr w:type="gramEnd"/>
      <w:r>
        <w:t xml:space="preserve"> точностью до второго десятичного знака)</w:t>
      </w:r>
    </w:p>
    <w:p w:rsidR="00882145" w:rsidRDefault="00882145" w:rsidP="0088214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321"/>
      </w:tblGrid>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c"/>
              <w:jc w:val="center"/>
            </w:pPr>
            <w:bookmarkStart w:id="47" w:name="sub_10100"/>
            <w:r>
              <w:t>Наименование реквизита</w:t>
            </w:r>
            <w:bookmarkEnd w:id="47"/>
          </w:p>
        </w:tc>
        <w:tc>
          <w:tcPr>
            <w:tcW w:w="5321" w:type="dxa"/>
            <w:tcBorders>
              <w:top w:val="single" w:sz="4" w:space="0" w:color="auto"/>
              <w:left w:val="single" w:sz="4" w:space="0" w:color="auto"/>
              <w:bottom w:val="single" w:sz="4" w:space="0" w:color="auto"/>
            </w:tcBorders>
          </w:tcPr>
          <w:p w:rsidR="00882145" w:rsidRDefault="00882145" w:rsidP="00A472AA">
            <w:pPr>
              <w:pStyle w:val="ac"/>
              <w:jc w:val="center"/>
            </w:pPr>
            <w:r>
              <w:t>Правила формирования (заполнения) реквизита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1. Номер сведений о бюджетном обязательстве получателя бюджетных средств (далее - соответственно Сведения о бюджетном обязательстве, бюджетное обязательство)</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порядковый номер Сведений о бюджетном обязательстве.</w:t>
            </w:r>
          </w:p>
          <w:p w:rsidR="00882145" w:rsidRDefault="00882145" w:rsidP="00A472AA">
            <w:pPr>
              <w:pStyle w:val="af"/>
            </w:pPr>
            <w:r>
              <w:t>При представлении Сведений о бюджетном обязательстве в форме электронного документа в информационных системах Федерального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48" w:name="sub_10002"/>
            <w:r>
              <w:t>2. Учетный номер бюджетного обязательства</w:t>
            </w:r>
            <w:bookmarkEnd w:id="48"/>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при внесении изменений в поставленное на учет бюджетное обязательство.</w:t>
            </w:r>
          </w:p>
          <w:p w:rsidR="00882145" w:rsidRDefault="00882145" w:rsidP="00A472AA">
            <w:pPr>
              <w:pStyle w:val="af"/>
            </w:pPr>
            <w:r>
              <w:t>Указывается учетный номер бюджетного обязательства, в которое вносятся изменения, присвоенный ему при постановке на учет.</w:t>
            </w:r>
          </w:p>
          <w:p w:rsidR="00882145" w:rsidRDefault="00882145" w:rsidP="00A472AA">
            <w:pPr>
              <w:pStyle w:val="af"/>
            </w:pPr>
            <w: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3. Дата формирования Сведений о бюджетном обязательстве</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дата подписания Сведений о бюджетном обязательстве получателем бюджетных средств.</w:t>
            </w:r>
          </w:p>
          <w:p w:rsidR="00882145" w:rsidRDefault="00882145" w:rsidP="00A472AA">
            <w:pPr>
              <w:pStyle w:val="af"/>
            </w:pPr>
            <w:r>
              <w:t xml:space="preserve">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w:t>
            </w:r>
            <w:hyperlink r:id="rId23" w:history="1">
              <w:r>
                <w:rPr>
                  <w:rStyle w:val="a5"/>
                  <w:rFonts w:cs="Times New Roman CYR"/>
                </w:rPr>
                <w:t>электронной подписью</w:t>
              </w:r>
            </w:hyperlink>
            <w:r>
              <w:t>.</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4. Тип бюджетного обязательства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код типа бюджетного обязательства, исходя из следующего:</w:t>
            </w:r>
          </w:p>
          <w:p w:rsidR="00882145" w:rsidRDefault="00882145" w:rsidP="00A472AA">
            <w:pPr>
              <w:pStyle w:val="af"/>
            </w:pPr>
            <w:r>
              <w:t>1 - закупка, если бюджетное обязательство связано с закупкой товаров, работ, услуг в текущем финансовом году;</w:t>
            </w:r>
          </w:p>
          <w:p w:rsidR="00882145" w:rsidRDefault="00882145" w:rsidP="00A472AA">
            <w:pPr>
              <w:pStyle w:val="af"/>
            </w:pPr>
            <w: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5. Информация о получателе бюджетных средств</w:t>
            </w:r>
          </w:p>
        </w:tc>
        <w:tc>
          <w:tcPr>
            <w:tcW w:w="5321" w:type="dxa"/>
            <w:tcBorders>
              <w:top w:val="single" w:sz="4" w:space="0" w:color="auto"/>
              <w:left w:val="single" w:sz="4" w:space="0" w:color="auto"/>
              <w:bottom w:val="single" w:sz="4" w:space="0" w:color="auto"/>
            </w:tcBorders>
          </w:tcPr>
          <w:p w:rsidR="00882145" w:rsidRDefault="00882145" w:rsidP="00A472AA">
            <w:pPr>
              <w:pStyle w:val="ac"/>
            </w:pP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5.1. Получатель бюджетных средств</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82145" w:rsidRDefault="00882145" w:rsidP="00A472AA">
            <w:pPr>
              <w:pStyle w:val="af"/>
            </w:pPr>
            <w:r>
              <w:t>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бюджетных средств в информационной системе.</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5.2. Наименование бюджета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бюджета - "бюджет Батыревского муниципального округа".</w:t>
            </w:r>
          </w:p>
          <w:p w:rsidR="00882145" w:rsidRDefault="00882145" w:rsidP="00A472AA">
            <w:pPr>
              <w:pStyle w:val="af"/>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49" w:name="sub_53"/>
            <w:r>
              <w:t xml:space="preserve">5.3. Код по </w:t>
            </w:r>
            <w:hyperlink r:id="rId24" w:history="1">
              <w:r>
                <w:rPr>
                  <w:rStyle w:val="a5"/>
                  <w:rFonts w:cs="Times New Roman CYR"/>
                </w:rPr>
                <w:t>ОКТМО</w:t>
              </w:r>
            </w:hyperlink>
            <w:bookmarkEnd w:id="49"/>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5.4. Финансовый орган</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финансовый орган - "Финансов</w:t>
            </w:r>
            <w:r w:rsidR="00C87DEE">
              <w:t>ый</w:t>
            </w:r>
            <w:r>
              <w:t xml:space="preserve"> </w:t>
            </w:r>
            <w:r w:rsidR="00C87DEE">
              <w:t>отдел</w:t>
            </w:r>
            <w:r>
              <w:t xml:space="preserve"> администрации Батыревского муниципального округа".</w:t>
            </w:r>
          </w:p>
          <w:p w:rsidR="00882145" w:rsidRDefault="00882145" w:rsidP="00A472AA">
            <w:pPr>
              <w:pStyle w:val="af"/>
            </w:pPr>
            <w: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5.5. Код по ОКПО</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код финансового органа по Общероссийскому классификатору предприятий и организаций.</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5.6. Код получателя бюджетных средств по Сводному реестру</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уникальный код организации по Сводному реестру (далее - код по Сводному реестру) получателя бюджетных средств в соответствии со Сводным реестром.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5.7. Наименование главного распорядителя бюджетных средств</w:t>
            </w:r>
          </w:p>
        </w:tc>
        <w:tc>
          <w:tcPr>
            <w:tcW w:w="5321" w:type="dxa"/>
            <w:tcBorders>
              <w:top w:val="nil"/>
              <w:left w:val="single" w:sz="4" w:space="0" w:color="auto"/>
              <w:bottom w:val="single" w:sz="4" w:space="0" w:color="auto"/>
            </w:tcBorders>
          </w:tcPr>
          <w:p w:rsidR="00882145" w:rsidRDefault="00882145" w:rsidP="00A472AA">
            <w:pPr>
              <w:pStyle w:val="af"/>
            </w:pPr>
            <w:r>
              <w:t>Указывается наименование главного распорядителя средств бюджета Батыревского муниципального округа в соответствии со Сводным реестром.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 xml:space="preserve">5.8. Глава по </w:t>
            </w:r>
            <w:hyperlink r:id="rId25" w:history="1">
              <w:r>
                <w:rPr>
                  <w:rStyle w:val="a5"/>
                  <w:rFonts w:cs="Times New Roman CYR"/>
                </w:rPr>
                <w:t>БК</w:t>
              </w:r>
            </w:hyperlink>
          </w:p>
        </w:tc>
        <w:tc>
          <w:tcPr>
            <w:tcW w:w="5321" w:type="dxa"/>
            <w:tcBorders>
              <w:top w:val="nil"/>
              <w:left w:val="single" w:sz="4" w:space="0" w:color="auto"/>
              <w:bottom w:val="single" w:sz="4" w:space="0" w:color="auto"/>
            </w:tcBorders>
          </w:tcPr>
          <w:p w:rsidR="00882145" w:rsidRDefault="00882145" w:rsidP="00A472AA">
            <w:pPr>
              <w:pStyle w:val="af"/>
            </w:pPr>
            <w:r>
              <w:t>Указывается код главы главного распорядителя средств бюджета Батыревского муниципального округа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5.9. Наименование органа Федерального казначейства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Указывается наименование органа Федерального казначейства, в котором получателю бюджетных средств открыт лицевой счет получателя бюджетных средств (лицевой счет для учета операций по переданным полномочиям </w:t>
            </w:r>
            <w:r>
              <w:lastRenderedPageBreak/>
              <w:t>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0" w:name="sub_510"/>
            <w:r>
              <w:lastRenderedPageBreak/>
              <w:t>5.10. Код органа Федерального казначейства (КОФК)</w:t>
            </w:r>
            <w:bookmarkEnd w:id="50"/>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код органа Федерального казначейства, в котором открыт соответствующий лицевой счет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5.11. Номер лицевого счета получателя бюджетных средств</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номер соответствующего лицевого счета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 Реквизиты документа, являющегося основанием для принятия на учет бюджетного обязательства (далее - документ-основание)</w:t>
            </w:r>
          </w:p>
        </w:tc>
        <w:tc>
          <w:tcPr>
            <w:tcW w:w="5321" w:type="dxa"/>
            <w:tcBorders>
              <w:top w:val="single" w:sz="4" w:space="0" w:color="auto"/>
              <w:left w:val="single" w:sz="4" w:space="0" w:color="auto"/>
              <w:bottom w:val="single" w:sz="4" w:space="0" w:color="auto"/>
            </w:tcBorders>
          </w:tcPr>
          <w:p w:rsidR="00882145" w:rsidRDefault="00882145" w:rsidP="00A472AA">
            <w:pPr>
              <w:pStyle w:val="ac"/>
            </w:pP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1" w:name="sub_61"/>
            <w:r>
              <w:t>6.1. Вид документа-основания</w:t>
            </w:r>
            <w:bookmarkEnd w:id="51"/>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"иное основание".</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6.2. Наименование нормативного правового акта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При заполнении в </w:t>
            </w:r>
            <w:hyperlink w:anchor="sub_61" w:history="1">
              <w:r>
                <w:rPr>
                  <w:rStyle w:val="a5"/>
                  <w:rFonts w:cs="Times New Roman CYR"/>
                </w:rPr>
                <w:t>пункте 6.1</w:t>
              </w:r>
            </w:hyperlink>
            <w:r>
              <w:t xml:space="preserve"> настоящей информации вида документа "нормативный правовой акт" указывается наименование нормативного правового акта.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6.3. Номер документа-основания</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номер документа-основания (при наличии).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2" w:name="sub_64"/>
            <w:r>
              <w:t>6.4. Дата документа-основания</w:t>
            </w:r>
            <w:bookmarkEnd w:id="52"/>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дата заключения (принятия) документа-основания, дата выдачи исполнительного документа, решения налогового органа.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6.5. Срок исполнения</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дата завершения исполнения обязательств по документу-основанию (при наличии в документе-основании) (кроме обязательств, возникших из исполнительного документа и решения налогового органа).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6.6. Предмет по документу-основанию</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предмет по документу-основанию.</w:t>
            </w:r>
          </w:p>
          <w:p w:rsidR="00882145" w:rsidRDefault="00882145" w:rsidP="00A472AA">
            <w:pPr>
              <w:pStyle w:val="af"/>
            </w:pPr>
            <w:r>
              <w:t xml:space="preserve">При заполнении в </w:t>
            </w:r>
            <w:hyperlink w:anchor="sub_61" w:history="1">
              <w:r>
                <w:rPr>
                  <w:rStyle w:val="a5"/>
                  <w:rFonts w:cs="Times New Roman CYR"/>
                </w:rPr>
                <w:t>пункте 6.1</w:t>
              </w:r>
            </w:hyperlink>
            <w:r>
              <w:t xml:space="preserve">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t>ые</w:t>
            </w:r>
            <w:proofErr w:type="spellEnd"/>
            <w:r>
              <w:t>) в контракте (договоре).</w:t>
            </w:r>
          </w:p>
          <w:p w:rsidR="00882145" w:rsidRDefault="00882145" w:rsidP="00A472AA">
            <w:pPr>
              <w:pStyle w:val="af"/>
            </w:pPr>
            <w:r>
              <w:t xml:space="preserve">При заполнении в </w:t>
            </w:r>
            <w:hyperlink w:anchor="sub_61" w:history="1">
              <w:r>
                <w:rPr>
                  <w:rStyle w:val="a5"/>
                  <w:rFonts w:cs="Times New Roman CYR"/>
                </w:rPr>
                <w:t>пункте 6.1</w:t>
              </w:r>
            </w:hyperlink>
            <w:r>
              <w:t xml:space="preserve">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t>ий</w:t>
            </w:r>
            <w:proofErr w:type="spellEnd"/>
            <w:r>
              <w:t>) расходования субсидии, бюджетных инвестиций, межбюджетного трансферта или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3" w:name="sub_67"/>
            <w:r>
              <w:t>6.7. Признак казначейского сопровождения</w:t>
            </w:r>
            <w:bookmarkEnd w:id="53"/>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Указывается признак казначейского сопровождения "Да" - в случае осуществления </w:t>
            </w:r>
            <w:r>
              <w:lastRenderedPageBreak/>
              <w:t>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82145" w:rsidRDefault="00882145" w:rsidP="00A472AA">
            <w:pPr>
              <w:pStyle w:val="af"/>
            </w:pPr>
            <w:r>
              <w:t>В остальных случаях не заполняется.</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6.8. Идентификатор</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Указывается идентификатор документа-основания при заполнении "Да" в </w:t>
            </w:r>
            <w:hyperlink w:anchor="sub_67" w:history="1">
              <w:r>
                <w:rPr>
                  <w:rStyle w:val="a5"/>
                  <w:rFonts w:cs="Times New Roman CYR"/>
                </w:rPr>
                <w:t>пункте 6.7</w:t>
              </w:r>
            </w:hyperlink>
            <w:r>
              <w:t>.</w:t>
            </w:r>
          </w:p>
          <w:p w:rsidR="00882145" w:rsidRDefault="00882145" w:rsidP="00A472AA">
            <w:pPr>
              <w:pStyle w:val="af"/>
            </w:pPr>
            <w:r>
              <w:t xml:space="preserve">При </w:t>
            </w:r>
            <w:proofErr w:type="spellStart"/>
            <w:r>
              <w:t>незаполнении</w:t>
            </w:r>
            <w:proofErr w:type="spellEnd"/>
            <w:r>
              <w:t xml:space="preserve"> пункта 6.7 идентификатор указывается при наличии.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6.9. Уникальный номер реестровой записи в реестре контрактов/реестре соглашений</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Указывается уникальный номер реестровой записи в установленной </w:t>
            </w:r>
            <w:hyperlink r:id="rId26" w:history="1">
              <w:r>
                <w:rPr>
                  <w:rStyle w:val="a5"/>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w:t>
            </w:r>
            <w:proofErr w:type="gramStart"/>
            <w:r>
              <w:t>контрактов)/</w:t>
            </w:r>
            <w:proofErr w:type="gramEnd"/>
            <w:r>
              <w:t>реестре соглашений (договоров) о предоставлении субсидий бюджетных инвестиций межбюджетных трансфертов (далее - реестр соглашений).</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4" w:name="sub_610"/>
            <w:r>
              <w:t>6.10. Сумма в валюте обязательства</w:t>
            </w:r>
            <w:bookmarkEnd w:id="54"/>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82145" w:rsidRDefault="00882145" w:rsidP="00A472AA">
            <w:pPr>
              <w:pStyle w:val="af"/>
            </w:pPr>
            <w:r>
              <w:t>В случае, если документом-основанием сумма не определена, указывается сумма, рассчитанная получателем бюджетных средств, с приложением соответствующего расчета.</w:t>
            </w:r>
          </w:p>
          <w:p w:rsidR="00882145" w:rsidRDefault="00882145" w:rsidP="00A472AA">
            <w:pPr>
              <w:pStyle w:val="af"/>
            </w:pPr>
            <w: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w:t>
            </w:r>
            <w:hyperlink w:anchor="sub_10002" w:history="1">
              <w:r>
                <w:rPr>
                  <w:rStyle w:val="a5"/>
                  <w:rFonts w:cs="Times New Roman CYR"/>
                </w:rPr>
                <w:t>разделе 2</w:t>
              </w:r>
            </w:hyperlink>
            <w:r>
              <w:t xml:space="preserve"> Сведений о бюджетном обязательстве.</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5" w:name="sub_611"/>
            <w:r>
              <w:t xml:space="preserve">6.11. Код валюты по </w:t>
            </w:r>
            <w:hyperlink r:id="rId27" w:history="1">
              <w:r>
                <w:rPr>
                  <w:rStyle w:val="a5"/>
                  <w:rFonts w:cs="Times New Roman CYR"/>
                </w:rPr>
                <w:t>ОКВ</w:t>
              </w:r>
            </w:hyperlink>
            <w:bookmarkEnd w:id="55"/>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882145" w:rsidRDefault="00882145" w:rsidP="00A472AA">
            <w:pPr>
              <w:pStyle w:val="af"/>
            </w:pPr>
            <w:r>
              <w:t>В случае заключения муниципального контракта (договора) указывается код валюты, в которой указывается цена контракта.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6" w:name="sub_612"/>
            <w:r>
              <w:t>6.12. Сумма в валюте Российской Федерации всего</w:t>
            </w:r>
            <w:bookmarkEnd w:id="56"/>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бюджетного обязательства в валюте Российской Федерации.</w:t>
            </w:r>
          </w:p>
          <w:p w:rsidR="00882145" w:rsidRDefault="00882145" w:rsidP="00A472AA">
            <w:pPr>
              <w:pStyle w:val="af"/>
            </w:pPr>
            <w:r>
              <w:t xml:space="preserve">Если бюджетное обязательство принято в иностранной валюте, его сумма пересчитывается </w:t>
            </w:r>
            <w:r>
              <w:lastRenderedPageBreak/>
              <w:t xml:space="preserve">в валюту Российской Федерации по </w:t>
            </w:r>
            <w:hyperlink r:id="rId28" w:history="1">
              <w:r>
                <w:rPr>
                  <w:rStyle w:val="a5"/>
                  <w:rFonts w:cs="Times New Roman CYR"/>
                </w:rPr>
                <w:t>курсу</w:t>
              </w:r>
            </w:hyperlink>
            <w:r>
              <w:t xml:space="preserve"> Центрального банка Российской Федерации на дату, указанную в </w:t>
            </w:r>
            <w:hyperlink r:id="rId29" w:history="1">
              <w:r>
                <w:rPr>
                  <w:rStyle w:val="a5"/>
                  <w:rFonts w:cs="Times New Roman CYR"/>
                </w:rPr>
                <w:t>пункте 6.4</w:t>
              </w:r>
            </w:hyperlink>
            <w:r>
              <w:t xml:space="preserve"> настоящей информации.</w:t>
            </w:r>
          </w:p>
          <w:p w:rsidR="00882145" w:rsidRDefault="00882145" w:rsidP="00A472AA">
            <w:pPr>
              <w:pStyle w:val="af"/>
            </w:pPr>
            <w: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sub_610" w:history="1">
              <w:r>
                <w:rPr>
                  <w:rStyle w:val="a5"/>
                  <w:rFonts w:cs="Times New Roman CYR"/>
                </w:rPr>
                <w:t>пунктам 6.10</w:t>
              </w:r>
            </w:hyperlink>
            <w:r>
              <w:t xml:space="preserve"> и </w:t>
            </w:r>
            <w:hyperlink w:anchor="sub_611" w:history="1">
              <w:r>
                <w:rPr>
                  <w:rStyle w:val="a5"/>
                  <w:rFonts w:cs="Times New Roman CYR"/>
                </w:rPr>
                <w:t>6.11</w:t>
              </w:r>
            </w:hyperlink>
            <w:r>
              <w:t xml:space="preserve"> настоящей информации.</w:t>
            </w:r>
          </w:p>
          <w:p w:rsidR="00882145" w:rsidRDefault="00882145" w:rsidP="00A472AA">
            <w:pPr>
              <w:pStyle w:val="af"/>
            </w:pPr>
            <w: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882145" w:rsidRDefault="00882145" w:rsidP="00A472AA">
            <w:pPr>
              <w:pStyle w:val="af"/>
            </w:pPr>
            <w: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882145" w:rsidRDefault="00882145" w:rsidP="00A472AA">
            <w:pPr>
              <w:pStyle w:val="af"/>
            </w:pPr>
            <w: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6.13. В том числе сумма казначейского обеспечения обязательств в валюте Российской Федерации</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6.14. Процент платежа, требующего подтверждения, от общей суммы бюджетного обязательства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6.15. Сумма платежа, требующего подтверждения</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82145" w:rsidRDefault="00882145" w:rsidP="00A472AA">
            <w:pPr>
              <w:pStyle w:val="af"/>
            </w:pPr>
            <w:r>
              <w:t xml:space="preserve">Если условиями документа-основания предусмотрено применение казначейского </w:t>
            </w:r>
            <w:r>
              <w:lastRenderedPageBreak/>
              <w:t>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7" w:name="sub_616"/>
            <w:r>
              <w:lastRenderedPageBreak/>
              <w:t>6.16. Номер уведомления о поступлении исполнительного документа/решения налогового органа</w:t>
            </w:r>
            <w:bookmarkEnd w:id="57"/>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При заполнении в </w:t>
            </w:r>
            <w:hyperlink w:anchor="sub_61" w:history="1">
              <w:r>
                <w:rPr>
                  <w:rStyle w:val="a5"/>
                  <w:rFonts w:cs="Times New Roman CYR"/>
                </w:rPr>
                <w:t>пункте 6.1</w:t>
              </w:r>
            </w:hyperlink>
            <w: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6.17. Дата уведомления о поступлении исполнительного документа / решения налогового органа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При заполнении в </w:t>
            </w:r>
            <w:hyperlink w:anchor="sub_61" w:history="1">
              <w:r>
                <w:rPr>
                  <w:rStyle w:val="a5"/>
                  <w:rFonts w:cs="Times New Roman CYR"/>
                </w:rPr>
                <w:t>пункте 6.1</w:t>
              </w:r>
            </w:hyperlink>
            <w:r>
              <w:t xml:space="preserve"> настоящей информации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 xml:space="preserve">6.18. Основание </w:t>
            </w:r>
            <w:proofErr w:type="spellStart"/>
            <w:r>
              <w:t>невключения</w:t>
            </w:r>
            <w:proofErr w:type="spellEnd"/>
            <w:r>
              <w:t xml:space="preserve"> договора (муниципального контракта) в реестр контрактов</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При заполнении в </w:t>
            </w:r>
            <w:hyperlink w:anchor="sub_61" w:history="1">
              <w:r>
                <w:rPr>
                  <w:rStyle w:val="a5"/>
                  <w:rFonts w:cs="Times New Roman CYR"/>
                </w:rPr>
                <w:t>пункте 6.1</w:t>
              </w:r>
            </w:hyperlink>
            <w:r>
              <w:t xml:space="preserve"> настоящей информации вида документа "договор" указываются положения </w:t>
            </w:r>
            <w:hyperlink r:id="rId30" w:history="1">
              <w:r>
                <w:rPr>
                  <w:rStyle w:val="a5"/>
                  <w:rFonts w:cs="Times New Roman CYR"/>
                </w:rPr>
                <w:t>законодательства</w:t>
              </w:r>
            </w:hyperlink>
            <w:r>
              <w:t xml:space="preserve">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t>невключения</w:t>
            </w:r>
            <w:proofErr w:type="spellEnd"/>
            <w:r>
              <w:t xml:space="preserve"> договора (контракта) в реестр контрактов.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 Реквизиты контрагента/взыскателя по исполнительному документу/решению налогового органа</w:t>
            </w:r>
          </w:p>
        </w:tc>
        <w:tc>
          <w:tcPr>
            <w:tcW w:w="5321" w:type="dxa"/>
            <w:tcBorders>
              <w:top w:val="single" w:sz="4" w:space="0" w:color="auto"/>
              <w:left w:val="single" w:sz="4" w:space="0" w:color="auto"/>
              <w:bottom w:val="single" w:sz="4" w:space="0" w:color="auto"/>
            </w:tcBorders>
          </w:tcPr>
          <w:p w:rsidR="00882145" w:rsidRDefault="00882145" w:rsidP="00A472AA">
            <w:pPr>
              <w:pStyle w:val="ac"/>
            </w:pP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7.1. Наименование юридического лица/фамилия, имя, отчество физического лица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82145" w:rsidRDefault="00882145" w:rsidP="00A472AA">
            <w:pPr>
              <w:pStyle w:val="af"/>
            </w:pPr>
            <w: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8" w:name="sub_72"/>
            <w:r>
              <w:t>7.2. Идентификационный номер налогоплательщика (ИНН)</w:t>
            </w:r>
            <w:bookmarkEnd w:id="58"/>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ИНН контрагента в соответствии со сведениями ЕГРЮЛ.</w:t>
            </w:r>
          </w:p>
          <w:p w:rsidR="00882145" w:rsidRDefault="00882145" w:rsidP="00A472AA">
            <w:pPr>
              <w:pStyle w:val="af"/>
            </w:pPr>
            <w: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59" w:name="sub_73"/>
            <w:r>
              <w:t xml:space="preserve">7.3. Код причины постановки на </w:t>
            </w:r>
            <w:r>
              <w:lastRenderedPageBreak/>
              <w:t>учет в налоговом органе (КПП)</w:t>
            </w:r>
            <w:bookmarkEnd w:id="59"/>
          </w:p>
        </w:tc>
        <w:tc>
          <w:tcPr>
            <w:tcW w:w="5321" w:type="dxa"/>
            <w:tcBorders>
              <w:top w:val="single" w:sz="4" w:space="0" w:color="auto"/>
              <w:left w:val="single" w:sz="4" w:space="0" w:color="auto"/>
              <w:bottom w:val="single" w:sz="4" w:space="0" w:color="auto"/>
            </w:tcBorders>
          </w:tcPr>
          <w:p w:rsidR="00882145" w:rsidRDefault="00882145" w:rsidP="00A472AA">
            <w:pPr>
              <w:pStyle w:val="af"/>
            </w:pPr>
            <w:r>
              <w:lastRenderedPageBreak/>
              <w:t xml:space="preserve">Указывается КПП контрагента в соответствии со </w:t>
            </w:r>
            <w:r>
              <w:lastRenderedPageBreak/>
              <w:t>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882145" w:rsidRDefault="00882145" w:rsidP="00A472AA">
            <w:pPr>
              <w:pStyle w:val="af"/>
            </w:pPr>
            <w: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7.4. Код по Сводному реестру</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sub_72" w:history="1">
              <w:r>
                <w:rPr>
                  <w:rStyle w:val="a5"/>
                  <w:rFonts w:cs="Times New Roman CYR"/>
                </w:rPr>
                <w:t>пунктах 7.2</w:t>
              </w:r>
            </w:hyperlink>
            <w:r>
              <w:t xml:space="preserve"> и </w:t>
            </w:r>
            <w:hyperlink w:anchor="sub_73" w:history="1">
              <w:r>
                <w:rPr>
                  <w:rStyle w:val="a5"/>
                  <w:rFonts w:cs="Times New Roman CYR"/>
                </w:rPr>
                <w:t>7.3</w:t>
              </w:r>
            </w:hyperlink>
            <w:r>
              <w:t xml:space="preserve"> настоящей информации.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0" w:name="sub_75"/>
            <w:r>
              <w:t>7.5. Номер лицевого счета (раздела на лицевом счете)</w:t>
            </w:r>
            <w:bookmarkEnd w:id="60"/>
          </w:p>
        </w:tc>
        <w:tc>
          <w:tcPr>
            <w:tcW w:w="5321" w:type="dxa"/>
            <w:tcBorders>
              <w:top w:val="single" w:sz="4" w:space="0" w:color="auto"/>
              <w:left w:val="single" w:sz="4" w:space="0" w:color="auto"/>
              <w:bottom w:val="single" w:sz="4" w:space="0" w:color="auto"/>
            </w:tcBorders>
          </w:tcPr>
          <w:p w:rsidR="00882145" w:rsidRDefault="00882145" w:rsidP="00A472AA">
            <w:pPr>
              <w:pStyle w:val="af"/>
            </w:pPr>
            <w: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882145" w:rsidRDefault="00882145" w:rsidP="00A472AA">
            <w:pPr>
              <w:pStyle w:val="af"/>
            </w:pPr>
            <w: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7.6. Номер банковского (казначейского) счета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номер банковского (казначейского) счета контрагента (при наличии в документе-основании).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7.7. Наименование банка (иной организации), в котором(-ой) открыт счет контрагенту</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банка контрагента или органа Федерального казначейства (при наличии в документе-основании).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 xml:space="preserve">7.8. </w:t>
            </w:r>
            <w:hyperlink r:id="rId31" w:history="1">
              <w:r>
                <w:rPr>
                  <w:rStyle w:val="a5"/>
                  <w:rFonts w:cs="Times New Roman CYR"/>
                </w:rPr>
                <w:t>БИК</w:t>
              </w:r>
            </w:hyperlink>
            <w:r>
              <w:t xml:space="preserve"> банка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БИК банка контрагента (при наличии в документе-основании).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7.9. Корреспондентский счет банка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корреспондентский счет банка контрагента (при наличии в документе-основании).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 Расшифровка обязательства</w:t>
            </w:r>
          </w:p>
        </w:tc>
        <w:tc>
          <w:tcPr>
            <w:tcW w:w="5321" w:type="dxa"/>
            <w:tcBorders>
              <w:top w:val="single" w:sz="4" w:space="0" w:color="auto"/>
              <w:left w:val="single" w:sz="4" w:space="0" w:color="auto"/>
              <w:bottom w:val="single" w:sz="4" w:space="0" w:color="auto"/>
            </w:tcBorders>
          </w:tcPr>
          <w:p w:rsidR="00882145" w:rsidRDefault="00882145" w:rsidP="00A472AA">
            <w:pPr>
              <w:pStyle w:val="ac"/>
            </w:pP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 xml:space="preserve">8.1. Наименование объекта капитального строительства или объекта недвижимого имущества (мероприятия по </w:t>
            </w:r>
            <w:r>
              <w:lastRenderedPageBreak/>
              <w:t>информатизации)</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lastRenderedPageBreak/>
              <w:t xml:space="preserve">Указывается наименование объекта капитального строительства, объекта недвижимого имущества из документа-основания, заключенного (принятого) в целях </w:t>
            </w:r>
            <w:r>
              <w:lastRenderedPageBreak/>
              <w:t>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8.2. Уникальный код объекта капитального строительства или объекта недвижимого имущества (мероприятия по информатизации)</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уникальный код объекта капитального строительства или объекта недвижимого имущества (код мероприятия по информатизации).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8.3. Наименование вида средств</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вида средств, за счет которых должна быть произведена кассовая выплата: средства бюджета.</w:t>
            </w:r>
          </w:p>
          <w:p w:rsidR="00882145" w:rsidRDefault="00882145" w:rsidP="00A472AA">
            <w:pPr>
              <w:pStyle w:val="af"/>
            </w:pPr>
            <w: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 xml:space="preserve">8.4. Код по </w:t>
            </w:r>
            <w:hyperlink r:id="rId32" w:history="1">
              <w:r>
                <w:rPr>
                  <w:rStyle w:val="a5"/>
                  <w:rFonts w:cs="Times New Roman CYR"/>
                </w:rPr>
                <w:t>БК</w:t>
              </w:r>
            </w:hyperlink>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код классификации расходов бюджета Батыревского муниципального округа в соответствии с предметом документа-основания.</w:t>
            </w:r>
          </w:p>
          <w:p w:rsidR="00882145" w:rsidRDefault="00882145" w:rsidP="00A472AA">
            <w:pPr>
              <w:pStyle w:val="af"/>
            </w:pPr>
            <w: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8.5. Признак безусловности обязательства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82145" w:rsidRDefault="00882145" w:rsidP="00A472AA">
            <w:pPr>
              <w:pStyle w:val="af"/>
            </w:pPr>
            <w: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w:t>
            </w:r>
            <w:r>
              <w:lastRenderedPageBreak/>
              <w:t>утверждение отчетов о выполнении условий соглашения о предоставлении субсидии, иное).</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8.6. Сумма исполненного обязательства прошлых лет в валюте Российской Федерации</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исполненная сумма бюджетного обязательства прошлых лет с точностью до второго знака после запятой.</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1" w:name="sub_87"/>
            <w:r>
              <w:t>8.7. Сумма неисполненного обязательства прошлых лет в валюте Российской Федерации</w:t>
            </w:r>
            <w:bookmarkEnd w:id="61"/>
          </w:p>
        </w:tc>
        <w:tc>
          <w:tcPr>
            <w:tcW w:w="5321" w:type="dxa"/>
            <w:tcBorders>
              <w:top w:val="single" w:sz="4" w:space="0" w:color="auto"/>
              <w:left w:val="single" w:sz="4" w:space="0" w:color="auto"/>
              <w:bottom w:val="single" w:sz="4" w:space="0" w:color="auto"/>
            </w:tcBorders>
          </w:tcPr>
          <w:p w:rsidR="00882145" w:rsidRDefault="00882145" w:rsidP="00A472AA">
            <w:pPr>
              <w:pStyle w:val="af"/>
            </w:pPr>
            <w: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8.8. Сумма на 20__ текущий финансовый год в валюте Российской Федерации с помесячной разбивкой</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82145" w:rsidRDefault="00882145" w:rsidP="00A472AA">
            <w:pPr>
              <w:pStyle w:val="af"/>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82145" w:rsidRDefault="00882145" w:rsidP="00A472AA">
            <w:pPr>
              <w:pStyle w:val="af"/>
            </w:pPr>
            <w: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8.9. Сумма в валюте Российской Федерации на плановый период и за пределами планового периода</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w:t>
            </w:r>
            <w:r>
              <w:lastRenderedPageBreak/>
              <w:t>трансферта в единицах валюты Российской Федерации с точностью до второго знака после запятой.</w:t>
            </w:r>
          </w:p>
          <w:p w:rsidR="00882145" w:rsidRDefault="00882145" w:rsidP="00A472AA">
            <w:pPr>
              <w:pStyle w:val="af"/>
            </w:pPr>
            <w: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82145" w:rsidRDefault="00882145" w:rsidP="00A472AA">
            <w:pPr>
              <w:pStyle w:val="af"/>
            </w:pPr>
            <w: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8.10. Дата выплаты по исполнительному документу</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дата ежемесячной выплаты по исполнению исполнительного документа, если выплаты имеют периодический характер.</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8.11. Аналитический код</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8.12. Примечание</w:t>
            </w:r>
          </w:p>
        </w:tc>
        <w:tc>
          <w:tcPr>
            <w:tcW w:w="5321" w:type="dxa"/>
            <w:tcBorders>
              <w:top w:val="single" w:sz="4" w:space="0" w:color="auto"/>
              <w:left w:val="single" w:sz="4" w:space="0" w:color="auto"/>
              <w:bottom w:val="single" w:sz="4" w:space="0" w:color="auto"/>
            </w:tcBorders>
          </w:tcPr>
          <w:p w:rsidR="00882145" w:rsidRDefault="00882145" w:rsidP="00A472AA">
            <w:pPr>
              <w:pStyle w:val="af"/>
            </w:pPr>
            <w:r>
              <w:t>Иная информация, необходимая для постановки бюджетного обязательства на учет.</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2" w:name="sub_813"/>
            <w:r>
              <w:t>8.13. Руководитель (уполномоченное лицо)</w:t>
            </w:r>
            <w:bookmarkEnd w:id="62"/>
          </w:p>
        </w:tc>
        <w:tc>
          <w:tcPr>
            <w:tcW w:w="5321" w:type="dxa"/>
            <w:tcBorders>
              <w:top w:val="single" w:sz="4" w:space="0" w:color="auto"/>
              <w:left w:val="single" w:sz="4" w:space="0" w:color="auto"/>
              <w:bottom w:val="single" w:sz="4" w:space="0" w:color="auto"/>
            </w:tcBorders>
          </w:tcPr>
          <w:p w:rsidR="00882145" w:rsidRDefault="00882145" w:rsidP="00A472AA">
            <w:pPr>
              <w:pStyle w:val="af"/>
            </w:pPr>
            <w: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82145" w:rsidRDefault="00882145" w:rsidP="00882145"/>
    <w:p w:rsidR="00F56A13" w:rsidRDefault="00F56A13" w:rsidP="00882145">
      <w:pPr>
        <w:jc w:val="right"/>
        <w:rPr>
          <w:rStyle w:val="a6"/>
          <w:bCs/>
        </w:rPr>
      </w:pPr>
    </w:p>
    <w:p w:rsidR="00F56A13" w:rsidRDefault="00F56A13" w:rsidP="00882145">
      <w:pPr>
        <w:jc w:val="right"/>
        <w:rPr>
          <w:rStyle w:val="a6"/>
          <w:bCs/>
        </w:rPr>
      </w:pPr>
    </w:p>
    <w:p w:rsidR="00F56A13" w:rsidRDefault="00F56A13" w:rsidP="00882145">
      <w:pPr>
        <w:jc w:val="right"/>
        <w:rPr>
          <w:rStyle w:val="a6"/>
          <w:bCs/>
        </w:rPr>
      </w:pPr>
    </w:p>
    <w:p w:rsidR="00F56A13" w:rsidRDefault="00F56A13" w:rsidP="00882145">
      <w:pPr>
        <w:jc w:val="right"/>
        <w:rPr>
          <w:rStyle w:val="a6"/>
          <w:bCs/>
        </w:rPr>
      </w:pPr>
    </w:p>
    <w:p w:rsidR="00F56A13" w:rsidRDefault="00F56A13" w:rsidP="00882145">
      <w:pPr>
        <w:jc w:val="right"/>
        <w:rPr>
          <w:rStyle w:val="a6"/>
          <w:bCs/>
        </w:rPr>
      </w:pPr>
    </w:p>
    <w:p w:rsidR="00F56A13" w:rsidRDefault="00F56A13" w:rsidP="00882145">
      <w:pPr>
        <w:jc w:val="right"/>
        <w:rPr>
          <w:rStyle w:val="a6"/>
          <w:bCs/>
        </w:rPr>
      </w:pPr>
    </w:p>
    <w:p w:rsidR="00F56A13" w:rsidRDefault="00F56A13" w:rsidP="00882145">
      <w:pPr>
        <w:jc w:val="right"/>
        <w:rPr>
          <w:rStyle w:val="a6"/>
          <w:bCs/>
        </w:rPr>
      </w:pPr>
    </w:p>
    <w:p w:rsidR="00F56A13" w:rsidRDefault="00F56A13" w:rsidP="00882145">
      <w:pPr>
        <w:jc w:val="right"/>
        <w:rPr>
          <w:rStyle w:val="a6"/>
          <w:bCs/>
        </w:rPr>
      </w:pPr>
    </w:p>
    <w:p w:rsidR="00A13A7D" w:rsidRDefault="00A13A7D" w:rsidP="00882145">
      <w:pPr>
        <w:jc w:val="right"/>
        <w:rPr>
          <w:rStyle w:val="a6"/>
          <w:bCs/>
        </w:rPr>
      </w:pPr>
    </w:p>
    <w:p w:rsidR="00A13A7D" w:rsidRDefault="00A13A7D" w:rsidP="00882145">
      <w:pPr>
        <w:jc w:val="right"/>
        <w:rPr>
          <w:rStyle w:val="a6"/>
          <w:bCs/>
        </w:rPr>
      </w:pPr>
    </w:p>
    <w:p w:rsidR="00A13A7D" w:rsidRDefault="00A13A7D" w:rsidP="00882145">
      <w:pPr>
        <w:jc w:val="right"/>
        <w:rPr>
          <w:rStyle w:val="a6"/>
          <w:bCs/>
        </w:rPr>
      </w:pPr>
    </w:p>
    <w:p w:rsidR="00A13A7D" w:rsidRDefault="00A13A7D" w:rsidP="00882145">
      <w:pPr>
        <w:jc w:val="right"/>
        <w:rPr>
          <w:rStyle w:val="a6"/>
          <w:bCs/>
        </w:rPr>
      </w:pPr>
    </w:p>
    <w:p w:rsidR="00A13A7D" w:rsidRDefault="00A13A7D" w:rsidP="00882145">
      <w:pPr>
        <w:jc w:val="right"/>
        <w:rPr>
          <w:rStyle w:val="a6"/>
          <w:bCs/>
        </w:rPr>
      </w:pPr>
    </w:p>
    <w:p w:rsidR="00A13A7D" w:rsidRDefault="00A13A7D" w:rsidP="00882145">
      <w:pPr>
        <w:jc w:val="right"/>
        <w:rPr>
          <w:rStyle w:val="a6"/>
          <w:bCs/>
        </w:rPr>
      </w:pPr>
    </w:p>
    <w:p w:rsidR="00A13A7D" w:rsidRDefault="00A13A7D" w:rsidP="00882145">
      <w:pPr>
        <w:jc w:val="right"/>
        <w:rPr>
          <w:rStyle w:val="a6"/>
          <w:bCs/>
        </w:rPr>
      </w:pPr>
    </w:p>
    <w:p w:rsidR="00882145" w:rsidRDefault="00882145" w:rsidP="00882145">
      <w:pPr>
        <w:jc w:val="right"/>
      </w:pPr>
      <w:r w:rsidRPr="00882145">
        <w:rPr>
          <w:rStyle w:val="a6"/>
          <w:bCs/>
        </w:rPr>
        <w:lastRenderedPageBreak/>
        <w:t>Приложение N 2</w:t>
      </w:r>
      <w:r w:rsidRPr="00882145">
        <w:rPr>
          <w:rStyle w:val="a6"/>
          <w:bCs/>
        </w:rPr>
        <w:br/>
        <w:t xml:space="preserve">к </w:t>
      </w:r>
      <w:hyperlink w:anchor="sub_1000" w:history="1">
        <w:r w:rsidRPr="00882145">
          <w:rPr>
            <w:rStyle w:val="a5"/>
          </w:rPr>
          <w:t>Порядку</w:t>
        </w:r>
      </w:hyperlink>
      <w:r w:rsidRPr="00882145">
        <w:rPr>
          <w:rStyle w:val="a6"/>
          <w:bCs/>
        </w:rPr>
        <w:t xml:space="preserve"> учета бюджетных</w:t>
      </w:r>
      <w:r w:rsidRPr="00882145">
        <w:rPr>
          <w:rStyle w:val="a6"/>
          <w:bCs/>
        </w:rPr>
        <w:br/>
        <w:t>и денежных обязательств</w:t>
      </w:r>
      <w:r w:rsidRPr="00882145">
        <w:rPr>
          <w:rStyle w:val="a6"/>
          <w:bCs/>
        </w:rPr>
        <w:br/>
        <w:t>получателей средств</w:t>
      </w:r>
      <w:r w:rsidRPr="00882145">
        <w:rPr>
          <w:rStyle w:val="a6"/>
          <w:bCs/>
        </w:rPr>
        <w:br/>
      </w:r>
    </w:p>
    <w:p w:rsidR="00882145" w:rsidRDefault="00882145" w:rsidP="00882145">
      <w:pPr>
        <w:pStyle w:val="1"/>
      </w:pPr>
      <w:bookmarkStart w:id="63" w:name="sub_201"/>
      <w:r>
        <w:t>Реквизиты</w:t>
      </w:r>
      <w:r>
        <w:br/>
        <w:t>Сведений о денежном обязательстве</w:t>
      </w:r>
    </w:p>
    <w:bookmarkEnd w:id="63"/>
    <w:p w:rsidR="00882145" w:rsidRDefault="00882145" w:rsidP="00882145"/>
    <w:p w:rsidR="00882145" w:rsidRDefault="00882145" w:rsidP="00882145">
      <w:r>
        <w:t>Единица измерения: руб.</w:t>
      </w:r>
    </w:p>
    <w:p w:rsidR="00882145" w:rsidRDefault="00882145" w:rsidP="00882145">
      <w:r>
        <w:t>(</w:t>
      </w:r>
      <w:proofErr w:type="gramStart"/>
      <w:r>
        <w:t>с</w:t>
      </w:r>
      <w:proofErr w:type="gramEnd"/>
      <w:r>
        <w:t xml:space="preserve"> точностью до второго десятичного знака)</w:t>
      </w:r>
    </w:p>
    <w:p w:rsidR="00882145" w:rsidRDefault="00882145" w:rsidP="00882145"/>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5605"/>
      </w:tblGrid>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c"/>
              <w:jc w:val="center"/>
            </w:pPr>
            <w:bookmarkStart w:id="64" w:name="sub_2001"/>
            <w:r>
              <w:t>Наименование реквизита</w:t>
            </w:r>
            <w:bookmarkEnd w:id="64"/>
          </w:p>
        </w:tc>
        <w:tc>
          <w:tcPr>
            <w:tcW w:w="5605" w:type="dxa"/>
            <w:tcBorders>
              <w:top w:val="single" w:sz="4" w:space="0" w:color="auto"/>
              <w:left w:val="single" w:sz="4" w:space="0" w:color="auto"/>
              <w:bottom w:val="single" w:sz="4" w:space="0" w:color="auto"/>
            </w:tcBorders>
          </w:tcPr>
          <w:p w:rsidR="00882145" w:rsidRDefault="00882145" w:rsidP="00A472AA">
            <w:pPr>
              <w:pStyle w:val="ac"/>
              <w:jc w:val="center"/>
            </w:pPr>
            <w:r>
              <w:t>Правила формирования информации (реквизита, показателя)</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1. Номер сведений о денежном обязательстве получателя бюджетных средств (далее - соответственно Сведения о денежном обязательстве, денежное обязательство)</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порядковый номер Сведений о денежном обязательстве.</w:t>
            </w:r>
          </w:p>
          <w:p w:rsidR="00882145" w:rsidRDefault="00882145" w:rsidP="00A472AA">
            <w:pPr>
              <w:pStyle w:val="af"/>
            </w:pPr>
            <w:r>
              <w:t>При представлении Сведений о денежном обязательстве в форме электронного документа в информационных системах Федерального 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2. Дата Сведений о денежном обязательстве</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дата подписания Сведений о денежном обязательстве получателем бюджетных средств.</w:t>
            </w:r>
          </w:p>
          <w:p w:rsidR="00882145" w:rsidRDefault="00882145" w:rsidP="00A472AA">
            <w:pPr>
              <w:pStyle w:val="af"/>
            </w:pPr>
            <w: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3. Учетный номер денежного обязательства</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при внесении изменений в поставленное на учет денежное обязательство.</w:t>
            </w:r>
          </w:p>
          <w:p w:rsidR="00882145" w:rsidRDefault="00882145" w:rsidP="00A472AA">
            <w:pPr>
              <w:pStyle w:val="af"/>
            </w:pPr>
            <w:r>
              <w:t>Указывается учетный номер денежного обязательства, в которое вносятся изменения, присвоенный ему при постановке на учет.</w:t>
            </w:r>
          </w:p>
          <w:p w:rsidR="00882145" w:rsidRDefault="00882145" w:rsidP="00A472AA">
            <w:pPr>
              <w:pStyle w:val="af"/>
            </w:pPr>
            <w: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4. Учетный номер бюджетного обязательства</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882145" w:rsidRDefault="00882145" w:rsidP="00A472AA">
            <w:pPr>
              <w:pStyle w:val="af"/>
            </w:pPr>
            <w: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w:t>
            </w:r>
            <w:r>
              <w:lastRenderedPageBreak/>
              <w:t>изменения.</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5. Уникальный код объекта капитального строительства или объекта недвижимого имущества (мероприятия по информатизации)</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 Информация о получателе бюджетных средств</w:t>
            </w:r>
          </w:p>
        </w:tc>
        <w:tc>
          <w:tcPr>
            <w:tcW w:w="5605" w:type="dxa"/>
            <w:tcBorders>
              <w:top w:val="single" w:sz="4" w:space="0" w:color="auto"/>
              <w:left w:val="single" w:sz="4" w:space="0" w:color="auto"/>
              <w:bottom w:val="single" w:sz="4" w:space="0" w:color="auto"/>
            </w:tcBorders>
          </w:tcPr>
          <w:p w:rsidR="00882145" w:rsidRDefault="00882145" w:rsidP="00A472AA">
            <w:pPr>
              <w:pStyle w:val="ac"/>
            </w:pP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6.1. Получатель бюджетных средств</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получателя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6.2. Код получателя бюджетных средств по Сводному реестру</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код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6.3. Номер лицевого счета</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номер соответствующего лицевого счета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6.4. Главный распорядитель бюджетных средств</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главного распорядителя средств бюджета Батыревского муниципального округа, соответствующее реестровой записи Сводного реестра.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 xml:space="preserve">6.5. Глава по </w:t>
            </w:r>
            <w:hyperlink r:id="rId33" w:history="1">
              <w:r>
                <w:rPr>
                  <w:rStyle w:val="a5"/>
                  <w:rFonts w:cs="Times New Roman CYR"/>
                </w:rPr>
                <w:t>БК</w:t>
              </w:r>
            </w:hyperlink>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глава главного распорядителя средств бюджета Батыревского муниципального округа.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6.6. Наименование бюджета</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бюджета - "бюджет Батыревского муниципального округа".</w:t>
            </w:r>
          </w:p>
          <w:p w:rsidR="00882145" w:rsidRDefault="00882145" w:rsidP="00A472AA">
            <w:pPr>
              <w:pStyle w:val="af"/>
            </w:pPr>
            <w: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5" w:name="sub_267"/>
            <w:r>
              <w:t xml:space="preserve">6.7. Код по </w:t>
            </w:r>
            <w:hyperlink r:id="rId34" w:history="1">
              <w:r>
                <w:rPr>
                  <w:rStyle w:val="a5"/>
                  <w:rFonts w:cs="Times New Roman CYR"/>
                </w:rPr>
                <w:t>ОКТМО</w:t>
              </w:r>
            </w:hyperlink>
            <w:bookmarkEnd w:id="65"/>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6.8. Финансовый орган</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финансового органа - "Финансовое управление администрации Батыревского муниципального округа".</w:t>
            </w:r>
          </w:p>
          <w:p w:rsidR="00882145" w:rsidRDefault="00882145" w:rsidP="00A472AA">
            <w:pPr>
              <w:pStyle w:val="af"/>
            </w:pPr>
            <w: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6.9. Код по ОКПО</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код финансового органа по Общероссийскому классификатору предприятий и организаций.</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6" w:name="sub_2610"/>
            <w:r>
              <w:t xml:space="preserve">6.10. Территориальный орган </w:t>
            </w:r>
            <w:r>
              <w:lastRenderedPageBreak/>
              <w:t>Федерального казначейства</w:t>
            </w:r>
            <w:bookmarkEnd w:id="66"/>
          </w:p>
        </w:tc>
        <w:tc>
          <w:tcPr>
            <w:tcW w:w="5605" w:type="dxa"/>
            <w:tcBorders>
              <w:top w:val="single" w:sz="4" w:space="0" w:color="auto"/>
              <w:left w:val="single" w:sz="4" w:space="0" w:color="auto"/>
              <w:bottom w:val="single" w:sz="4" w:space="0" w:color="auto"/>
            </w:tcBorders>
          </w:tcPr>
          <w:p w:rsidR="00882145" w:rsidRDefault="00882145" w:rsidP="00A472AA">
            <w:pPr>
              <w:pStyle w:val="af"/>
            </w:pPr>
            <w:r>
              <w:lastRenderedPageBreak/>
              <w:t xml:space="preserve">Указывается наименование территориального </w:t>
            </w:r>
            <w:r>
              <w:lastRenderedPageBreak/>
              <w:t>органа Федерального казначейства, в котором получателю бюджетных средств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7" w:name="sub_2611"/>
            <w:r>
              <w:lastRenderedPageBreak/>
              <w:t>6.11. Код органа Федерального казначейства (КОФК)</w:t>
            </w:r>
            <w:bookmarkEnd w:id="67"/>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код органа Федерального казначейства, в котором получателю бюджетных средств открыт соответствующий лицевой счет получателя бюджетных средств.</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6.12. Признак платежа, требующего подтверждения</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 Реквизиты документа, подтверждающего возникновение денежного обязательства</w:t>
            </w:r>
          </w:p>
        </w:tc>
        <w:tc>
          <w:tcPr>
            <w:tcW w:w="5605" w:type="dxa"/>
            <w:tcBorders>
              <w:top w:val="single" w:sz="4" w:space="0" w:color="auto"/>
              <w:left w:val="single" w:sz="4" w:space="0" w:color="auto"/>
              <w:bottom w:val="single" w:sz="4" w:space="0" w:color="auto"/>
            </w:tcBorders>
          </w:tcPr>
          <w:p w:rsidR="00882145" w:rsidRDefault="00882145" w:rsidP="00A472AA">
            <w:pPr>
              <w:pStyle w:val="ac"/>
            </w:pP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7.1. Вид</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документа, являющегося основанием для возникновения денежного обязательства.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7.2. Номер</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номер документа, подтверждающего возникновение денежного обязательства.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7.3. Дата</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дата документа, подтверждающего возникновение денежного обязательства.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7.4. Сумма документа, подтверждающего возникновение денежного обязательства</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документа, подтверждающего возникновение денежного обязательства в валюте выплаты.</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7.5. Предмет</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товаров (работ, услуг) в соответствии с документом, подтверждающим возникновение денежного обязательства.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7.6. Наименование вида средств</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наименование вида средств, за счет которых должна быть произведена кассовая выплата: средства бюджета.</w:t>
            </w:r>
          </w:p>
          <w:p w:rsidR="00882145" w:rsidRDefault="00882145" w:rsidP="00A472AA">
            <w:pPr>
              <w:pStyle w:val="af"/>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7.7. Код по бюджетной классификации (далее - Код по БК)</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код классификации расходов местного бюджета в соответствии с предметом документа-основания.</w:t>
            </w:r>
          </w:p>
          <w:p w:rsidR="00882145" w:rsidRDefault="00882145" w:rsidP="00A472AA">
            <w:pPr>
              <w:pStyle w:val="af"/>
            </w:pPr>
            <w: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7.8. Аналитический код</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 xml:space="preserve">Указывается при необходимости в дополнение к коду по бюджетной классификации плательщика </w:t>
            </w:r>
            <w:r>
              <w:lastRenderedPageBreak/>
              <w:t>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lastRenderedPageBreak/>
              <w:t>7.9. Сумма в рублевом эквиваленте всего</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денежного обязательства в валюте Российской Федерации.</w:t>
            </w:r>
          </w:p>
          <w:p w:rsidR="00882145" w:rsidRDefault="00882145" w:rsidP="00A472AA">
            <w:pPr>
              <w:pStyle w:val="af"/>
            </w:pPr>
            <w: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7.10. Код валюты</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код валюты, в которой принято денежное обязательство, в соответствии с Общероссийским классификатором валют.</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7.11</w:t>
            </w:r>
            <w:proofErr w:type="gramStart"/>
            <w:r>
              <w:t>. в</w:t>
            </w:r>
            <w:proofErr w:type="gramEnd"/>
            <w:r>
              <w:t xml:space="preserve"> том числе перечислено средств, требующих подтверждения</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r>
              <w:t>7.12. Срок исполнения</w:t>
            </w:r>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планируемый срок осуществления кассовой выплаты по денежному обязательству.</w:t>
            </w:r>
          </w:p>
        </w:tc>
      </w:tr>
      <w:tr w:rsidR="00882145" w:rsidTr="00882145">
        <w:tc>
          <w:tcPr>
            <w:tcW w:w="3780" w:type="dxa"/>
            <w:tcBorders>
              <w:top w:val="single" w:sz="4" w:space="0" w:color="auto"/>
              <w:bottom w:val="single" w:sz="4" w:space="0" w:color="auto"/>
              <w:right w:val="single" w:sz="4" w:space="0" w:color="auto"/>
            </w:tcBorders>
          </w:tcPr>
          <w:p w:rsidR="00882145" w:rsidRDefault="00882145" w:rsidP="00A472AA">
            <w:pPr>
              <w:pStyle w:val="af"/>
            </w:pPr>
            <w:bookmarkStart w:id="68" w:name="sub_2713"/>
            <w:r>
              <w:t>7.13. Руководитель (уполномоченное лицо)</w:t>
            </w:r>
            <w:bookmarkEnd w:id="68"/>
          </w:p>
        </w:tc>
        <w:tc>
          <w:tcPr>
            <w:tcW w:w="5605" w:type="dxa"/>
            <w:tcBorders>
              <w:top w:val="single" w:sz="4" w:space="0" w:color="auto"/>
              <w:left w:val="single" w:sz="4" w:space="0" w:color="auto"/>
              <w:bottom w:val="single" w:sz="4" w:space="0" w:color="auto"/>
            </w:tcBorders>
          </w:tcPr>
          <w:p w:rsidR="00882145" w:rsidRDefault="00882145" w:rsidP="00A472AA">
            <w:pPr>
              <w:pStyle w:val="af"/>
            </w:pPr>
            <w: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882145" w:rsidRDefault="00882145" w:rsidP="00882145"/>
    <w:p w:rsidR="00882145" w:rsidRDefault="00882145" w:rsidP="00882145">
      <w:pPr>
        <w:pStyle w:val="a9"/>
        <w:rPr>
          <w:shd w:val="clear" w:color="auto" w:fill="F0F0F0"/>
        </w:rPr>
      </w:pPr>
    </w:p>
    <w:p w:rsidR="00882145" w:rsidRPr="00882145" w:rsidRDefault="00882145" w:rsidP="00882145">
      <w:pPr>
        <w:jc w:val="right"/>
        <w:rPr>
          <w:rStyle w:val="a6"/>
          <w:bCs/>
        </w:rPr>
      </w:pPr>
      <w:r w:rsidRPr="00882145">
        <w:rPr>
          <w:rStyle w:val="a6"/>
          <w:bCs/>
        </w:rPr>
        <w:t>Приложение N 3</w:t>
      </w:r>
      <w:r w:rsidRPr="00882145">
        <w:rPr>
          <w:rStyle w:val="a6"/>
          <w:bCs/>
        </w:rPr>
        <w:br/>
        <w:t xml:space="preserve">к </w:t>
      </w:r>
      <w:hyperlink w:anchor="sub_1000" w:history="1">
        <w:r w:rsidRPr="00882145">
          <w:rPr>
            <w:rStyle w:val="a5"/>
          </w:rPr>
          <w:t>Порядку</w:t>
        </w:r>
      </w:hyperlink>
      <w:r w:rsidRPr="00882145">
        <w:rPr>
          <w:rStyle w:val="a6"/>
          <w:bCs/>
        </w:rPr>
        <w:t xml:space="preserve"> учета бюджетных</w:t>
      </w:r>
      <w:r w:rsidRPr="00882145">
        <w:rPr>
          <w:rStyle w:val="a6"/>
          <w:bCs/>
        </w:rPr>
        <w:br/>
        <w:t>и денежных обязательств</w:t>
      </w:r>
      <w:r w:rsidRPr="00882145">
        <w:rPr>
          <w:rStyle w:val="a6"/>
          <w:bCs/>
        </w:rPr>
        <w:br/>
        <w:t>получателей средств</w:t>
      </w:r>
      <w:r w:rsidRPr="00882145">
        <w:rPr>
          <w:rStyle w:val="a6"/>
          <w:bCs/>
        </w:rPr>
        <w:br/>
        <w:t>бюджета Батыревского муниципального округа</w:t>
      </w:r>
    </w:p>
    <w:p w:rsidR="00882145" w:rsidRDefault="00882145" w:rsidP="00882145"/>
    <w:p w:rsidR="00882145" w:rsidRDefault="00882145" w:rsidP="00882145">
      <w:pPr>
        <w:pStyle w:val="1"/>
      </w:pPr>
      <w:r>
        <w:t>Перечень</w:t>
      </w:r>
      <w:r>
        <w:br/>
        <w:t>документов, на основании которых возникают бюджетные обязательства получателей средств бюджета Батыревского муниципального округа, и документов, подтверждающих возникновение денежных обязательств получателей средств бюджета Батыревского муниципального округа</w:t>
      </w:r>
    </w:p>
    <w:p w:rsidR="00882145" w:rsidRDefault="00882145" w:rsidP="00882145"/>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200"/>
        <w:gridCol w:w="4203"/>
      </w:tblGrid>
      <w:tr w:rsidR="00882145" w:rsidTr="00882145">
        <w:tc>
          <w:tcPr>
            <w:tcW w:w="840" w:type="dxa"/>
            <w:tcBorders>
              <w:top w:val="single" w:sz="4" w:space="0" w:color="auto"/>
              <w:bottom w:val="single" w:sz="4" w:space="0" w:color="auto"/>
              <w:right w:val="single" w:sz="4" w:space="0" w:color="auto"/>
            </w:tcBorders>
          </w:tcPr>
          <w:p w:rsidR="00882145" w:rsidRDefault="00882145" w:rsidP="00A472AA">
            <w:pPr>
              <w:pStyle w:val="ac"/>
              <w:jc w:val="center"/>
            </w:pPr>
            <w:r>
              <w:t>N п/п</w:t>
            </w:r>
          </w:p>
        </w:tc>
        <w:tc>
          <w:tcPr>
            <w:tcW w:w="4200" w:type="dxa"/>
            <w:tcBorders>
              <w:top w:val="single" w:sz="4" w:space="0" w:color="auto"/>
              <w:left w:val="single" w:sz="4" w:space="0" w:color="auto"/>
              <w:bottom w:val="single" w:sz="4" w:space="0" w:color="auto"/>
              <w:right w:val="single" w:sz="4" w:space="0" w:color="auto"/>
            </w:tcBorders>
          </w:tcPr>
          <w:p w:rsidR="00882145" w:rsidRDefault="00882145" w:rsidP="00A472AA">
            <w:pPr>
              <w:pStyle w:val="ac"/>
              <w:jc w:val="center"/>
            </w:pPr>
            <w:bookmarkStart w:id="69" w:name="sub_310"/>
            <w:r>
              <w:t>Документ, на основании которого возникает бюджетное обязательство получателя бюджетных средств</w:t>
            </w:r>
            <w:bookmarkEnd w:id="69"/>
          </w:p>
        </w:tc>
        <w:tc>
          <w:tcPr>
            <w:tcW w:w="4203" w:type="dxa"/>
            <w:tcBorders>
              <w:top w:val="single" w:sz="4" w:space="0" w:color="auto"/>
              <w:left w:val="single" w:sz="4" w:space="0" w:color="auto"/>
              <w:bottom w:val="single" w:sz="4" w:space="0" w:color="auto"/>
            </w:tcBorders>
          </w:tcPr>
          <w:p w:rsidR="00882145" w:rsidRDefault="00882145" w:rsidP="00A472AA">
            <w:pPr>
              <w:pStyle w:val="ac"/>
              <w:jc w:val="center"/>
            </w:pPr>
            <w:r>
              <w:t>Документ, подтверждающий возникновение денежного обязательства получателя бюджетных средств</w:t>
            </w:r>
          </w:p>
        </w:tc>
      </w:tr>
      <w:tr w:rsidR="00882145" w:rsidTr="00882145">
        <w:tc>
          <w:tcPr>
            <w:tcW w:w="840" w:type="dxa"/>
            <w:tcBorders>
              <w:top w:val="single" w:sz="4" w:space="0" w:color="auto"/>
              <w:bottom w:val="single" w:sz="4" w:space="0" w:color="auto"/>
              <w:right w:val="single" w:sz="4" w:space="0" w:color="auto"/>
            </w:tcBorders>
          </w:tcPr>
          <w:p w:rsidR="00882145" w:rsidRDefault="00882145" w:rsidP="00A472AA">
            <w:pPr>
              <w:pStyle w:val="ac"/>
              <w:jc w:val="center"/>
            </w:pPr>
            <w:r>
              <w:t>1</w:t>
            </w:r>
          </w:p>
        </w:tc>
        <w:tc>
          <w:tcPr>
            <w:tcW w:w="4200" w:type="dxa"/>
            <w:tcBorders>
              <w:top w:val="single" w:sz="4" w:space="0" w:color="auto"/>
              <w:left w:val="single" w:sz="4" w:space="0" w:color="auto"/>
              <w:bottom w:val="single" w:sz="4" w:space="0" w:color="auto"/>
              <w:right w:val="single" w:sz="4" w:space="0" w:color="auto"/>
            </w:tcBorders>
          </w:tcPr>
          <w:p w:rsidR="00882145" w:rsidRDefault="00882145" w:rsidP="00A472AA">
            <w:pPr>
              <w:pStyle w:val="ac"/>
              <w:jc w:val="center"/>
            </w:pPr>
            <w:r>
              <w:t>2</w:t>
            </w:r>
          </w:p>
        </w:tc>
        <w:tc>
          <w:tcPr>
            <w:tcW w:w="4203" w:type="dxa"/>
            <w:tcBorders>
              <w:top w:val="single" w:sz="4" w:space="0" w:color="auto"/>
              <w:left w:val="single" w:sz="4" w:space="0" w:color="auto"/>
              <w:bottom w:val="single" w:sz="4" w:space="0" w:color="auto"/>
            </w:tcBorders>
          </w:tcPr>
          <w:p w:rsidR="00882145" w:rsidRDefault="00882145" w:rsidP="00A472AA">
            <w:pPr>
              <w:pStyle w:val="ac"/>
              <w:jc w:val="center"/>
            </w:pPr>
            <w:r>
              <w:t>3</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r>
              <w:t>1.</w:t>
            </w:r>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bookmarkStart w:id="70" w:name="sub_3001"/>
            <w:r>
              <w:t xml:space="preserve">Муниципальный контракт (договор) на поставку товаров, выполнение работ, оказание услуг для обеспечения </w:t>
            </w:r>
            <w:r>
              <w:lastRenderedPageBreak/>
              <w:t>муниципальных нужд, сведения о котором подлежат включению в реестр контрактов</w:t>
            </w:r>
            <w:bookmarkEnd w:id="70"/>
          </w:p>
        </w:tc>
        <w:tc>
          <w:tcPr>
            <w:tcW w:w="4203" w:type="dxa"/>
            <w:tcBorders>
              <w:top w:val="single" w:sz="4" w:space="0" w:color="auto"/>
              <w:left w:val="single" w:sz="4" w:space="0" w:color="auto"/>
              <w:bottom w:val="single" w:sz="4" w:space="0" w:color="auto"/>
            </w:tcBorders>
          </w:tcPr>
          <w:p w:rsidR="00882145" w:rsidRDefault="00882145" w:rsidP="00A472AA">
            <w:pPr>
              <w:pStyle w:val="af"/>
            </w:pPr>
            <w:r>
              <w:lastRenderedPageBreak/>
              <w:t>Акт выполненных работ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об оказании услуг</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приема-передачи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Документ о приемке товаров, выполненной работы (ее результатов), оказанной услуги, в том числе в электронной форме</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Справка-расчет или иной документ, являющийся основанием для оплаты неустойки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9C01B5" w:rsidP="00A472AA">
            <w:pPr>
              <w:pStyle w:val="af"/>
            </w:pPr>
            <w:hyperlink r:id="rId35" w:history="1">
              <w:r w:rsidR="00882145">
                <w:rPr>
                  <w:rStyle w:val="a5"/>
                  <w:rFonts w:cs="Times New Roman CYR"/>
                </w:rPr>
                <w:t>Счет-фактура</w:t>
              </w:r>
            </w:hyperlink>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Товарная накладная (унифицированная форма N ТОРГ-12) (</w:t>
            </w:r>
            <w:hyperlink r:id="rId36" w:history="1">
              <w:r>
                <w:rPr>
                  <w:rStyle w:val="a5"/>
                  <w:rFonts w:cs="Times New Roman CYR"/>
                </w:rPr>
                <w:t>ф. 0330212</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Универсальный передаточный документ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Чек</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Иной документ, подтверждающий возникновение денежного обязательства получателя бюджетных средств (далее - 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государственного контракта.</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r>
              <w:t>2.</w:t>
            </w:r>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w:t>
            </w:r>
            <w:hyperlink r:id="rId37" w:history="1">
              <w:r>
                <w:rPr>
                  <w:rStyle w:val="a5"/>
                  <w:rFonts w:cs="Times New Roman CYR"/>
                </w:rPr>
                <w:t>законодательством</w:t>
              </w:r>
            </w:hyperlink>
            <w:r>
              <w:t xml:space="preserve"> Российской Федерации о контрактной системе в сфере закупок товаров, работ, услуг для обеспечения муниципальных нужд</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выполненных работ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об оказании услуг</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приема-передачи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Договор (в случае осуществления авансовых платежей в соответствии с условиями договора, внесения арендной платы по договору)</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Справка-расчет или иной документ, являющийся основанием для оплаты неустойки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9C01B5" w:rsidP="00A472AA">
            <w:pPr>
              <w:pStyle w:val="af"/>
            </w:pPr>
            <w:hyperlink r:id="rId38" w:history="1">
              <w:r w:rsidR="00882145">
                <w:rPr>
                  <w:rStyle w:val="a5"/>
                  <w:rFonts w:cs="Times New Roman CYR"/>
                </w:rPr>
                <w:t>Счет-фактура</w:t>
              </w:r>
            </w:hyperlink>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Товарная накладная (унифицированная форма N ТОРГ-12) (</w:t>
            </w:r>
            <w:hyperlink r:id="rId39" w:history="1">
              <w:r>
                <w:rPr>
                  <w:rStyle w:val="a5"/>
                  <w:rFonts w:cs="Times New Roman CYR"/>
                </w:rPr>
                <w:t>ф. 0330212</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Универсальный передаточный документ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Чек</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 xml:space="preserve">Иной документ, подтверждающий возникновение денежного обязательства по бюджетному </w:t>
            </w:r>
            <w:r>
              <w:lastRenderedPageBreak/>
              <w:t>обязательству получателя бюджетных средств, возникшему на основании договора</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bookmarkStart w:id="71" w:name="sub_3003"/>
            <w:r>
              <w:lastRenderedPageBreak/>
              <w:t>3.</w:t>
            </w:r>
            <w:bookmarkEnd w:id="71"/>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муниципальному бюджетному или автономному учреждению</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bookmarkStart w:id="72" w:name="sub_3004"/>
            <w:r>
              <w:t>4.</w:t>
            </w:r>
            <w:bookmarkEnd w:id="72"/>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w:t>
            </w:r>
            <w:hyperlink r:id="rId40" w:history="1">
              <w:r>
                <w:rPr>
                  <w:rStyle w:val="a5"/>
                  <w:rFonts w:cs="Times New Roman CYR"/>
                </w:rPr>
                <w:t>бюджетным законодательством</w:t>
              </w:r>
            </w:hyperlink>
            <w:r>
              <w:t xml:space="preserve">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выполненных работ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об оказании услуг</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приема-передачи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Справка-расчет или иной документ, являющийся основанием для оплаты неустойки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9C01B5" w:rsidP="00A472AA">
            <w:pPr>
              <w:pStyle w:val="af"/>
            </w:pPr>
            <w:hyperlink r:id="rId41" w:history="1">
              <w:r w:rsidR="00882145">
                <w:rPr>
                  <w:rStyle w:val="a5"/>
                  <w:rFonts w:cs="Times New Roman CYR"/>
                </w:rPr>
                <w:t>Счет-фактура</w:t>
              </w:r>
            </w:hyperlink>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Товарная накладная (унифицированная форма N ТОРГ-12) (</w:t>
            </w:r>
            <w:hyperlink r:id="rId42" w:history="1">
              <w:r>
                <w:rPr>
                  <w:rStyle w:val="a5"/>
                  <w:rFonts w:cs="Times New Roman CYR"/>
                </w:rPr>
                <w:t>ф. 0330212</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Чек</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В случае предоставления субсидии юридическому лицу на возмещение фактически произведенных расходов (недополученных доходов):</w:t>
            </w:r>
          </w:p>
          <w:p w:rsidR="00882145" w:rsidRDefault="00882145" w:rsidP="00A472AA">
            <w:pPr>
              <w:pStyle w:val="af"/>
            </w:pPr>
            <w:proofErr w:type="gramStart"/>
            <w:r>
              <w:t>отчет</w:t>
            </w:r>
            <w:proofErr w:type="gramEnd"/>
            <w:r>
              <w:t xml:space="preserve"> о выполнении условий, установленных при предоставлении субсидии юридическому лицу, в соответствии с порядком (правилами) предоставления субсидии </w:t>
            </w:r>
            <w:r>
              <w:lastRenderedPageBreak/>
              <w:t>юридическому лицу;</w:t>
            </w:r>
          </w:p>
          <w:p w:rsidR="00882145" w:rsidRDefault="00882145" w:rsidP="00A472AA">
            <w:pPr>
              <w:pStyle w:val="af"/>
            </w:pPr>
            <w:proofErr w:type="gramStart"/>
            <w:r>
              <w:t>документы</w:t>
            </w:r>
            <w:proofErr w:type="gramEnd"/>
            <w:r>
              <w:t>,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82145" w:rsidRDefault="00882145" w:rsidP="00A472AA">
            <w:pPr>
              <w:pStyle w:val="af"/>
            </w:pPr>
            <w:proofErr w:type="gramStart"/>
            <w:r>
              <w:t>заявка</w:t>
            </w:r>
            <w:proofErr w:type="gramEnd"/>
            <w:r>
              <w:t xml:space="preserve">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nil"/>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договора (соглашения) о предоставлении субсидии и бюджетных инвестиций юридическому лицу</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bookmarkStart w:id="73" w:name="sub_3005"/>
            <w:r>
              <w:t>5.</w:t>
            </w:r>
            <w:bookmarkEnd w:id="73"/>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Записка-расчет об исчислении среднего заработка при предоставлении отпуска, увольнении и других случаях</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Расчетно-платежная ведомость</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Расчетная ведомость</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 xml:space="preserve">Иной документ, подтверждающий возникновение денежного обязательства по бюджетному обязательству получателя бюджетных средств, возникшему по реализации трудовых функций работника в соответствии с </w:t>
            </w:r>
            <w:hyperlink r:id="rId43" w:history="1">
              <w:r>
                <w:rPr>
                  <w:rStyle w:val="a5"/>
                  <w:rFonts w:cs="Times New Roman CYR"/>
                </w:rPr>
                <w:t>трудовым законодательством</w:t>
              </w:r>
            </w:hyperlink>
            <w:r>
              <w:t xml:space="preserve"> Российской Федерации, </w:t>
            </w:r>
            <w:hyperlink r:id="rId44" w:history="1">
              <w:r>
                <w:rPr>
                  <w:rStyle w:val="a5"/>
                  <w:rFonts w:cs="Times New Roman CYR"/>
                </w:rPr>
                <w:t>законодательством</w:t>
              </w:r>
            </w:hyperlink>
            <w:r>
              <w:t xml:space="preserve"> о государственной гражданской службе Российской Федерации</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bookmarkStart w:id="74" w:name="sub_3006"/>
            <w:r>
              <w:t>6.</w:t>
            </w:r>
            <w:bookmarkEnd w:id="74"/>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Исполнительный документ (исполнительный лист, судебный приказ) (далее - исполнительный документ)</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Бухгалтерская справка (</w:t>
            </w:r>
            <w:hyperlink r:id="rId45" w:history="1">
              <w:r>
                <w:rPr>
                  <w:rStyle w:val="a5"/>
                  <w:rFonts w:cs="Times New Roman CYR"/>
                </w:rPr>
                <w:t>ф. 0504833</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График выплат по исполнительному документу, предусматривающему выплаты периодического характера</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Исполнительный документ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Справка-расчет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 xml:space="preserve">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w:t>
            </w:r>
            <w:r>
              <w:lastRenderedPageBreak/>
              <w:t>исполнительного документа</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bookmarkStart w:id="75" w:name="sub_3007"/>
            <w:r>
              <w:lastRenderedPageBreak/>
              <w:t>7.</w:t>
            </w:r>
            <w:bookmarkEnd w:id="75"/>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Решение налогового органа о взыскании налога, сбора, пеней и штрафов (далее - решение налогового органа)</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Бухгалтерская справка (</w:t>
            </w:r>
            <w:hyperlink r:id="rId46" w:history="1">
              <w:r>
                <w:rPr>
                  <w:rStyle w:val="a5"/>
                  <w:rFonts w:cs="Times New Roman CYR"/>
                </w:rPr>
                <w:t>ф. 0504833</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Решение налогового органа</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Справка-расчет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Иной документ, подтверждающий возникновение денежного обязательства по бюджетному обязательству получателя бюджетных средств, возникшему на основании решения налогового органа</w:t>
            </w:r>
          </w:p>
        </w:tc>
      </w:tr>
      <w:tr w:rsidR="00882145" w:rsidTr="00882145">
        <w:tc>
          <w:tcPr>
            <w:tcW w:w="840" w:type="dxa"/>
            <w:vMerge w:val="restart"/>
            <w:tcBorders>
              <w:top w:val="single" w:sz="4" w:space="0" w:color="auto"/>
              <w:bottom w:val="single" w:sz="4" w:space="0" w:color="auto"/>
              <w:right w:val="single" w:sz="4" w:space="0" w:color="auto"/>
            </w:tcBorders>
          </w:tcPr>
          <w:p w:rsidR="00882145" w:rsidRDefault="00882145" w:rsidP="00A472AA">
            <w:pPr>
              <w:pStyle w:val="ac"/>
              <w:jc w:val="center"/>
            </w:pPr>
            <w:bookmarkStart w:id="76" w:name="sub_3008"/>
            <w:r>
              <w:t>8.</w:t>
            </w:r>
            <w:bookmarkEnd w:id="76"/>
          </w:p>
        </w:tc>
        <w:tc>
          <w:tcPr>
            <w:tcW w:w="4200" w:type="dxa"/>
            <w:vMerge w:val="restart"/>
            <w:tcBorders>
              <w:top w:val="single" w:sz="4" w:space="0" w:color="auto"/>
              <w:left w:val="single" w:sz="4" w:space="0" w:color="auto"/>
              <w:bottom w:val="single" w:sz="4" w:space="0" w:color="auto"/>
              <w:right w:val="single" w:sz="4" w:space="0" w:color="auto"/>
            </w:tcBorders>
          </w:tcPr>
          <w:p w:rsidR="00882145" w:rsidRDefault="00882145" w:rsidP="00A472AA">
            <w:pPr>
              <w:pStyle w:val="af"/>
            </w:pPr>
            <w:r>
              <w:t xml:space="preserve">Документ, не определенный </w:t>
            </w:r>
            <w:hyperlink w:anchor="sub_3001" w:history="1">
              <w:r>
                <w:rPr>
                  <w:rStyle w:val="a5"/>
                  <w:rFonts w:cs="Times New Roman CYR"/>
                </w:rPr>
                <w:t>пунктами 1 - 7</w:t>
              </w:r>
            </w:hyperlink>
            <w:r>
              <w:t xml:space="preserve"> настоящего перечня, в соответствии с которым возникает бюджетное обязательство получателя бюджетных средств:</w:t>
            </w:r>
          </w:p>
          <w:p w:rsidR="00882145" w:rsidRDefault="00882145" w:rsidP="00A472AA">
            <w:pPr>
              <w:pStyle w:val="af"/>
            </w:pPr>
            <w: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платежей в бюджет (не требующие заключения договора);</w:t>
            </w:r>
          </w:p>
          <w:p w:rsidR="00882145" w:rsidRDefault="00882145" w:rsidP="00A472AA">
            <w:pPr>
              <w:pStyle w:val="af"/>
            </w:pPr>
            <w:r>
              <w:t>- иной договор, если получателем бюджетных средств в Управление не направлены информация и документы по указанному договору для их включения в реестр контрактов.</w:t>
            </w: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Авансовый отчет (</w:t>
            </w:r>
            <w:hyperlink r:id="rId47" w:history="1">
              <w:r>
                <w:rPr>
                  <w:rStyle w:val="a5"/>
                  <w:rFonts w:cs="Times New Roman CYR"/>
                </w:rPr>
                <w:t>ф. 0504505</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выполненных работ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приема-передачи</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Акт сверки взаимных расчетов</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Договор на оказание услуг, выполнение работ, заключенный получателем бюджетных средств с физическим лицом, не являющимся индивидуальным предпринимателем</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Заявление на выдачу денежных средств под отчет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Заявление физического лица</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Квитанция</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Приказ о направлении в командировку, с прилагаемым расчетом командировочных сумм</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Служебная записка</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Справка-расчет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Счет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single" w:sz="4" w:space="0" w:color="auto"/>
              <w:left w:val="single" w:sz="4" w:space="0" w:color="auto"/>
              <w:bottom w:val="nil"/>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9C01B5" w:rsidP="00A472AA">
            <w:pPr>
              <w:pStyle w:val="af"/>
            </w:pPr>
            <w:hyperlink r:id="rId48" w:history="1">
              <w:r w:rsidR="00882145">
                <w:rPr>
                  <w:rStyle w:val="a5"/>
                  <w:rFonts w:cs="Times New Roman CYR"/>
                </w:rPr>
                <w:t>Счет-фактура</w:t>
              </w:r>
            </w:hyperlink>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nil"/>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Товарная накладная (унифицированная форма N ТОРГ-12) (</w:t>
            </w:r>
            <w:hyperlink r:id="rId49" w:history="1">
              <w:r>
                <w:rPr>
                  <w:rStyle w:val="a5"/>
                  <w:rFonts w:cs="Times New Roman CYR"/>
                </w:rPr>
                <w:t>ф. 0330212</w:t>
              </w:r>
            </w:hyperlink>
            <w:r>
              <w:t>)</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nil"/>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Универсальный передаточный документ</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nil"/>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Чек</w:t>
            </w:r>
          </w:p>
        </w:tc>
      </w:tr>
      <w:tr w:rsidR="00882145" w:rsidTr="00882145">
        <w:tc>
          <w:tcPr>
            <w:tcW w:w="840" w:type="dxa"/>
            <w:vMerge/>
            <w:tcBorders>
              <w:top w:val="single" w:sz="4" w:space="0" w:color="auto"/>
              <w:bottom w:val="single" w:sz="4" w:space="0" w:color="auto"/>
              <w:right w:val="single" w:sz="4" w:space="0" w:color="auto"/>
            </w:tcBorders>
          </w:tcPr>
          <w:p w:rsidR="00882145" w:rsidRDefault="00882145" w:rsidP="00A472AA">
            <w:pPr>
              <w:pStyle w:val="ac"/>
            </w:pPr>
          </w:p>
        </w:tc>
        <w:tc>
          <w:tcPr>
            <w:tcW w:w="4200" w:type="dxa"/>
            <w:vMerge/>
            <w:tcBorders>
              <w:top w:val="nil"/>
              <w:left w:val="single" w:sz="4" w:space="0" w:color="auto"/>
              <w:bottom w:val="single" w:sz="4" w:space="0" w:color="auto"/>
              <w:right w:val="single" w:sz="4" w:space="0" w:color="auto"/>
            </w:tcBorders>
          </w:tcPr>
          <w:p w:rsidR="00882145" w:rsidRDefault="00882145" w:rsidP="00A472AA">
            <w:pPr>
              <w:pStyle w:val="ac"/>
            </w:pPr>
          </w:p>
        </w:tc>
        <w:tc>
          <w:tcPr>
            <w:tcW w:w="4203" w:type="dxa"/>
            <w:tcBorders>
              <w:top w:val="single" w:sz="4" w:space="0" w:color="auto"/>
              <w:left w:val="single" w:sz="4" w:space="0" w:color="auto"/>
              <w:bottom w:val="single" w:sz="4" w:space="0" w:color="auto"/>
            </w:tcBorders>
          </w:tcPr>
          <w:p w:rsidR="00882145" w:rsidRDefault="00882145" w:rsidP="00A472AA">
            <w:pPr>
              <w:pStyle w:val="af"/>
            </w:pPr>
            <w:r>
              <w:t>Иной документ, подтверждающий возникновение денежного обязательства по бюджетному обязательству получателя бюджетных средств</w:t>
            </w:r>
          </w:p>
        </w:tc>
      </w:tr>
    </w:tbl>
    <w:p w:rsidR="00882145" w:rsidRDefault="00882145" w:rsidP="00882145"/>
    <w:p w:rsidR="00882145" w:rsidRDefault="00882145"/>
    <w:p w:rsidR="00882145" w:rsidRDefault="00882145"/>
    <w:p w:rsidR="00882145" w:rsidRDefault="00882145"/>
    <w:p w:rsidR="00882145" w:rsidRDefault="00882145"/>
    <w:p w:rsidR="00882145" w:rsidRDefault="00882145"/>
    <w:p w:rsidR="00882145" w:rsidRDefault="00882145"/>
    <w:p w:rsidR="00882145" w:rsidRDefault="00882145"/>
    <w:sectPr w:rsidR="008821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61F93"/>
    <w:multiLevelType w:val="singleLevel"/>
    <w:tmpl w:val="F450269C"/>
    <w:lvl w:ilvl="0">
      <w:start w:val="6"/>
      <w:numFmt w:val="decimal"/>
      <w:lvlText w:val="%1."/>
      <w:legacy w:legacy="1" w:legacySpace="0" w:legacyIndent="327"/>
      <w:lvlJc w:val="left"/>
      <w:rPr>
        <w:rFonts w:ascii="Times New Roman" w:hAnsi="Times New Roman" w:cs="Times New Roman" w:hint="default"/>
      </w:rPr>
    </w:lvl>
  </w:abstractNum>
  <w:abstractNum w:abstractNumId="1">
    <w:nsid w:val="16D77525"/>
    <w:multiLevelType w:val="hybridMultilevel"/>
    <w:tmpl w:val="533A73B2"/>
    <w:lvl w:ilvl="0" w:tplc="9C7E168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
    <w:nsid w:val="36AE6E3B"/>
    <w:multiLevelType w:val="hybridMultilevel"/>
    <w:tmpl w:val="533A73B2"/>
    <w:lvl w:ilvl="0" w:tplc="9C7E168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B95"/>
    <w:rsid w:val="00037B95"/>
    <w:rsid w:val="000B138C"/>
    <w:rsid w:val="00272D77"/>
    <w:rsid w:val="004C6A67"/>
    <w:rsid w:val="005B0DEA"/>
    <w:rsid w:val="007915E8"/>
    <w:rsid w:val="007C19D3"/>
    <w:rsid w:val="0084621F"/>
    <w:rsid w:val="00882145"/>
    <w:rsid w:val="008D6468"/>
    <w:rsid w:val="009C01B5"/>
    <w:rsid w:val="00A13A7D"/>
    <w:rsid w:val="00A36799"/>
    <w:rsid w:val="00A472AA"/>
    <w:rsid w:val="00C87DEE"/>
    <w:rsid w:val="00CE1379"/>
    <w:rsid w:val="00E73583"/>
    <w:rsid w:val="00F47FD7"/>
    <w:rsid w:val="00F5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4DA63-9C2D-4A07-BA22-D4454B5F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B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82145"/>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B95"/>
    <w:pPr>
      <w:spacing w:after="200" w:line="276" w:lineRule="auto"/>
      <w:ind w:left="720"/>
      <w:contextualSpacing/>
    </w:pPr>
    <w:rPr>
      <w:rFonts w:ascii="Calibri" w:eastAsia="Calibri" w:hAnsi="Calibri"/>
      <w:sz w:val="22"/>
      <w:szCs w:val="22"/>
      <w:lang w:eastAsia="en-US"/>
    </w:rPr>
  </w:style>
  <w:style w:type="paragraph" w:styleId="a4">
    <w:name w:val="No Spacing"/>
    <w:basedOn w:val="a"/>
    <w:uiPriority w:val="1"/>
    <w:qFormat/>
    <w:rsid w:val="00037B95"/>
    <w:pPr>
      <w:spacing w:before="100" w:beforeAutospacing="1" w:after="100" w:afterAutospacing="1"/>
    </w:pPr>
  </w:style>
  <w:style w:type="character" w:customStyle="1" w:styleId="a5">
    <w:name w:val="Гипертекстовая ссылка"/>
    <w:basedOn w:val="a0"/>
    <w:uiPriority w:val="99"/>
    <w:rsid w:val="007C19D3"/>
    <w:rPr>
      <w:rFonts w:cs="Times New Roman"/>
      <w:b w:val="0"/>
      <w:color w:val="106BBE"/>
    </w:rPr>
  </w:style>
  <w:style w:type="character" w:customStyle="1" w:styleId="10">
    <w:name w:val="Заголовок 1 Знак"/>
    <w:basedOn w:val="a0"/>
    <w:link w:val="1"/>
    <w:uiPriority w:val="99"/>
    <w:rsid w:val="00882145"/>
    <w:rPr>
      <w:rFonts w:ascii="Times New Roman CYR" w:eastAsiaTheme="minorEastAsia" w:hAnsi="Times New Roman CYR" w:cs="Times New Roman CYR"/>
      <w:b/>
      <w:bCs/>
      <w:color w:val="26282F"/>
      <w:sz w:val="24"/>
      <w:szCs w:val="24"/>
      <w:lang w:eastAsia="ru-RU"/>
    </w:rPr>
  </w:style>
  <w:style w:type="character" w:customStyle="1" w:styleId="a6">
    <w:name w:val="Цветовое выделение"/>
    <w:uiPriority w:val="99"/>
    <w:rsid w:val="00882145"/>
    <w:rPr>
      <w:b/>
      <w:color w:val="26282F"/>
    </w:rPr>
  </w:style>
  <w:style w:type="paragraph" w:customStyle="1" w:styleId="a7">
    <w:name w:val="Текст (справка)"/>
    <w:basedOn w:val="a"/>
    <w:next w:val="a"/>
    <w:uiPriority w:val="99"/>
    <w:rsid w:val="00882145"/>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8">
    <w:name w:val="Комментарий"/>
    <w:basedOn w:val="a7"/>
    <w:next w:val="a"/>
    <w:uiPriority w:val="99"/>
    <w:rsid w:val="00882145"/>
    <w:pPr>
      <w:spacing w:before="75"/>
      <w:ind w:right="0"/>
      <w:jc w:val="both"/>
    </w:pPr>
    <w:rPr>
      <w:color w:val="353842"/>
    </w:rPr>
  </w:style>
  <w:style w:type="paragraph" w:customStyle="1" w:styleId="a9">
    <w:name w:val="Информация о версии"/>
    <w:basedOn w:val="a8"/>
    <w:next w:val="a"/>
    <w:uiPriority w:val="99"/>
    <w:rsid w:val="00882145"/>
    <w:rPr>
      <w:i/>
      <w:iCs/>
    </w:rPr>
  </w:style>
  <w:style w:type="paragraph" w:customStyle="1" w:styleId="aa">
    <w:name w:val="Текст информации об изменениях"/>
    <w:basedOn w:val="a"/>
    <w:next w:val="a"/>
    <w:uiPriority w:val="99"/>
    <w:rsid w:val="00882145"/>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b">
    <w:name w:val="Информация об изменениях"/>
    <w:basedOn w:val="aa"/>
    <w:next w:val="a"/>
    <w:uiPriority w:val="99"/>
    <w:rsid w:val="00882145"/>
    <w:pPr>
      <w:spacing w:before="180"/>
      <w:ind w:left="360" w:right="360" w:firstLine="0"/>
    </w:pPr>
  </w:style>
  <w:style w:type="paragraph" w:customStyle="1" w:styleId="ac">
    <w:name w:val="Нормальный (таблица)"/>
    <w:basedOn w:val="a"/>
    <w:next w:val="a"/>
    <w:uiPriority w:val="99"/>
    <w:rsid w:val="00882145"/>
    <w:pPr>
      <w:widowControl w:val="0"/>
      <w:autoSpaceDE w:val="0"/>
      <w:autoSpaceDN w:val="0"/>
      <w:adjustRightInd w:val="0"/>
      <w:jc w:val="both"/>
    </w:pPr>
    <w:rPr>
      <w:rFonts w:ascii="Times New Roman CYR" w:eastAsiaTheme="minorEastAsia" w:hAnsi="Times New Roman CYR" w:cs="Times New Roman CYR"/>
    </w:rPr>
  </w:style>
  <w:style w:type="paragraph" w:customStyle="1" w:styleId="ad">
    <w:name w:val="Таблицы (моноширинный)"/>
    <w:basedOn w:val="a"/>
    <w:next w:val="a"/>
    <w:uiPriority w:val="99"/>
    <w:rsid w:val="00882145"/>
    <w:pPr>
      <w:widowControl w:val="0"/>
      <w:autoSpaceDE w:val="0"/>
      <w:autoSpaceDN w:val="0"/>
      <w:adjustRightInd w:val="0"/>
    </w:pPr>
    <w:rPr>
      <w:rFonts w:ascii="Courier New" w:eastAsiaTheme="minorEastAsia" w:hAnsi="Courier New" w:cs="Courier New"/>
    </w:rPr>
  </w:style>
  <w:style w:type="paragraph" w:customStyle="1" w:styleId="ae">
    <w:name w:val="Подзаголовок для информации об изменениях"/>
    <w:basedOn w:val="aa"/>
    <w:next w:val="a"/>
    <w:uiPriority w:val="99"/>
    <w:rsid w:val="00882145"/>
    <w:rPr>
      <w:b/>
      <w:bCs/>
    </w:rPr>
  </w:style>
  <w:style w:type="paragraph" w:customStyle="1" w:styleId="af">
    <w:name w:val="Прижатый влево"/>
    <w:basedOn w:val="a"/>
    <w:next w:val="a"/>
    <w:uiPriority w:val="99"/>
    <w:rsid w:val="00882145"/>
    <w:pPr>
      <w:widowControl w:val="0"/>
      <w:autoSpaceDE w:val="0"/>
      <w:autoSpaceDN w:val="0"/>
      <w:adjustRightInd w:val="0"/>
    </w:pPr>
    <w:rPr>
      <w:rFonts w:ascii="Times New Roman CYR" w:eastAsiaTheme="minorEastAsia" w:hAnsi="Times New Roman CYR" w:cs="Times New Roman CYR"/>
    </w:rPr>
  </w:style>
  <w:style w:type="character" w:customStyle="1" w:styleId="af0">
    <w:name w:val="Цветовое выделение для Текст"/>
    <w:uiPriority w:val="99"/>
    <w:rsid w:val="00882145"/>
    <w:rPr>
      <w:rFonts w:ascii="Times New Roman CYR" w:hAnsi="Times New Roman CYR"/>
    </w:rPr>
  </w:style>
  <w:style w:type="paragraph" w:styleId="af1">
    <w:name w:val="header"/>
    <w:basedOn w:val="a"/>
    <w:link w:val="af2"/>
    <w:uiPriority w:val="99"/>
    <w:unhideWhenUsed/>
    <w:rsid w:val="00882145"/>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2">
    <w:name w:val="Верхний колонтитул Знак"/>
    <w:basedOn w:val="a0"/>
    <w:link w:val="af1"/>
    <w:uiPriority w:val="99"/>
    <w:rsid w:val="00882145"/>
    <w:rPr>
      <w:rFonts w:ascii="Times New Roman CYR" w:eastAsiaTheme="minorEastAsia" w:hAnsi="Times New Roman CYR" w:cs="Times New Roman CYR"/>
      <w:sz w:val="24"/>
      <w:szCs w:val="24"/>
      <w:lang w:eastAsia="ru-RU"/>
    </w:rPr>
  </w:style>
  <w:style w:type="paragraph" w:styleId="af3">
    <w:name w:val="footer"/>
    <w:basedOn w:val="a"/>
    <w:link w:val="af4"/>
    <w:uiPriority w:val="99"/>
    <w:unhideWhenUsed/>
    <w:rsid w:val="00882145"/>
    <w:pPr>
      <w:widowControl w:val="0"/>
      <w:tabs>
        <w:tab w:val="center" w:pos="4677"/>
        <w:tab w:val="right" w:pos="9355"/>
      </w:tabs>
      <w:autoSpaceDE w:val="0"/>
      <w:autoSpaceDN w:val="0"/>
      <w:adjustRightInd w:val="0"/>
      <w:ind w:firstLine="720"/>
      <w:jc w:val="both"/>
    </w:pPr>
    <w:rPr>
      <w:rFonts w:ascii="Times New Roman CYR" w:eastAsiaTheme="minorEastAsia" w:hAnsi="Times New Roman CYR" w:cs="Times New Roman CYR"/>
    </w:rPr>
  </w:style>
  <w:style w:type="character" w:customStyle="1" w:styleId="af4">
    <w:name w:val="Нижний колонтитул Знак"/>
    <w:basedOn w:val="a0"/>
    <w:link w:val="af3"/>
    <w:uiPriority w:val="99"/>
    <w:rsid w:val="00882145"/>
    <w:rPr>
      <w:rFonts w:ascii="Times New Roman CYR" w:eastAsiaTheme="minorEastAsia" w:hAnsi="Times New Roman CYR" w:cs="Times New Roman CYR"/>
      <w:sz w:val="24"/>
      <w:szCs w:val="24"/>
      <w:lang w:eastAsia="ru-RU"/>
    </w:rPr>
  </w:style>
  <w:style w:type="paragraph" w:customStyle="1" w:styleId="ConsPlusNormal">
    <w:name w:val="ConsPlusNormal"/>
    <w:rsid w:val="00A472AA"/>
    <w:pPr>
      <w:widowControl w:val="0"/>
      <w:autoSpaceDE w:val="0"/>
      <w:autoSpaceDN w:val="0"/>
      <w:spacing w:after="0" w:line="240" w:lineRule="auto"/>
    </w:pPr>
    <w:rPr>
      <w:rFonts w:ascii="Calibri" w:eastAsia="Times New Roman" w:hAnsi="Calibri" w:cs="Calibri"/>
      <w:szCs w:val="20"/>
      <w:lang w:eastAsia="ru-RU"/>
    </w:rPr>
  </w:style>
  <w:style w:type="table" w:styleId="af5">
    <w:name w:val="Table Grid"/>
    <w:basedOn w:val="a1"/>
    <w:uiPriority w:val="39"/>
    <w:rsid w:val="00272D7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F47FD7"/>
    <w:rPr>
      <w:rFonts w:ascii="Segoe UI" w:hAnsi="Segoe UI" w:cs="Segoe UI"/>
      <w:sz w:val="18"/>
      <w:szCs w:val="18"/>
    </w:rPr>
  </w:style>
  <w:style w:type="character" w:customStyle="1" w:styleId="af7">
    <w:name w:val="Текст выноски Знак"/>
    <w:basedOn w:val="a0"/>
    <w:link w:val="af6"/>
    <w:uiPriority w:val="99"/>
    <w:semiHidden/>
    <w:rsid w:val="00F47FD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5034158/0" TargetMode="External"/><Relationship Id="rId18" Type="http://schemas.openxmlformats.org/officeDocument/2006/relationships/hyperlink" Target="http://internet.garant.ru/document/redirect/12184522/54" TargetMode="External"/><Relationship Id="rId26" Type="http://schemas.openxmlformats.org/officeDocument/2006/relationships/hyperlink" Target="http://internet.garant.ru/document/redirect/70353464/2" TargetMode="External"/><Relationship Id="rId39" Type="http://schemas.openxmlformats.org/officeDocument/2006/relationships/hyperlink" Target="http://internet.garant.ru/document/redirect/180026/4012" TargetMode="External"/><Relationship Id="rId3" Type="http://schemas.openxmlformats.org/officeDocument/2006/relationships/styles" Target="styles.xml"/><Relationship Id="rId21" Type="http://schemas.openxmlformats.org/officeDocument/2006/relationships/hyperlink" Target="http://internet.garant.ru/document/redirect/75034158/80000" TargetMode="External"/><Relationship Id="rId34" Type="http://schemas.openxmlformats.org/officeDocument/2006/relationships/hyperlink" Target="http://internet.garant.ru/document/redirect/70465940/0" TargetMode="External"/><Relationship Id="rId42" Type="http://schemas.openxmlformats.org/officeDocument/2006/relationships/hyperlink" Target="http://internet.garant.ru/document/redirect/180026/4012" TargetMode="External"/><Relationship Id="rId47" Type="http://schemas.openxmlformats.org/officeDocument/2006/relationships/hyperlink" Target="http://internet.garant.ru/document/redirect/70951956/2240" TargetMode="External"/><Relationship Id="rId50" Type="http://schemas.openxmlformats.org/officeDocument/2006/relationships/fontTable" Target="fontTable.xml"/><Relationship Id="rId7" Type="http://schemas.openxmlformats.org/officeDocument/2006/relationships/hyperlink" Target="http://internet.garant.ru/document/redirect/12112604/219" TargetMode="External"/><Relationship Id="rId12" Type="http://schemas.openxmlformats.org/officeDocument/2006/relationships/hyperlink" Target="http://internet.garant.ru/document/redirect/75034158/120000" TargetMode="External"/><Relationship Id="rId17" Type="http://schemas.openxmlformats.org/officeDocument/2006/relationships/hyperlink" Target="http://internet.garant.ru/document/redirect/75034158/130000" TargetMode="External"/><Relationship Id="rId25" Type="http://schemas.openxmlformats.org/officeDocument/2006/relationships/hyperlink" Target="http://internet.garant.ru/document/redirect/72275618/1000" TargetMode="External"/><Relationship Id="rId33" Type="http://schemas.openxmlformats.org/officeDocument/2006/relationships/hyperlink" Target="http://internet.garant.ru/document/redirect/72275618/1000" TargetMode="External"/><Relationship Id="rId38" Type="http://schemas.openxmlformats.org/officeDocument/2006/relationships/hyperlink" Target="http://internet.garant.ru/document/redirect/70116264/1000" TargetMode="External"/><Relationship Id="rId46" Type="http://schemas.openxmlformats.org/officeDocument/2006/relationships/hyperlink" Target="http://internet.garant.ru/document/redirect/70951956/2320" TargetMode="External"/><Relationship Id="rId2" Type="http://schemas.openxmlformats.org/officeDocument/2006/relationships/numbering" Target="numbering.xml"/><Relationship Id="rId16" Type="http://schemas.openxmlformats.org/officeDocument/2006/relationships/hyperlink" Target="http://internet.garant.ru/document/redirect/12184522/54" TargetMode="External"/><Relationship Id="rId20" Type="http://schemas.openxmlformats.org/officeDocument/2006/relationships/hyperlink" Target="http://internet.garant.ru/document/redirect/75034158/70000" TargetMode="External"/><Relationship Id="rId29" Type="http://schemas.openxmlformats.org/officeDocument/2006/relationships/hyperlink" Target="http://internet.garant.ru/document/redirect/404848177/64" TargetMode="External"/><Relationship Id="rId41" Type="http://schemas.openxmlformats.org/officeDocument/2006/relationships/hyperlink" Target="http://internet.garant.ru/document/redirect/70116264/1000" TargetMode="External"/><Relationship Id="rId1" Type="http://schemas.openxmlformats.org/officeDocument/2006/relationships/customXml" Target="../customXml/item1.xml"/><Relationship Id="rId6" Type="http://schemas.openxmlformats.org/officeDocument/2006/relationships/hyperlink" Target="http://internet.garant.ru/document/redirect/74541109/0" TargetMode="External"/><Relationship Id="rId11" Type="http://schemas.openxmlformats.org/officeDocument/2006/relationships/hyperlink" Target="http://internet.garant.ru/document/redirect/12184522/54" TargetMode="External"/><Relationship Id="rId24" Type="http://schemas.openxmlformats.org/officeDocument/2006/relationships/hyperlink" Target="http://internet.garant.ru/document/redirect/70465940/0" TargetMode="External"/><Relationship Id="rId32" Type="http://schemas.openxmlformats.org/officeDocument/2006/relationships/hyperlink" Target="http://internet.garant.ru/document/redirect/72275618/1000" TargetMode="External"/><Relationship Id="rId37" Type="http://schemas.openxmlformats.org/officeDocument/2006/relationships/hyperlink" Target="http://internet.garant.ru/document/redirect/70353464/2" TargetMode="External"/><Relationship Id="rId40" Type="http://schemas.openxmlformats.org/officeDocument/2006/relationships/hyperlink" Target="http://internet.garant.ru/document/redirect/12112604/2" TargetMode="External"/><Relationship Id="rId45" Type="http://schemas.openxmlformats.org/officeDocument/2006/relationships/hyperlink" Target="http://internet.garant.ru/document/redirect/70951956/2320" TargetMode="External"/><Relationship Id="rId5" Type="http://schemas.openxmlformats.org/officeDocument/2006/relationships/webSettings" Target="webSettings.xml"/><Relationship Id="rId15" Type="http://schemas.openxmlformats.org/officeDocument/2006/relationships/hyperlink" Target="http://internet.garant.ru/document/redirect/12112604/2" TargetMode="External"/><Relationship Id="rId23" Type="http://schemas.openxmlformats.org/officeDocument/2006/relationships/hyperlink" Target="http://internet.garant.ru/document/redirect/12184522/54" TargetMode="External"/><Relationship Id="rId28" Type="http://schemas.openxmlformats.org/officeDocument/2006/relationships/hyperlink" Target="http://internet.garant.ru/document/redirect/555501/0" TargetMode="External"/><Relationship Id="rId36" Type="http://schemas.openxmlformats.org/officeDocument/2006/relationships/hyperlink" Target="http://internet.garant.ru/document/redirect/180026/4012" TargetMode="External"/><Relationship Id="rId49" Type="http://schemas.openxmlformats.org/officeDocument/2006/relationships/hyperlink" Target="http://internet.garant.ru/document/redirect/180026/4012" TargetMode="External"/><Relationship Id="rId10" Type="http://schemas.openxmlformats.org/officeDocument/2006/relationships/hyperlink" Target="http://internet.garant.ru/document/redirect/12184522/54" TargetMode="External"/><Relationship Id="rId19" Type="http://schemas.openxmlformats.org/officeDocument/2006/relationships/hyperlink" Target="http://internet.garant.ru/document/redirect/75034158/60000" TargetMode="External"/><Relationship Id="rId31" Type="http://schemas.openxmlformats.org/officeDocument/2006/relationships/hyperlink" Target="http://internet.garant.ru/document/redirect/555333/0" TargetMode="External"/><Relationship Id="rId44" Type="http://schemas.openxmlformats.org/officeDocument/2006/relationships/hyperlink" Target="http://internet.garant.ru/document/redirect/12136354/5" TargetMode="External"/><Relationship Id="rId4" Type="http://schemas.openxmlformats.org/officeDocument/2006/relationships/settings" Target="settings.xml"/><Relationship Id="rId9" Type="http://schemas.openxmlformats.org/officeDocument/2006/relationships/hyperlink" Target="http://internet.garant.ru/document/redirect/12184522/54" TargetMode="External"/><Relationship Id="rId14" Type="http://schemas.openxmlformats.org/officeDocument/2006/relationships/hyperlink" Target="http://internet.garant.ru/document/redirect/12184522/54" TargetMode="External"/><Relationship Id="rId22" Type="http://schemas.openxmlformats.org/officeDocument/2006/relationships/hyperlink" Target="http://internet.garant.ru/document/redirect/75034158/90000" TargetMode="External"/><Relationship Id="rId27" Type="http://schemas.openxmlformats.org/officeDocument/2006/relationships/hyperlink" Target="http://internet.garant.ru/document/redirect/12122754/0" TargetMode="External"/><Relationship Id="rId30" Type="http://schemas.openxmlformats.org/officeDocument/2006/relationships/hyperlink" Target="http://internet.garant.ru/document/redirect/70353464/2" TargetMode="External"/><Relationship Id="rId35" Type="http://schemas.openxmlformats.org/officeDocument/2006/relationships/hyperlink" Target="http://internet.garant.ru/document/redirect/70116264/1000" TargetMode="External"/><Relationship Id="rId43" Type="http://schemas.openxmlformats.org/officeDocument/2006/relationships/hyperlink" Target="http://internet.garant.ru/document/redirect/12125268/5" TargetMode="External"/><Relationship Id="rId48" Type="http://schemas.openxmlformats.org/officeDocument/2006/relationships/hyperlink" Target="http://internet.garant.ru/document/redirect/70116264/1000" TargetMode="External"/><Relationship Id="rId8" Type="http://schemas.openxmlformats.org/officeDocument/2006/relationships/hyperlink" Target="http://internet.garant.ru/document/redirect/12112604/219"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3CD0-2378-47DB-AADF-288CAF8F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10505</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finbudg</cp:lastModifiedBy>
  <cp:revision>4</cp:revision>
  <cp:lastPrinted>2023-02-15T06:05:00Z</cp:lastPrinted>
  <dcterms:created xsi:type="dcterms:W3CDTF">2023-11-28T08:10:00Z</dcterms:created>
  <dcterms:modified xsi:type="dcterms:W3CDTF">2023-11-28T10:34:00Z</dcterms:modified>
</cp:coreProperties>
</file>