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200D11">
        <w:tc>
          <w:tcPr>
            <w:tcW w:w="5103" w:type="dxa"/>
          </w:tcPr>
          <w:p w:rsidR="00200D11" w:rsidRDefault="00200D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200D11" w:rsidRPr="00200D11" w:rsidRDefault="00200D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00D11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200D11">
        <w:tc>
          <w:tcPr>
            <w:tcW w:w="5103" w:type="dxa"/>
          </w:tcPr>
          <w:p w:rsidR="00200D11" w:rsidRDefault="00200D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 апреля 2002 года</w:t>
            </w:r>
          </w:p>
        </w:tc>
        <w:tc>
          <w:tcPr>
            <w:tcW w:w="5103" w:type="dxa"/>
          </w:tcPr>
          <w:p w:rsidR="00200D11" w:rsidRDefault="00200D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13</w:t>
            </w:r>
          </w:p>
        </w:tc>
      </w:tr>
    </w:tbl>
    <w:p w:rsidR="00200D11" w:rsidRDefault="00200D11" w:rsidP="00200D11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200D11" w:rsidRDefault="00200D11" w:rsidP="00200D1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200D11" w:rsidRDefault="00200D11" w:rsidP="00200D11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200D11" w:rsidRDefault="00200D11" w:rsidP="00200D11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200D11" w:rsidRDefault="00200D11" w:rsidP="00200D11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200D11" w:rsidRDefault="00200D11" w:rsidP="00200D11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200D11" w:rsidRDefault="00200D11" w:rsidP="00200D11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КАБИНЕТЕ МИНИСТРОВ ЧУВАШСКОЙ РЕСПУБЛИКИ</w:t>
      </w:r>
    </w:p>
    <w:p w:rsidR="00200D11" w:rsidRDefault="00200D11" w:rsidP="00200D1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00D11" w:rsidRDefault="00200D11" w:rsidP="00200D1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200D11" w:rsidRDefault="00200D11" w:rsidP="00200D1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200D11" w:rsidRDefault="00200D11" w:rsidP="00200D1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200D11" w:rsidRDefault="00200D11" w:rsidP="00200D1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19 апреля 2002 года</w:t>
      </w:r>
    </w:p>
    <w:p w:rsidR="00200D11" w:rsidRDefault="00200D11" w:rsidP="00200D11">
      <w:pPr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200D11" w:rsidRDefault="00200D11" w:rsidP="00200D11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III. ПОЛНОМОЧИЯ КАБИНЕТА МИНИСТРОВ</w:t>
      </w:r>
    </w:p>
    <w:p w:rsidR="00200D11" w:rsidRDefault="00200D11" w:rsidP="00200D11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200D11" w:rsidRDefault="00200D11" w:rsidP="00200D11">
      <w:pPr>
        <w:keepNext w:val="0"/>
        <w:keepLines w:val="0"/>
        <w:autoSpaceDE w:val="0"/>
        <w:autoSpaceDN w:val="0"/>
        <w:adjustRightInd w:val="0"/>
        <w:spacing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200D11" w:rsidRDefault="00200D11" w:rsidP="00200D11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12. Запреты, ограничения, обязанности и обязательства, связанные с пребыванием в составе Кабинета Министров Чувашской Республики</w:t>
      </w:r>
    </w:p>
    <w:p w:rsidR="00200D11" w:rsidRDefault="00200D11" w:rsidP="00200D11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200D11" w:rsidRDefault="00200D11" w:rsidP="00200D1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Член Кабинета Министров Чувашской Республики обязан в порядке, предусмотренном указом Главы Чувашской Республики:</w:t>
      </w:r>
    </w:p>
    <w:p w:rsidR="00200D11" w:rsidRDefault="00200D11" w:rsidP="00200D1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уведомлять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проверка;</w:t>
      </w:r>
    </w:p>
    <w:p w:rsidR="00200D11" w:rsidRDefault="00200D11">
      <w:bookmarkStart w:id="0" w:name="_GoBack"/>
      <w:bookmarkEnd w:id="0"/>
    </w:p>
    <w:p w:rsidR="00B6231D" w:rsidRDefault="00B6231D"/>
    <w:sectPr w:rsidR="00B6231D" w:rsidSect="00200D11">
      <w:pgSz w:w="11906" w:h="16838"/>
      <w:pgMar w:top="1134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ABA"/>
    <w:rsid w:val="00200D11"/>
    <w:rsid w:val="006B1ABA"/>
    <w:rsid w:val="00B6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Кристина Юрьевна</dc:creator>
  <cp:keywords/>
  <dc:description/>
  <cp:lastModifiedBy>Трофимова Кристина Юрьевна</cp:lastModifiedBy>
  <cp:revision>2</cp:revision>
  <dcterms:created xsi:type="dcterms:W3CDTF">2023-04-18T12:53:00Z</dcterms:created>
  <dcterms:modified xsi:type="dcterms:W3CDTF">2023-04-18T12:55:00Z</dcterms:modified>
</cp:coreProperties>
</file>