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3429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893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3429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893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bCs/>
          <w:kern w:val="28"/>
          <w:sz w:val="28"/>
          <w:szCs w:val="28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bCs/>
          <w:kern w:val="28"/>
          <w:sz w:val="16"/>
          <w:szCs w:val="16"/>
          <w:lang w:eastAsia="ru-RU"/>
        </w:rPr>
      </w:pPr>
    </w:p>
    <w:tbl>
      <w:tblPr>
        <w:tblStyle w:val="3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510873" w:rsidRPr="00510873" w:rsidTr="00510873">
        <w:tc>
          <w:tcPr>
            <w:tcW w:w="4568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 CYR" w:hAnsi="Times New Roman CYR" w:cs="Times New Roman CYR"/>
                <w:color w:val="353842"/>
                <w:kern w:val="0"/>
                <w:sz w:val="28"/>
                <w:szCs w:val="28"/>
                <w:shd w:val="clear" w:color="auto" w:fill="EAEFED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 Совете по инвес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тиционной и предпринимательской </w:t>
            </w:r>
            <w:r w:rsidRPr="00510873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деятельности в Янтиковском муниципальном округе Чувашской Республики</w:t>
            </w:r>
          </w:p>
        </w:tc>
      </w:tr>
    </w:tbl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целях активизации инвестиционной и предпринимательской деятельности на территории Янтиковского муниципального округа Чувашской Республики, привлечения инвестиций в социально-экономическое развитие Янтиковского муниципального округа, повышения заинтересованности организаций Янтиковского муниципального округа Чувашской Республики в увеличении производства товаров, работ, услуг, созданий новых рабочих мест, руководствуясь Федеральными законами </w:t>
      </w:r>
      <w:hyperlink r:id="rId9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от 24.07.2007 № 209-ФЗ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Федерации», </w:t>
      </w:r>
      <w:hyperlink r:id="rId10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от 06.10.2003 № 131-ФЗ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от 25.02.1999 № 39-ФЗ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инвестиционной деятельности в Российской Федерации, осуществляемой в форме капитальных вложений», Уставом Янтиковского муниципального округа Чувашской Республики, администрация Янтиковского муниципального округа </w:t>
      </w:r>
      <w:r w:rsidRPr="00510873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1"/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1. Создать Совет по инвестиционной и предпринимательской деятельности в Янтиковском муниципальном округе Чувашской Республики и утвердить его состав (приложение № 1).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2"/>
      <w:bookmarkEnd w:id="1"/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 xml:space="preserve">2. Утвердить </w:t>
      </w:r>
      <w:bookmarkStart w:id="3" w:name="sub_201"/>
      <w:bookmarkEnd w:id="2"/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Положение о Совете по инвестиционной и предпринимательской деятельности в Янтиковском муниципальном округе Чувашской Республики (</w:t>
      </w:r>
      <w:hyperlink w:anchor="sub_1000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приложение № 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2).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4" w:name="sub_5"/>
      <w:bookmarkEnd w:id="3"/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3. Признать утратившими силу постановления администрации Янтиковского района: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15.06.2016 № 190 «О внесении изменений в постановление администрации Янтиковского района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14.12.2016 № 376 «О внесении изменений в постановление администрации Янтиковского района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31.10.2017 № 490 «О внесении изменения в постановление администрации Янтиковского района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06.12.2018 № 527 «О внесении изменений в постановление администрации Янтиковского района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04.06.2021 № 322 «О составе Совета по инвестиционной и предпринимательской деятельности в Янтиковском районе Чувашской Республики».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4. Контроль за исполнением настоящего постановления возложить на отдел экономики, земельных и имущественных отношений администрации Янтиковского муниципального округа Чувашской Республики.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 xml:space="preserve">5. Настоящее постановление вступает в силу со дня его </w:t>
      </w:r>
      <w:hyperlink r:id="rId12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bookmarkEnd w:id="4"/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510873" w:rsidRPr="00510873" w:rsidRDefault="00510873" w:rsidP="005108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  <w:bookmarkStart w:id="5" w:name="sub_1000"/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AE6E71" w:rsidRPr="00510873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Pr="00510873" w:rsidRDefault="00510873" w:rsidP="002B070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</w:t>
      </w:r>
      <w:r w:rsidR="00AE6E71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t>1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0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постановлению</w:t>
        </w:r>
      </w:hyperlink>
      <w:r w:rsidRPr="00510873">
        <w:rPr>
          <w:rFonts w:ascii="Times New Roman CYR" w:hAnsi="Times New Roman CYR" w:cs="Times New Roman CYR"/>
          <w:bCs/>
          <w:kern w:val="0"/>
          <w:lang w:eastAsia="ru-RU"/>
        </w:rPr>
        <w:t xml:space="preserve"> администрации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>Янтиковского муниципального округа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</w:r>
      <w:r w:rsidR="00AE6E71">
        <w:rPr>
          <w:rFonts w:ascii="Times New Roman CYR" w:hAnsi="Times New Roman CYR" w:cs="Times New Roman CYR"/>
          <w:bCs/>
          <w:kern w:val="0"/>
          <w:lang w:eastAsia="ru-RU"/>
        </w:rPr>
        <w:t>от ___.___.2023 № ____</w:t>
      </w: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AE6E71" w:rsidRPr="00510873" w:rsidRDefault="00AE6E71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Cs/>
          <w:kern w:val="0"/>
          <w:lang w:eastAsia="ru-RU"/>
        </w:rPr>
      </w:pPr>
      <w:r w:rsidRPr="00510873">
        <w:rPr>
          <w:rFonts w:ascii="Times New Roman CYR" w:hAnsi="Times New Roman CYR" w:cs="Times New Roman CYR"/>
          <w:bCs/>
          <w:kern w:val="0"/>
          <w:lang w:eastAsia="ru-RU"/>
        </w:rPr>
        <w:t>Состав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</w:r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Совета по инвестиционной и предпринимательской деятельности в Янтиковском муниципальном округе Чувашской Республики 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410"/>
        <w:gridCol w:w="7229"/>
      </w:tblGrid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Владимиров В.В.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первый заместитель главы администрации Янтиковского муниципального округа – начальник Управления  по благоустройству и развитию территорий; (председатель Совета)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Сергеева Л.Н.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начальник отдела экономики, земельных и имущественных отношений (заместитель председателя Совета);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Шамбулина С.И.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главный специалист - эксперт отдела экономики, земельных и имущественных отношений (секретарь Совета);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Алексеев Б.Л.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Глава КФХ Алексеев Борис Левкиевич (по согласованию);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Кайсарова Л. Г.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Кольцов Н.Н.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индивидуальный предприниматель  (по согласованию);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Краснов Н.Р.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начальник отдела сельского хозяйства и экологии;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 xml:space="preserve">Ломоносов О.А. - 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заместитель главы администрации Янтиковского муниципального округа – начальник отдела образования и молодежной политики;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Сергеев А.Г.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начальник финансового отдела;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 xml:space="preserve">Петров А.Ю. - 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начальник  отдела строительства, дорожного хозяйства и ЖКХ Управления  по благоустройству и развитию территорий;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Нилов С. В.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индивидуальный предприниматель (по согласованию);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Иванова А.М.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заведующий сектором юридической службы.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</w:tbl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Pr="00510873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510873" w:rsidRDefault="00510873" w:rsidP="00AE6E7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r w:rsidRPr="00510873">
        <w:rPr>
          <w:rFonts w:ascii="Times New Roman CYR" w:hAnsi="Times New Roman CYR" w:cs="Times New Roman CYR"/>
          <w:bCs/>
          <w:kern w:val="0"/>
          <w:lang w:eastAsia="ru-RU"/>
        </w:rPr>
        <w:lastRenderedPageBreak/>
        <w:t>Приложение №</w:t>
      </w:r>
      <w:r w:rsidR="00AE6E71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t>2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0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постановлению</w:t>
        </w:r>
      </w:hyperlink>
      <w:r w:rsidRPr="00510873">
        <w:rPr>
          <w:rFonts w:ascii="Times New Roman CYR" w:hAnsi="Times New Roman CYR" w:cs="Times New Roman CYR"/>
          <w:bCs/>
          <w:kern w:val="0"/>
          <w:lang w:eastAsia="ru-RU"/>
        </w:rPr>
        <w:t xml:space="preserve"> администрации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>Янтиковского муниципального округа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</w:r>
      <w:bookmarkEnd w:id="5"/>
      <w:r w:rsidR="00AE6E71">
        <w:rPr>
          <w:rFonts w:ascii="Times New Roman CYR" w:hAnsi="Times New Roman CYR" w:cs="Times New Roman CYR"/>
          <w:bCs/>
          <w:kern w:val="0"/>
          <w:lang w:eastAsia="ru-RU"/>
        </w:rPr>
        <w:t>от ___.___.2023 № ____</w:t>
      </w:r>
    </w:p>
    <w:p w:rsidR="00AE6E71" w:rsidRDefault="00AE6E71" w:rsidP="00AE6E7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AE6E71" w:rsidRPr="00510873" w:rsidRDefault="00AE6E71" w:rsidP="00AE6E7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Cs/>
          <w:kern w:val="0"/>
          <w:lang w:eastAsia="ru-RU"/>
        </w:rPr>
      </w:pPr>
      <w:r w:rsidRPr="00510873">
        <w:rPr>
          <w:rFonts w:ascii="Times New Roman CYR" w:hAnsi="Times New Roman CYR" w:cs="Times New Roman CYR"/>
          <w:bCs/>
          <w:kern w:val="0"/>
          <w:lang w:eastAsia="ru-RU"/>
        </w:rPr>
        <w:t>Положение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>О Совете по инвестиционной и предпринимательской деятельности в Янтиковском муниципальном округе Чувашской Республики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6" w:name="sub_1001"/>
      <w:r w:rsidRPr="005108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1. Общие положения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101"/>
      <w:r w:rsidRPr="00510873">
        <w:rPr>
          <w:rFonts w:ascii="Times New Roman CYR" w:hAnsi="Times New Roman CYR" w:cs="Times New Roman CYR"/>
          <w:kern w:val="0"/>
          <w:lang w:eastAsia="ru-RU"/>
        </w:rPr>
        <w:t>1.1. Совет по инвестиционной и предпринимательской деятельности в Янтиковском муниципальном округе Чувашской Республики (далее - Совет) является постоянно действующим консультативно-совещательным органом, обеспечивающим достижение общих интересов, взаимодействие администрации с предпринимателями в сфере развития и поддержки малого и среднего бизнеса Янтиковского муниципального округа созданным с целью организации работы по разработке основных направлений инвестиционной политики, активизации инвестиционной деятельности, привлечению инвестиций в экономику Янтиковского муниципального округа Чувашской Республики.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102"/>
      <w:bookmarkEnd w:id="7"/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1.2. Совет в своей деятельности руководствуется </w:t>
      </w:r>
      <w:hyperlink r:id="rId13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Конституцией</w:t>
        </w:r>
      </w:hyperlink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и федеральными законами, указами и распоряжениями Президента Российской Федерации и постановлениями Правительства Российской Федерации, законами Чувашской Республики, </w:t>
      </w:r>
      <w:hyperlink r:id="rId14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Уставом</w:t>
        </w:r>
      </w:hyperlink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Чувашской Республики, решениями Собрания депутатов Янтиковского муниципального округа Чувашской Республики, постановлениями и распоряжениями администрации Янтиковского муниципального округа, настоящим положением.</w:t>
      </w:r>
    </w:p>
    <w:bookmarkEnd w:id="8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5108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2. Основные задачи и функции Совета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2.1. Своевременное, открытое и объективное рассмотрение и продвижение приоритетных и социально значимых для муниципального округа инвестиционных проектов в соответствии с требованиями действующего законодательства.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2.2 Участие в разработке предложений и проектов по совершенствованию практики привлечения финансовых средств в экономику муниципального округа.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23"/>
      <w:r w:rsidRPr="00510873">
        <w:rPr>
          <w:rFonts w:ascii="Times New Roman CYR" w:hAnsi="Times New Roman CYR" w:cs="Times New Roman CYR"/>
          <w:kern w:val="0"/>
          <w:lang w:eastAsia="ru-RU"/>
        </w:rPr>
        <w:t>2.3. Участие в рассмотрении вопросов инвестиционной и предпринимательской политики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24"/>
      <w:bookmarkEnd w:id="9"/>
      <w:r w:rsidRPr="00510873">
        <w:rPr>
          <w:rFonts w:ascii="Times New Roman CYR" w:hAnsi="Times New Roman CYR" w:cs="Times New Roman CYR"/>
          <w:kern w:val="0"/>
          <w:lang w:eastAsia="ru-RU"/>
        </w:rPr>
        <w:t>2.4. Взаимодействие с территориальными отделами Янтиковского муниципального округа в области реализации инвестиционной политики муниципального образования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25"/>
      <w:bookmarkEnd w:id="10"/>
      <w:r w:rsidRPr="00510873">
        <w:rPr>
          <w:rFonts w:ascii="Times New Roman CYR" w:hAnsi="Times New Roman CYR" w:cs="Times New Roman CYR"/>
          <w:kern w:val="0"/>
          <w:lang w:eastAsia="ru-RU"/>
        </w:rPr>
        <w:t>2.5. Содействие развитию инвестиционной инфраструктуры;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26"/>
      <w:bookmarkEnd w:id="11"/>
      <w:r w:rsidRPr="00510873">
        <w:rPr>
          <w:rFonts w:ascii="Times New Roman CYR" w:hAnsi="Times New Roman CYR" w:cs="Times New Roman CYR"/>
          <w:kern w:val="0"/>
          <w:lang w:eastAsia="ru-RU"/>
        </w:rPr>
        <w:t>2.6. Содействие в формировании открытого информационного пространства в области инвестиционной деятельности на территории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27"/>
      <w:bookmarkEnd w:id="12"/>
      <w:r w:rsidRPr="00510873">
        <w:rPr>
          <w:rFonts w:ascii="Times New Roman CYR" w:hAnsi="Times New Roman CYR" w:cs="Times New Roman CYR"/>
          <w:kern w:val="0"/>
          <w:lang w:eastAsia="ru-RU"/>
        </w:rPr>
        <w:t>2.7. Содействие в преодолении административных и других барьеров, возникающих при реализации инвестиционных проектов на территории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4" w:name="sub_28"/>
      <w:bookmarkEnd w:id="13"/>
      <w:r w:rsidRPr="00510873">
        <w:rPr>
          <w:rFonts w:ascii="Times New Roman CYR" w:hAnsi="Times New Roman CYR" w:cs="Times New Roman CYR"/>
          <w:kern w:val="0"/>
          <w:lang w:eastAsia="ru-RU"/>
        </w:rPr>
        <w:t>2.8. Обеспечение взаимодействия органов местного самоуправления Янтиковского муниципального округа с субъектами малого и среднего предпринимательства;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5" w:name="sub_29"/>
      <w:bookmarkEnd w:id="14"/>
      <w:r w:rsidRPr="00510873">
        <w:rPr>
          <w:rFonts w:ascii="Times New Roman CYR" w:hAnsi="Times New Roman CYR" w:cs="Times New Roman CYR"/>
          <w:kern w:val="0"/>
          <w:lang w:eastAsia="ru-RU"/>
        </w:rPr>
        <w:t>2.9. Анализ развития предпринимательства в Янтиковском муниципальном округе;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6" w:name="sub_210"/>
      <w:bookmarkEnd w:id="15"/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2.10. Выявление и исследование проблем в сфере предпринимательства в </w:t>
      </w:r>
      <w:r w:rsidRPr="00510873">
        <w:rPr>
          <w:rFonts w:ascii="Times New Roman CYR" w:hAnsi="Times New Roman CYR" w:cs="Times New Roman CYR"/>
          <w:kern w:val="0"/>
          <w:lang w:eastAsia="ru-RU"/>
        </w:rPr>
        <w:lastRenderedPageBreak/>
        <w:t>Янтиковском муниципальном округе;</w:t>
      </w:r>
    </w:p>
    <w:bookmarkEnd w:id="16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2.11. Подготовка предложений по созданию благоприятных условий для развития предпринимательства в Янтиковском муниципальном округе;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2.12. Определение главных направлений и выделение приоритетных отраслей деятельности в сфере развития предпринимательства в Янтиковском муниципальном округе;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2.13. Участие в подготовке программ развития и поддержки предпринимательства на территории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7" w:name="sub_214"/>
      <w:r w:rsidRPr="00510873">
        <w:rPr>
          <w:rFonts w:ascii="Times New Roman CYR" w:hAnsi="Times New Roman CYR" w:cs="Times New Roman CYR"/>
          <w:kern w:val="0"/>
          <w:lang w:eastAsia="ru-RU"/>
        </w:rPr>
        <w:t>2.14. Информирование через СМИ предпринимательских кругов и населения о работе Совета в области предпринимательства;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8" w:name="sub_215"/>
      <w:bookmarkEnd w:id="17"/>
      <w:r w:rsidRPr="00510873">
        <w:rPr>
          <w:rFonts w:ascii="Times New Roman CYR" w:hAnsi="Times New Roman CYR" w:cs="Times New Roman CYR"/>
          <w:kern w:val="0"/>
          <w:lang w:eastAsia="ru-RU"/>
        </w:rPr>
        <w:t>2.15. Содействие общественным организациям, осуществляющим поддержку предпринимателям, независимо от их организационно-правовой формы.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9" w:name="sub_216"/>
      <w:bookmarkEnd w:id="18"/>
      <w:r w:rsidRPr="00510873">
        <w:rPr>
          <w:rFonts w:ascii="Times New Roman CYR" w:hAnsi="Times New Roman CYR" w:cs="Times New Roman CYR"/>
          <w:kern w:val="0"/>
          <w:lang w:eastAsia="ru-RU"/>
        </w:rPr>
        <w:t>2.16. Содействие развитию конкуренции и выработка рекомендаций по совершенствованию конкурентной среды в Янтиковском муниципального округе Чувашской Республики.</w:t>
      </w:r>
    </w:p>
    <w:bookmarkEnd w:id="19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5108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3. Полномочия Совета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Для выполнения возложенных задач и функций Совет имеет право: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3.1. Получать в остановленном порядке официальные документы или их копии, относящиеся к его компетенции;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3.2. Запрашивать в установленном законодательством порядке у профильных предприятий и организаций района, контролирующих органов, банков, аудиторских фирм, других источников материалы о заявителе, необходимые для деятельности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3.3. Направлять рекомендации предприятиям и организациям независимо от их организационно-правовых форм и форм собственности, по вопросам входящим в компетенцию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0" w:name="sub_34"/>
      <w:r w:rsidRPr="00510873">
        <w:rPr>
          <w:rFonts w:ascii="Times New Roman CYR" w:hAnsi="Times New Roman CYR" w:cs="Times New Roman CYR"/>
          <w:kern w:val="0"/>
          <w:lang w:eastAsia="ru-RU"/>
        </w:rPr>
        <w:t>3.4. Самостоятельно разрабатывать и утверждать планы работы Совета, формировать постоянные и временные рабочие группы;</w:t>
      </w:r>
    </w:p>
    <w:bookmarkEnd w:id="20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3.5. Проводить подготовку прогнозных оценок последствий реализации решений Собрания депутатов Янтиковского муниципального округа и иных муниципальных правовых актов, затрагивающих вопросы предпринимательства;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3.6. Принимать участие: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в разработке и реализации муниципальных программ развития и поддержки предпринимательства;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в подготовке проектов постановлений администрации Янтиковского муниципального округа и других нормативных правовых актов, затрагивающих вопросы предпринимательства на территории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3.7. Анализировать тенденции развития малого и среднего предпринимательства в Янтиковском муниципальном округе;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1" w:name="sub_38"/>
      <w:r w:rsidRPr="00510873">
        <w:rPr>
          <w:rFonts w:ascii="Times New Roman CYR" w:hAnsi="Times New Roman CYR" w:cs="Times New Roman CYR"/>
          <w:kern w:val="0"/>
          <w:lang w:eastAsia="ru-RU"/>
        </w:rPr>
        <w:t>3.8. Организовывать проведение рабочих встреч, «круглых столов», семинаров по проблемам предпринимательской деятельности и по разъяснению нормативно-правовых актов;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2" w:name="sub_39"/>
      <w:bookmarkEnd w:id="21"/>
      <w:r w:rsidRPr="00510873">
        <w:rPr>
          <w:rFonts w:ascii="Times New Roman CYR" w:hAnsi="Times New Roman CYR" w:cs="Times New Roman CYR"/>
          <w:kern w:val="0"/>
          <w:lang w:eastAsia="ru-RU"/>
        </w:rPr>
        <w:t>3.9. Привлекать представителей малого и среднего бизнеса для участия в подготовке проектов решений органов местного самоуправления Янтиковского муниципального округа, затрагивающих интересы развития предпринимательства на территории Янтиковского муниципального округа.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3" w:name="sub_310"/>
      <w:bookmarkEnd w:id="22"/>
      <w:r w:rsidRPr="00510873">
        <w:rPr>
          <w:rFonts w:ascii="Times New Roman CYR" w:hAnsi="Times New Roman CYR" w:cs="Times New Roman CYR"/>
          <w:kern w:val="0"/>
          <w:lang w:eastAsia="ru-RU"/>
        </w:rPr>
        <w:t>3.10. Совет, в необходимых случаях, может привлекать соответствующие организации и учреждения для анализа финансовой состоятельности представленных инвестиционных проектов в соответствии с требованиями действующего законодательства.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4" w:name="sub_311"/>
      <w:bookmarkEnd w:id="23"/>
      <w:r w:rsidRPr="00510873">
        <w:rPr>
          <w:rFonts w:ascii="Times New Roman CYR" w:hAnsi="Times New Roman CYR" w:cs="Times New Roman CYR"/>
          <w:kern w:val="0"/>
          <w:lang w:eastAsia="ru-RU"/>
        </w:rPr>
        <w:t>3.11. На Совет возложена функция Комиссии по вынесению решению о внесении на согласование перечня инвестиционных проектов, включаемых в реестр приоритетных инвестиционных проектов.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5" w:name="sub_312"/>
      <w:bookmarkEnd w:id="24"/>
      <w:r w:rsidRPr="00510873">
        <w:rPr>
          <w:rFonts w:ascii="Times New Roman CYR" w:hAnsi="Times New Roman CYR" w:cs="Times New Roman CYR"/>
          <w:kern w:val="0"/>
          <w:lang w:eastAsia="ru-RU"/>
        </w:rPr>
        <w:lastRenderedPageBreak/>
        <w:t>3.12. Члены Совета несут ответственность за обеспечение конфиденциальности рассматриваемых программ комплексно социально-экономического развития и инвестиционных проектов.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6" w:name="sub_313"/>
      <w:bookmarkEnd w:id="25"/>
      <w:r w:rsidRPr="00510873">
        <w:rPr>
          <w:rFonts w:ascii="Times New Roman CYR" w:hAnsi="Times New Roman CYR" w:cs="Times New Roman CYR"/>
          <w:kern w:val="0"/>
          <w:lang w:eastAsia="ru-RU"/>
        </w:rPr>
        <w:t>3.13. Осуществляет полномочия по содействию развитию конкуренции в Янтиковском муниципальном округе Чувашской Республики и обеспечивает развитие конкуренции в курируемых сферах деятельности</w:t>
      </w:r>
    </w:p>
    <w:bookmarkEnd w:id="26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5108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4. Организация работы Совета и порядок принятия решений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7" w:name="sub_42"/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4.1. В </w:t>
      </w:r>
      <w:hyperlink w:anchor="sub_2000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состав</w:t>
        </w:r>
      </w:hyperlink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 Совета входит председатель Совета, заместитель председателя Совета, секретарь и члены Совета - представители территориальных отделов и структурных подразделений администрации муниципального округа, депутаты Собрания депутатов Янтиковского муниципального округа, руководители предприятий, индивидуальные предприниматели и утверждается постановлением администрации Янтиковского муниципального округа Чувашской Республики.</w:t>
      </w:r>
    </w:p>
    <w:bookmarkEnd w:id="27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4.2. Члены Совета принимают участие в его работе на общественных началах.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4.3. Председатель, а в его отсутствие заместитель председателя Совета: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руководит работой Совета, планирует ее деятельность, ведет заседания, контролирует выполнение решений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координирует подготовку рассмотрения инвестиционных и инновационных проектов на оказание муниципальной поддержки;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координирует и контролирует работу временных рабочих групп, созданных при Совете;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утверждает повестку дня заседаний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подписывает от имени Совета все документы, связанные с его деятельностью;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формирует предложения по изменению персонального состава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План работы Совета определяется на первом заседании Совета в январе месяце каждого года и утверждается председателем Совета, в случае его отсутствия - заместителем председателя.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4.4. Секретарь Совета: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оповещает членов Совета о месте, времени проведения заседания Совета, повестке дня;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направляет каждому члену Совета комплект документов по вопросам, включенным в повестку дня заседания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обеспечивает ведение протокола заседаний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4.5. Члены Совета: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1) участвуют в заседаниях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2) вносят предложения в план работы Совета, а также по вопросам, относящимся к компетенции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8" w:name="sub_463"/>
      <w:r w:rsidRPr="00510873">
        <w:rPr>
          <w:rFonts w:ascii="Times New Roman CYR" w:hAnsi="Times New Roman CYR" w:cs="Times New Roman CYR"/>
          <w:kern w:val="0"/>
          <w:lang w:eastAsia="ru-RU"/>
        </w:rPr>
        <w:t>3) организует подготовку справки, доклада, информации к заседаниям Совета, готовящий вопрос к рассмотрению.</w:t>
      </w:r>
    </w:p>
    <w:bookmarkEnd w:id="28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4.6. Заседания Совета проводятся не реже одного раза в полугодие и оформляются протоколом. В случае необходимости могут проводиться внеочередные заседания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4.7. Заседание Совета считается правомочным, если на нем присутствует не менее половины его членов.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4.8. Решение Совета принимается открытым голосованием, простым большинством голосов от числа членов Совета, участвующих в заседании. Если число голосов «за» при принятии решения равно числу голосов «против», то решающим является голос председателя Совета (в случае его отсутствия - заместителя председателя Совета).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4.9. При Совете могут быть образованы временные рабочие группы для выполнения отдельных задач в пределах его компетенции в соответствии с настоящим Положением.</w:t>
      </w:r>
    </w:p>
    <w:p w:rsidR="00510873" w:rsidRPr="00510873" w:rsidRDefault="0033429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hyperlink w:anchor="sub_2000" w:history="1">
        <w:r w:rsidR="00510873" w:rsidRPr="00510873">
          <w:rPr>
            <w:rFonts w:ascii="Times New Roman CYR" w:hAnsi="Times New Roman CYR" w:cs="Times New Roman CYR"/>
            <w:kern w:val="0"/>
            <w:lang w:eastAsia="ru-RU"/>
          </w:rPr>
          <w:t>Состав</w:t>
        </w:r>
      </w:hyperlink>
      <w:r w:rsidR="00510873" w:rsidRPr="00510873">
        <w:rPr>
          <w:rFonts w:ascii="Times New Roman CYR" w:hAnsi="Times New Roman CYR" w:cs="Times New Roman CYR"/>
          <w:kern w:val="0"/>
          <w:lang w:eastAsia="ru-RU"/>
        </w:rPr>
        <w:t>, полномочия и порядок деятельности рабочих групп определяются Советом.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lastRenderedPageBreak/>
        <w:t>4.10. Члены состава принимают участие в заседаниях Совета лично.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4.11. Протоколы заседаний Совета подписываются председателем Совета либо председательствующим на заседании Совета его заместителем и секретарем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4.12. Копии протоколов и иная информация о деятельности Совета доводятся до сведения его членов, заявителя или его доверенного лица.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9" w:name="sub_414"/>
      <w:r w:rsidRPr="00510873">
        <w:rPr>
          <w:rFonts w:ascii="Times New Roman CYR" w:hAnsi="Times New Roman CYR" w:cs="Times New Roman CYR"/>
          <w:kern w:val="0"/>
          <w:lang w:eastAsia="ru-RU"/>
        </w:rPr>
        <w:t>4.13. Протокол заседания Совета хранится у секретаря.</w:t>
      </w:r>
    </w:p>
    <w:bookmarkEnd w:id="29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bookmarkEnd w:id="6"/>
    <w:p w:rsidR="004A06C9" w:rsidRPr="00510873" w:rsidRDefault="004A06C9" w:rsidP="001F5AAB">
      <w:pPr>
        <w:spacing w:line="240" w:lineRule="auto"/>
        <w:ind w:firstLine="0"/>
        <w:rPr>
          <w:kern w:val="2"/>
          <w:sz w:val="28"/>
          <w:szCs w:val="28"/>
        </w:rPr>
      </w:pPr>
    </w:p>
    <w:sectPr w:rsidR="004A06C9" w:rsidRPr="00510873" w:rsidSect="0051087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AAB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5872"/>
    <w:rsid w:val="002A731D"/>
    <w:rsid w:val="002B0701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34291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06C9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0873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5CD2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E6E71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223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7FA32439"/>
  <w15:docId w15:val="{98EBFEA0-A549-48D5-BA4C-C90D0805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51087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2514093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4699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4854/0" TargetMode="External"/><Relationship Id="rId14" Type="http://schemas.openxmlformats.org/officeDocument/2006/relationships/hyperlink" Target="https://internet.garant.ru/document/redirect/40586058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8049-603C-4439-B067-ECBFE266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200</cp:revision>
  <cp:lastPrinted>2023-09-04T11:35:00Z</cp:lastPrinted>
  <dcterms:created xsi:type="dcterms:W3CDTF">2023-01-09T05:07:00Z</dcterms:created>
  <dcterms:modified xsi:type="dcterms:W3CDTF">2023-09-13T08:18:00Z</dcterms:modified>
</cp:coreProperties>
</file>