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30"/>
        <w:gridCol w:w="1136"/>
        <w:gridCol w:w="4473"/>
      </w:tblGrid>
      <w:tr w:rsidR="003764F9" w:rsidRPr="003764F9" w:rsidTr="00E1501E">
        <w:trPr>
          <w:cantSplit/>
          <w:trHeight w:val="612"/>
        </w:trPr>
        <w:tc>
          <w:tcPr>
            <w:tcW w:w="4030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47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E1501E">
        <w:trPr>
          <w:cantSplit/>
          <w:trHeight w:val="2355"/>
        </w:trPr>
        <w:tc>
          <w:tcPr>
            <w:tcW w:w="4030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B4F2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394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36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47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B4F2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11.05.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394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791315" w:rsidRPr="00791315" w:rsidRDefault="00791315" w:rsidP="00791315">
      <w:pPr>
        <w:suppressAutoHyphens w:val="0"/>
        <w:spacing w:line="240" w:lineRule="auto"/>
        <w:ind w:right="4960" w:firstLine="0"/>
        <w:jc w:val="left"/>
        <w:rPr>
          <w:kern w:val="0"/>
          <w:sz w:val="28"/>
          <w:szCs w:val="28"/>
          <w:lang w:eastAsia="ru-RU"/>
        </w:rPr>
      </w:pPr>
    </w:p>
    <w:p w:rsidR="00791315" w:rsidRPr="00791315" w:rsidRDefault="00791315" w:rsidP="00791315">
      <w:pPr>
        <w:suppressAutoHyphens w:val="0"/>
        <w:spacing w:line="240" w:lineRule="auto"/>
        <w:ind w:right="4960" w:firstLine="0"/>
        <w:jc w:val="left"/>
        <w:rPr>
          <w:kern w:val="0"/>
          <w:sz w:val="16"/>
          <w:szCs w:val="16"/>
          <w:lang w:eastAsia="ru-RU"/>
        </w:rPr>
      </w:pPr>
    </w:p>
    <w:p w:rsidR="00791315" w:rsidRPr="00791315" w:rsidRDefault="00791315" w:rsidP="00D918A8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ind w:right="4960" w:firstLine="0"/>
        <w:rPr>
          <w:rFonts w:eastAsiaTheme="minorHAnsi" w:cs="Calibri"/>
          <w:kern w:val="0"/>
          <w:sz w:val="28"/>
          <w:szCs w:val="28"/>
          <w:lang w:eastAsia="en-US"/>
        </w:rPr>
      </w:pPr>
      <w:r w:rsidRPr="00791315">
        <w:rPr>
          <w:rFonts w:eastAsiaTheme="minorHAnsi" w:cs="Calibri"/>
          <w:kern w:val="0"/>
          <w:sz w:val="28"/>
          <w:szCs w:val="28"/>
          <w:lang w:eastAsia="en-US"/>
        </w:rPr>
        <w:t>Об утверж</w:t>
      </w:r>
      <w:r w:rsidR="00D918A8">
        <w:rPr>
          <w:rFonts w:eastAsiaTheme="minorHAnsi" w:cs="Calibri"/>
          <w:kern w:val="0"/>
          <w:sz w:val="28"/>
          <w:szCs w:val="28"/>
          <w:lang w:eastAsia="en-US"/>
        </w:rPr>
        <w:t xml:space="preserve">дении карты </w:t>
      </w:r>
      <w:proofErr w:type="spellStart"/>
      <w:r w:rsidR="00D918A8">
        <w:rPr>
          <w:rFonts w:eastAsiaTheme="minorHAnsi" w:cs="Calibri"/>
          <w:kern w:val="0"/>
          <w:sz w:val="28"/>
          <w:szCs w:val="28"/>
          <w:lang w:eastAsia="en-US"/>
        </w:rPr>
        <w:t>комплаен</w:t>
      </w:r>
      <w:proofErr w:type="gramStart"/>
      <w:r w:rsidR="00D918A8">
        <w:rPr>
          <w:rFonts w:eastAsiaTheme="minorHAnsi" w:cs="Calibri"/>
          <w:kern w:val="0"/>
          <w:sz w:val="28"/>
          <w:szCs w:val="28"/>
          <w:lang w:eastAsia="en-US"/>
        </w:rPr>
        <w:t>с</w:t>
      </w:r>
      <w:proofErr w:type="spellEnd"/>
      <w:r>
        <w:rPr>
          <w:rFonts w:eastAsiaTheme="minorHAnsi" w:cs="Calibri"/>
          <w:kern w:val="0"/>
          <w:sz w:val="28"/>
          <w:szCs w:val="28"/>
          <w:lang w:eastAsia="en-US"/>
        </w:rPr>
        <w:t>-</w:t>
      </w:r>
      <w:proofErr w:type="gramEnd"/>
      <w:r>
        <w:rPr>
          <w:rFonts w:eastAsiaTheme="minorHAnsi" w:cs="Calibri"/>
          <w:kern w:val="0"/>
          <w:sz w:val="28"/>
          <w:szCs w:val="28"/>
          <w:lang w:eastAsia="en-US"/>
        </w:rPr>
        <w:t xml:space="preserve"> рисков </w:t>
      </w:r>
      <w:r w:rsidRPr="00791315">
        <w:rPr>
          <w:rFonts w:eastAsiaTheme="minorHAnsi" w:cs="Calibri"/>
          <w:kern w:val="0"/>
          <w:sz w:val="28"/>
          <w:szCs w:val="28"/>
          <w:lang w:eastAsia="en-US"/>
        </w:rPr>
        <w:t xml:space="preserve">нарушения антимонопольного законодательства в администрации Янтиковского муниципального округа </w:t>
      </w:r>
    </w:p>
    <w:p w:rsidR="00791315" w:rsidRDefault="00791315" w:rsidP="00791315">
      <w:pPr>
        <w:widowControl w:val="0"/>
        <w:suppressAutoHyphens w:val="0"/>
        <w:autoSpaceDE w:val="0"/>
        <w:autoSpaceDN w:val="0"/>
        <w:spacing w:line="240" w:lineRule="auto"/>
        <w:ind w:right="4960" w:firstLine="0"/>
        <w:rPr>
          <w:rFonts w:eastAsiaTheme="minorHAnsi" w:cs="Calibri"/>
          <w:kern w:val="0"/>
          <w:sz w:val="28"/>
          <w:szCs w:val="28"/>
          <w:lang w:eastAsia="en-US"/>
        </w:rPr>
      </w:pPr>
    </w:p>
    <w:p w:rsidR="00791315" w:rsidRPr="00791315" w:rsidRDefault="00791315" w:rsidP="00791315">
      <w:pPr>
        <w:widowControl w:val="0"/>
        <w:suppressAutoHyphens w:val="0"/>
        <w:autoSpaceDE w:val="0"/>
        <w:autoSpaceDN w:val="0"/>
        <w:spacing w:line="240" w:lineRule="auto"/>
        <w:ind w:right="4960" w:firstLine="0"/>
        <w:rPr>
          <w:rFonts w:eastAsiaTheme="minorHAnsi" w:cs="Calibri"/>
          <w:kern w:val="0"/>
          <w:sz w:val="16"/>
          <w:szCs w:val="16"/>
          <w:lang w:eastAsia="en-US"/>
        </w:rPr>
      </w:pPr>
    </w:p>
    <w:p w:rsidR="00791315" w:rsidRPr="00791315" w:rsidRDefault="00791315" w:rsidP="00791315">
      <w:pPr>
        <w:spacing w:line="360" w:lineRule="auto"/>
        <w:ind w:firstLine="720"/>
        <w:rPr>
          <w:rFonts w:eastAsia="Calibri" w:cs="Calibri"/>
          <w:b/>
          <w:kern w:val="0"/>
          <w:sz w:val="28"/>
          <w:szCs w:val="28"/>
        </w:rPr>
      </w:pPr>
      <w:proofErr w:type="gramStart"/>
      <w:r w:rsidRPr="00791315">
        <w:rPr>
          <w:rFonts w:eastAsia="Calibri" w:cs="Calibri"/>
          <w:kern w:val="0"/>
          <w:sz w:val="28"/>
          <w:szCs w:val="28"/>
        </w:rPr>
        <w:t xml:space="preserve">В соответствии с пунктом «е» Национального плана развития конкуренции в Российской Федерации на 2018-2020 годы, утвержденного Указом Президента Российской Федерации от 21.12.2017 № 618, и постановлением администрации Янтиковского района от 31.03.2023 № 255 </w:t>
      </w:r>
      <w:r>
        <w:rPr>
          <w:rFonts w:eastAsia="Calibri" w:cs="Calibri"/>
          <w:kern w:val="0"/>
          <w:sz w:val="28"/>
          <w:szCs w:val="28"/>
        </w:rPr>
        <w:t xml:space="preserve">    </w:t>
      </w:r>
      <w:r w:rsidRPr="00791315">
        <w:rPr>
          <w:rFonts w:eastAsia="Calibri" w:cs="Calibri"/>
          <w:kern w:val="0"/>
          <w:sz w:val="28"/>
          <w:szCs w:val="28"/>
        </w:rPr>
        <w:t xml:space="preserve">«О системе внутреннего обеспечения соответствия требованиям антимонопольного законодательства в администрации Янтиковского муниципального округа Чувашской Республики» </w:t>
      </w:r>
      <w:r>
        <w:rPr>
          <w:rFonts w:eastAsia="Calibri" w:cs="Calibri"/>
          <w:kern w:val="0"/>
          <w:sz w:val="28"/>
          <w:szCs w:val="28"/>
        </w:rPr>
        <w:t xml:space="preserve">(антимонопольном </w:t>
      </w:r>
      <w:proofErr w:type="spellStart"/>
      <w:r>
        <w:rPr>
          <w:rFonts w:eastAsia="Calibri" w:cs="Calibri"/>
          <w:kern w:val="0"/>
          <w:sz w:val="28"/>
          <w:szCs w:val="28"/>
        </w:rPr>
        <w:t>комплаенсе</w:t>
      </w:r>
      <w:proofErr w:type="spellEnd"/>
      <w:r>
        <w:rPr>
          <w:rFonts w:eastAsia="Calibri" w:cs="Calibri"/>
          <w:kern w:val="0"/>
          <w:sz w:val="28"/>
          <w:szCs w:val="28"/>
        </w:rPr>
        <w:t xml:space="preserve">), администрация Янтиковского муниципального </w:t>
      </w:r>
      <w:r w:rsidRPr="00791315">
        <w:rPr>
          <w:rFonts w:eastAsia="Calibri" w:cs="Calibri"/>
          <w:kern w:val="0"/>
          <w:sz w:val="28"/>
          <w:szCs w:val="28"/>
        </w:rPr>
        <w:t>округа</w:t>
      </w:r>
      <w:proofErr w:type="gramEnd"/>
      <w:r w:rsidRPr="00791315">
        <w:rPr>
          <w:rFonts w:eastAsia="Calibri" w:cs="Calibri"/>
          <w:kern w:val="0"/>
          <w:sz w:val="28"/>
          <w:szCs w:val="28"/>
        </w:rPr>
        <w:t xml:space="preserve">  </w:t>
      </w:r>
      <w:r>
        <w:rPr>
          <w:rFonts w:eastAsia="Calibri" w:cs="Calibri"/>
          <w:kern w:val="0"/>
          <w:sz w:val="28"/>
          <w:szCs w:val="28"/>
        </w:rPr>
        <w:t xml:space="preserve">                  </w:t>
      </w:r>
      <w:proofErr w:type="gramStart"/>
      <w:r w:rsidRPr="00791315">
        <w:rPr>
          <w:rFonts w:eastAsia="Calibri" w:cs="Calibri"/>
          <w:b/>
          <w:kern w:val="0"/>
          <w:sz w:val="28"/>
          <w:szCs w:val="28"/>
        </w:rPr>
        <w:t>п</w:t>
      </w:r>
      <w:proofErr w:type="gramEnd"/>
      <w:r w:rsidRPr="00791315">
        <w:rPr>
          <w:rFonts w:eastAsia="Calibri" w:cs="Calibri"/>
          <w:b/>
          <w:kern w:val="0"/>
          <w:sz w:val="28"/>
          <w:szCs w:val="28"/>
        </w:rPr>
        <w:t xml:space="preserve"> о с т а н о в л я е т:</w:t>
      </w:r>
    </w:p>
    <w:p w:rsidR="00791315" w:rsidRPr="00791315" w:rsidRDefault="00791315" w:rsidP="00791315">
      <w:pPr>
        <w:spacing w:line="360" w:lineRule="auto"/>
        <w:ind w:firstLine="720"/>
        <w:rPr>
          <w:rFonts w:eastAsia="Calibri" w:cs="Calibri"/>
          <w:kern w:val="0"/>
          <w:sz w:val="28"/>
          <w:szCs w:val="28"/>
        </w:rPr>
      </w:pPr>
      <w:r w:rsidRPr="00791315">
        <w:rPr>
          <w:rFonts w:eastAsia="Calibri" w:cs="Calibri"/>
          <w:kern w:val="0"/>
          <w:sz w:val="28"/>
          <w:szCs w:val="28"/>
        </w:rPr>
        <w:t xml:space="preserve">1. Утвердить карту </w:t>
      </w:r>
      <w:proofErr w:type="spellStart"/>
      <w:r w:rsidRPr="00791315">
        <w:rPr>
          <w:rFonts w:eastAsia="Calibri" w:cs="Calibri"/>
          <w:kern w:val="0"/>
          <w:sz w:val="28"/>
          <w:szCs w:val="28"/>
        </w:rPr>
        <w:t>комплаенс</w:t>
      </w:r>
      <w:proofErr w:type="spellEnd"/>
      <w:r w:rsidRPr="00791315">
        <w:rPr>
          <w:rFonts w:eastAsia="Calibri" w:cs="Calibri"/>
          <w:kern w:val="0"/>
          <w:sz w:val="28"/>
          <w:szCs w:val="28"/>
        </w:rPr>
        <w:t>-рисков нарушения антимонопольного законодательства в администрации Янтиковского муниципального округа Чувашской Рес</w:t>
      </w:r>
      <w:r>
        <w:rPr>
          <w:rFonts w:eastAsia="Calibri" w:cs="Calibri"/>
          <w:kern w:val="0"/>
          <w:sz w:val="28"/>
          <w:szCs w:val="28"/>
        </w:rPr>
        <w:t>публики согласно приложению.</w:t>
      </w:r>
    </w:p>
    <w:p w:rsidR="00791315" w:rsidRPr="00791315" w:rsidRDefault="00791315" w:rsidP="00791315">
      <w:pPr>
        <w:widowControl w:val="0"/>
        <w:suppressAutoHyphens w:val="0"/>
        <w:autoSpaceDE w:val="0"/>
        <w:autoSpaceDN w:val="0"/>
        <w:spacing w:line="360" w:lineRule="auto"/>
        <w:ind w:firstLine="720"/>
        <w:rPr>
          <w:rFonts w:eastAsiaTheme="minorHAnsi" w:cs="Calibri"/>
          <w:kern w:val="0"/>
          <w:sz w:val="28"/>
          <w:szCs w:val="28"/>
          <w:lang w:eastAsia="en-US"/>
        </w:rPr>
      </w:pPr>
      <w:r w:rsidRPr="00791315">
        <w:rPr>
          <w:rFonts w:eastAsiaTheme="minorHAnsi" w:cs="Calibri"/>
          <w:kern w:val="0"/>
          <w:sz w:val="28"/>
          <w:szCs w:val="28"/>
          <w:lang w:eastAsia="en-US"/>
        </w:rPr>
        <w:t xml:space="preserve">2. Структурным подразделениям администрации Янтиковского муниципального округа обеспечить своевременное выполнение мероприятий, предусмотренных </w:t>
      </w:r>
      <w:hyperlink r:id="rId10" w:anchor="P35" w:history="1">
        <w:r w:rsidRPr="00791315">
          <w:rPr>
            <w:rFonts w:eastAsiaTheme="minorHAnsi" w:cs="Calibri"/>
            <w:kern w:val="0"/>
            <w:sz w:val="28"/>
            <w:szCs w:val="28"/>
            <w:lang w:eastAsia="en-US"/>
          </w:rPr>
          <w:t>планом</w:t>
        </w:r>
      </w:hyperlink>
      <w:r w:rsidRPr="00791315">
        <w:rPr>
          <w:rFonts w:eastAsiaTheme="minorHAnsi" w:cs="Calibri"/>
          <w:kern w:val="0"/>
          <w:sz w:val="28"/>
          <w:szCs w:val="28"/>
          <w:lang w:eastAsia="en-US"/>
        </w:rPr>
        <w:t xml:space="preserve">, с информированием в сектор юридической службы администрации Янтиковского муниципального округа о ходе их выполнения ежегодно до 1 февраля года, следующего </w:t>
      </w:r>
      <w:proofErr w:type="gramStart"/>
      <w:r w:rsidRPr="00791315">
        <w:rPr>
          <w:rFonts w:eastAsiaTheme="minorHAnsi" w:cs="Calibri"/>
          <w:kern w:val="0"/>
          <w:sz w:val="28"/>
          <w:szCs w:val="28"/>
          <w:lang w:eastAsia="en-US"/>
        </w:rPr>
        <w:t>за</w:t>
      </w:r>
      <w:proofErr w:type="gramEnd"/>
      <w:r w:rsidRPr="00791315">
        <w:rPr>
          <w:rFonts w:eastAsiaTheme="minorHAnsi" w:cs="Calibri"/>
          <w:kern w:val="0"/>
          <w:sz w:val="28"/>
          <w:szCs w:val="28"/>
          <w:lang w:eastAsia="en-US"/>
        </w:rPr>
        <w:t xml:space="preserve"> отчетным.</w:t>
      </w:r>
    </w:p>
    <w:p w:rsidR="00791315" w:rsidRPr="00791315" w:rsidRDefault="00791315" w:rsidP="00791315">
      <w:pPr>
        <w:spacing w:line="360" w:lineRule="auto"/>
        <w:ind w:firstLine="720"/>
        <w:rPr>
          <w:rFonts w:eastAsia="Calibri" w:cs="Calibri"/>
          <w:kern w:val="0"/>
          <w:sz w:val="28"/>
          <w:szCs w:val="28"/>
          <w:lang w:eastAsia="ru-RU"/>
        </w:rPr>
      </w:pPr>
      <w:r w:rsidRPr="00791315">
        <w:rPr>
          <w:rFonts w:eastAsia="Calibri" w:cs="Calibri"/>
          <w:kern w:val="0"/>
          <w:sz w:val="28"/>
          <w:szCs w:val="28"/>
          <w:lang w:eastAsia="ru-RU"/>
        </w:rPr>
        <w:lastRenderedPageBreak/>
        <w:t xml:space="preserve">3. </w:t>
      </w:r>
      <w:proofErr w:type="gramStart"/>
      <w:r w:rsidRPr="00791315">
        <w:rPr>
          <w:rFonts w:eastAsia="Calibri" w:cs="Calibri"/>
          <w:kern w:val="0"/>
          <w:sz w:val="28"/>
          <w:szCs w:val="28"/>
          <w:lang w:eastAsia="ru-RU"/>
        </w:rPr>
        <w:t>Контроль за</w:t>
      </w:r>
      <w:proofErr w:type="gramEnd"/>
      <w:r w:rsidRPr="00791315">
        <w:rPr>
          <w:rFonts w:eastAsia="Calibri" w:cs="Calibri"/>
          <w:kern w:val="0"/>
          <w:sz w:val="28"/>
          <w:szCs w:val="28"/>
          <w:lang w:eastAsia="ru-RU"/>
        </w:rPr>
        <w:t xml:space="preserve"> исполнением постановления возложить на отдел экономики, земельных и имущественных отношений администрации Янтиковского муниципального округа.</w:t>
      </w:r>
    </w:p>
    <w:p w:rsidR="00791315" w:rsidRPr="00791315" w:rsidRDefault="00791315" w:rsidP="00791315">
      <w:pPr>
        <w:spacing w:line="360" w:lineRule="auto"/>
        <w:ind w:firstLine="720"/>
        <w:rPr>
          <w:rFonts w:eastAsia="Calibri" w:cs="Calibri"/>
          <w:kern w:val="0"/>
          <w:sz w:val="28"/>
          <w:szCs w:val="28"/>
        </w:rPr>
      </w:pPr>
      <w:r w:rsidRPr="00791315">
        <w:rPr>
          <w:rFonts w:eastAsia="Calibri" w:cs="Calibri"/>
          <w:kern w:val="0"/>
          <w:sz w:val="28"/>
          <w:szCs w:val="28"/>
        </w:rPr>
        <w:t>4. Настоящее постановле</w:t>
      </w:r>
      <w:r>
        <w:rPr>
          <w:rFonts w:eastAsia="Calibri" w:cs="Calibri"/>
          <w:kern w:val="0"/>
          <w:sz w:val="28"/>
          <w:szCs w:val="28"/>
        </w:rPr>
        <w:t xml:space="preserve">ние вступает в силу со дня его </w:t>
      </w:r>
      <w:r w:rsidRPr="00791315">
        <w:rPr>
          <w:rFonts w:eastAsia="Calibri" w:cs="Calibri"/>
          <w:kern w:val="0"/>
          <w:sz w:val="28"/>
          <w:szCs w:val="28"/>
        </w:rPr>
        <w:t>официального опубликования.</w:t>
      </w:r>
    </w:p>
    <w:p w:rsidR="00791315" w:rsidRPr="00791315" w:rsidRDefault="00791315" w:rsidP="00791315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Theme="minorHAnsi" w:cs="Calibri"/>
          <w:kern w:val="0"/>
          <w:sz w:val="28"/>
          <w:szCs w:val="28"/>
          <w:lang w:eastAsia="en-US"/>
        </w:rPr>
      </w:pPr>
    </w:p>
    <w:p w:rsidR="00791315" w:rsidRPr="00791315" w:rsidRDefault="00791315" w:rsidP="00791315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Theme="minorHAnsi" w:cs="Calibri"/>
          <w:kern w:val="0"/>
          <w:sz w:val="28"/>
          <w:szCs w:val="28"/>
          <w:lang w:eastAsia="en-US"/>
        </w:rPr>
      </w:pPr>
    </w:p>
    <w:p w:rsidR="00791315" w:rsidRPr="00791315" w:rsidRDefault="00791315" w:rsidP="00791315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Theme="minorHAnsi" w:cs="Calibri"/>
          <w:kern w:val="0"/>
          <w:sz w:val="28"/>
          <w:szCs w:val="28"/>
          <w:lang w:eastAsia="en-US"/>
        </w:rPr>
      </w:pPr>
      <w:r w:rsidRPr="00791315">
        <w:rPr>
          <w:rFonts w:eastAsiaTheme="minorHAnsi" w:cs="Calibri"/>
          <w:kern w:val="0"/>
          <w:sz w:val="28"/>
          <w:szCs w:val="28"/>
          <w:lang w:eastAsia="en-US"/>
        </w:rPr>
        <w:t>Глава Янтиковского</w:t>
      </w:r>
    </w:p>
    <w:p w:rsidR="00791315" w:rsidRPr="00791315" w:rsidRDefault="00791315" w:rsidP="00791315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rFonts w:eastAsiaTheme="minorHAnsi" w:cs="Calibri"/>
          <w:kern w:val="0"/>
          <w:sz w:val="28"/>
          <w:szCs w:val="28"/>
          <w:lang w:eastAsia="en-US"/>
        </w:rPr>
      </w:pPr>
      <w:r w:rsidRPr="00791315">
        <w:rPr>
          <w:rFonts w:eastAsiaTheme="minorHAnsi" w:cs="Calibri"/>
          <w:kern w:val="0"/>
          <w:sz w:val="28"/>
          <w:szCs w:val="28"/>
          <w:lang w:eastAsia="en-US"/>
        </w:rPr>
        <w:t xml:space="preserve">муниципального округа                                  </w:t>
      </w:r>
      <w:r>
        <w:rPr>
          <w:rFonts w:eastAsiaTheme="minorHAnsi" w:cs="Calibri"/>
          <w:kern w:val="0"/>
          <w:sz w:val="28"/>
          <w:szCs w:val="28"/>
          <w:lang w:eastAsia="en-US"/>
        </w:rPr>
        <w:t xml:space="preserve">      </w:t>
      </w:r>
      <w:r w:rsidRPr="00791315">
        <w:rPr>
          <w:rFonts w:eastAsiaTheme="minorHAnsi" w:cs="Calibri"/>
          <w:kern w:val="0"/>
          <w:sz w:val="28"/>
          <w:szCs w:val="28"/>
          <w:lang w:eastAsia="en-US"/>
        </w:rPr>
        <w:t xml:space="preserve">                               В.Б. Михайлов</w:t>
      </w:r>
    </w:p>
    <w:p w:rsidR="00791315" w:rsidRP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Default="00791315" w:rsidP="00791315">
      <w:pPr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tabs>
          <w:tab w:val="left" w:pos="709"/>
        </w:tabs>
        <w:spacing w:line="240" w:lineRule="auto"/>
        <w:ind w:firstLine="0"/>
        <w:jc w:val="left"/>
        <w:rPr>
          <w:rFonts w:eastAsia="Calibri" w:cs="Calibri"/>
          <w:kern w:val="0"/>
        </w:rPr>
      </w:pPr>
    </w:p>
    <w:p w:rsidR="00791315" w:rsidRPr="00791315" w:rsidRDefault="00791315" w:rsidP="00791315">
      <w:pPr>
        <w:suppressAutoHyphens w:val="0"/>
        <w:spacing w:line="240" w:lineRule="auto"/>
        <w:ind w:left="5387" w:firstLine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УТВЕРЖДЕНА</w:t>
      </w:r>
    </w:p>
    <w:p w:rsidR="00791315" w:rsidRPr="00791315" w:rsidRDefault="00791315" w:rsidP="00791315">
      <w:pPr>
        <w:suppressAutoHyphens w:val="0"/>
        <w:spacing w:line="240" w:lineRule="auto"/>
        <w:ind w:left="5387" w:firstLine="0"/>
        <w:rPr>
          <w:kern w:val="0"/>
          <w:lang w:eastAsia="ru-RU"/>
        </w:rPr>
      </w:pPr>
      <w:r>
        <w:rPr>
          <w:kern w:val="0"/>
          <w:lang w:eastAsia="ru-RU"/>
        </w:rPr>
        <w:t>постановлением</w:t>
      </w:r>
      <w:r w:rsidRPr="00791315">
        <w:rPr>
          <w:kern w:val="0"/>
          <w:lang w:eastAsia="ru-RU"/>
        </w:rPr>
        <w:t xml:space="preserve"> администрации </w:t>
      </w:r>
    </w:p>
    <w:p w:rsidR="00791315" w:rsidRPr="00791315" w:rsidRDefault="00791315" w:rsidP="00791315">
      <w:pPr>
        <w:suppressAutoHyphens w:val="0"/>
        <w:spacing w:line="240" w:lineRule="auto"/>
        <w:ind w:left="5387" w:firstLine="0"/>
        <w:rPr>
          <w:kern w:val="0"/>
          <w:lang w:eastAsia="ru-RU"/>
        </w:rPr>
      </w:pPr>
      <w:r w:rsidRPr="00791315">
        <w:rPr>
          <w:kern w:val="0"/>
          <w:lang w:eastAsia="ru-RU"/>
        </w:rPr>
        <w:t>Янти</w:t>
      </w:r>
      <w:r>
        <w:rPr>
          <w:kern w:val="0"/>
          <w:lang w:eastAsia="ru-RU"/>
        </w:rPr>
        <w:t xml:space="preserve">ковского муниципального округа </w:t>
      </w:r>
    </w:p>
    <w:p w:rsidR="00791315" w:rsidRPr="00791315" w:rsidRDefault="00791315" w:rsidP="00791315">
      <w:pPr>
        <w:suppressAutoHyphens w:val="0"/>
        <w:spacing w:line="240" w:lineRule="auto"/>
        <w:ind w:left="5387" w:firstLine="0"/>
        <w:rPr>
          <w:kern w:val="0"/>
          <w:lang w:eastAsia="ru-RU"/>
        </w:rPr>
      </w:pPr>
      <w:r w:rsidRPr="00791315">
        <w:rPr>
          <w:kern w:val="0"/>
          <w:lang w:eastAsia="ru-RU"/>
        </w:rPr>
        <w:t xml:space="preserve">от </w:t>
      </w:r>
      <w:r w:rsidR="007B4F27">
        <w:rPr>
          <w:kern w:val="0"/>
          <w:lang w:eastAsia="ru-RU"/>
        </w:rPr>
        <w:t>11.05.2023 № 394</w:t>
      </w:r>
      <w:bookmarkStart w:id="0" w:name="_GoBack"/>
      <w:bookmarkEnd w:id="0"/>
    </w:p>
    <w:p w:rsidR="00791315" w:rsidRDefault="00791315" w:rsidP="00791315">
      <w:pPr>
        <w:suppressAutoHyphens w:val="0"/>
        <w:spacing w:line="240" w:lineRule="auto"/>
        <w:ind w:left="5040" w:firstLine="720"/>
        <w:rPr>
          <w:b/>
          <w:kern w:val="0"/>
          <w:lang w:eastAsia="ru-RU"/>
        </w:rPr>
      </w:pPr>
    </w:p>
    <w:p w:rsidR="00791315" w:rsidRPr="00791315" w:rsidRDefault="00791315" w:rsidP="00791315">
      <w:pPr>
        <w:suppressAutoHyphens w:val="0"/>
        <w:spacing w:line="240" w:lineRule="auto"/>
        <w:ind w:left="5040" w:firstLine="720"/>
        <w:rPr>
          <w:b/>
          <w:kern w:val="0"/>
          <w:lang w:eastAsia="ru-RU"/>
        </w:rPr>
      </w:pPr>
    </w:p>
    <w:p w:rsidR="00791315" w:rsidRPr="00791315" w:rsidRDefault="00791315" w:rsidP="00791315">
      <w:pPr>
        <w:spacing w:line="240" w:lineRule="auto"/>
        <w:ind w:firstLine="0"/>
        <w:jc w:val="center"/>
        <w:rPr>
          <w:rFonts w:eastAsia="Calibri" w:cs="Calibri"/>
          <w:b/>
          <w:kern w:val="0"/>
        </w:rPr>
      </w:pPr>
      <w:r w:rsidRPr="00791315">
        <w:rPr>
          <w:rFonts w:eastAsia="Calibri" w:cs="Calibri"/>
          <w:b/>
          <w:kern w:val="0"/>
        </w:rPr>
        <w:t xml:space="preserve">Карта </w:t>
      </w:r>
      <w:proofErr w:type="spellStart"/>
      <w:r w:rsidRPr="00791315">
        <w:rPr>
          <w:rFonts w:eastAsia="Calibri" w:cs="Calibri"/>
          <w:b/>
          <w:kern w:val="0"/>
        </w:rPr>
        <w:t>комплаенс</w:t>
      </w:r>
      <w:proofErr w:type="spellEnd"/>
      <w:r w:rsidRPr="00791315">
        <w:rPr>
          <w:rFonts w:eastAsia="Calibri" w:cs="Calibri"/>
          <w:b/>
          <w:kern w:val="0"/>
        </w:rPr>
        <w:t xml:space="preserve">-рисков </w:t>
      </w:r>
    </w:p>
    <w:p w:rsidR="00791315" w:rsidRPr="00791315" w:rsidRDefault="00791315" w:rsidP="00791315">
      <w:pPr>
        <w:spacing w:line="240" w:lineRule="auto"/>
        <w:ind w:firstLine="0"/>
        <w:jc w:val="center"/>
        <w:rPr>
          <w:rFonts w:eastAsia="Calibri" w:cs="Calibri"/>
          <w:b/>
          <w:kern w:val="0"/>
        </w:rPr>
      </w:pPr>
      <w:r w:rsidRPr="00791315">
        <w:rPr>
          <w:rFonts w:eastAsia="Calibri" w:cs="Calibri"/>
          <w:b/>
          <w:kern w:val="0"/>
        </w:rPr>
        <w:t xml:space="preserve">нарушения антимонопольного законодательства в администрации </w:t>
      </w:r>
    </w:p>
    <w:p w:rsidR="00791315" w:rsidRPr="00791315" w:rsidRDefault="00791315" w:rsidP="00791315">
      <w:pPr>
        <w:spacing w:line="240" w:lineRule="auto"/>
        <w:ind w:firstLine="0"/>
        <w:jc w:val="center"/>
        <w:rPr>
          <w:rFonts w:eastAsia="Calibri" w:cs="Calibri"/>
          <w:b/>
          <w:kern w:val="0"/>
        </w:rPr>
      </w:pPr>
      <w:r w:rsidRPr="00791315">
        <w:rPr>
          <w:rFonts w:eastAsia="Calibri" w:cs="Calibri"/>
          <w:b/>
          <w:kern w:val="0"/>
        </w:rPr>
        <w:t>Янтиковского муниципального округа Чувашской Республики</w:t>
      </w:r>
    </w:p>
    <w:p w:rsidR="00791315" w:rsidRPr="00791315" w:rsidRDefault="00791315" w:rsidP="00791315">
      <w:pPr>
        <w:spacing w:line="240" w:lineRule="auto"/>
        <w:ind w:firstLine="0"/>
        <w:jc w:val="center"/>
        <w:rPr>
          <w:rFonts w:eastAsia="Calibri" w:cs="Calibri"/>
          <w:b/>
          <w:kern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306"/>
        <w:gridCol w:w="2576"/>
        <w:gridCol w:w="2991"/>
      </w:tblGrid>
      <w:tr w:rsidR="00791315" w:rsidRPr="00791315" w:rsidTr="00791315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spacing w:line="274" w:lineRule="exact"/>
              <w:ind w:firstLine="0"/>
              <w:jc w:val="center"/>
              <w:rPr>
                <w:b/>
                <w:bCs/>
                <w:spacing w:val="2"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Уровень риска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Административная процедура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Вид риска (описание)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Причины (условия) возникновения (описание)</w:t>
            </w:r>
          </w:p>
        </w:tc>
      </w:tr>
      <w:tr w:rsidR="00791315" w:rsidRPr="00791315" w:rsidTr="00791315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Высокий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Предоставление земельных участков и имущества, находящихся в муниципальной собственности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>Нарушения при предоставлении земельных участков и имущества, находящихся в муниципальной собственности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>несоблюдение требований земельного законодательства Российской Федерации,</w:t>
            </w:r>
          </w:p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>отсутствие надлежащего мониторинга исполнения условий договоров,</w:t>
            </w:r>
          </w:p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>недостаточная подготовленность к процессу;</w:t>
            </w:r>
          </w:p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>отсутствие достаточной квалификации сотрудников; недостаточная координация процесса со стороны руководителя</w:t>
            </w:r>
          </w:p>
        </w:tc>
      </w:tr>
      <w:tr w:rsidR="00791315" w:rsidRPr="00791315" w:rsidTr="00791315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Высокий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Проведение закупок товаров, работ, услуг для муниципальных нужд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Нарушения при осуществлении закупок товаров, работ, услуг для муниципальных нужд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несоблюдение требований законодательства Российской Федерации о контрактной системе в сфере закупок товаров, работ, услуг</w:t>
            </w:r>
          </w:p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недостаточная подготовленность к процессу; отсутствие достаточной квалификации сотрудников; недостаточная координация процесса со стороны руководителя</w:t>
            </w:r>
          </w:p>
        </w:tc>
      </w:tr>
      <w:tr w:rsidR="00791315" w:rsidRPr="00791315" w:rsidTr="00791315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Существенный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 xml:space="preserve">Разработка и принятие  нормативных правовых актов  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 xml:space="preserve">Нарушение порядка подготовки и согласования проекта нормативного правового акта Янтиковского муниципального округа Чувашской Республики, которые </w:t>
            </w:r>
            <w:r w:rsidRPr="00791315">
              <w:rPr>
                <w:bCs/>
                <w:kern w:val="0"/>
                <w:lang w:eastAsia="ru-RU"/>
              </w:rPr>
              <w:lastRenderedPageBreak/>
              <w:t>приводят или могут привести к недопущению, ограничению, устранению конкуренции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lastRenderedPageBreak/>
              <w:t>недостаточная подготовленность к процессу;</w:t>
            </w:r>
          </w:p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отсутствие достаточной квалификации сотрудников;</w:t>
            </w:r>
          </w:p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недостаточная координация процесса со стороны руководителя</w:t>
            </w:r>
          </w:p>
        </w:tc>
      </w:tr>
      <w:tr w:rsidR="00791315" w:rsidRPr="00791315" w:rsidTr="00791315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lastRenderedPageBreak/>
              <w:t>Существенный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Предоставление</w:t>
            </w:r>
          </w:p>
          <w:p w:rsidR="00791315" w:rsidRPr="00791315" w:rsidRDefault="00791315" w:rsidP="0079131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791315">
              <w:rPr>
                <w:bCs/>
                <w:kern w:val="0"/>
                <w:lang w:eastAsia="ru-RU"/>
              </w:rPr>
              <w:t>муниципальных услуг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suppressAutoHyphens w:val="0"/>
              <w:spacing w:line="240" w:lineRule="auto"/>
              <w:ind w:left="-23" w:firstLine="0"/>
              <w:jc w:val="left"/>
              <w:rPr>
                <w:spacing w:val="3"/>
                <w:kern w:val="0"/>
                <w:lang w:eastAsia="ru-RU"/>
              </w:rPr>
            </w:pP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>Отсутствие административного регламента предоставление услуги, либо необходимость внесения изменений в связи с изменением законодательства;</w:t>
            </w:r>
            <w:r w:rsidRPr="00791315">
              <w:rPr>
                <w:spacing w:val="3"/>
                <w:kern w:val="0"/>
                <w:lang w:eastAsia="ru-RU"/>
              </w:rPr>
              <w:t xml:space="preserve"> </w:t>
            </w: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>отказ в предоставлении муниципальной услуги по основаниям, не предусмотренным административным регламентом предоставления муниципальной услуги; нарушение административного регламента предоставления муниципальной услуги, которое приводит или может привести к недопущению, ограничению или устранению конкуренции.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15" w:rsidRPr="00791315" w:rsidRDefault="00791315" w:rsidP="00791315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>отсутствие надлежащего мониторинга муниципальных нормативных правовых актов;</w:t>
            </w:r>
          </w:p>
          <w:p w:rsidR="00791315" w:rsidRPr="00791315" w:rsidRDefault="00791315" w:rsidP="00791315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>недостаточная подготовленность к процессу;</w:t>
            </w:r>
          </w:p>
          <w:p w:rsidR="00791315" w:rsidRPr="00791315" w:rsidRDefault="00791315" w:rsidP="00791315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>отсутствие достаточной квалификации сотрудников;</w:t>
            </w:r>
          </w:p>
          <w:p w:rsidR="00791315" w:rsidRPr="00791315" w:rsidRDefault="00791315" w:rsidP="00791315">
            <w:pPr>
              <w:widowControl w:val="0"/>
              <w:tabs>
                <w:tab w:val="left" w:pos="139"/>
              </w:tabs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hd w:val="clear" w:color="auto" w:fill="FFFFFF"/>
                <w:lang w:eastAsia="ru-RU" w:bidi="ru-RU"/>
              </w:rPr>
            </w:pP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 xml:space="preserve">недостаточная координация процесса со стороны руководителя </w:t>
            </w:r>
          </w:p>
          <w:p w:rsidR="00791315" w:rsidRPr="00791315" w:rsidRDefault="00791315" w:rsidP="00791315">
            <w:pPr>
              <w:widowControl w:val="0"/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91315">
              <w:rPr>
                <w:spacing w:val="3"/>
                <w:kern w:val="0"/>
                <w:lang w:eastAsia="ru-RU"/>
              </w:rPr>
              <w:t xml:space="preserve">   </w:t>
            </w:r>
            <w:r w:rsidRPr="00791315">
              <w:rPr>
                <w:color w:val="000000"/>
                <w:kern w:val="0"/>
                <w:shd w:val="clear" w:color="auto" w:fill="FFFFFF"/>
                <w:lang w:eastAsia="ru-RU" w:bidi="ru-RU"/>
              </w:rPr>
              <w:t xml:space="preserve"> </w:t>
            </w:r>
          </w:p>
        </w:tc>
      </w:tr>
    </w:tbl>
    <w:p w:rsidR="00791315" w:rsidRPr="00791315" w:rsidRDefault="00791315" w:rsidP="00791315">
      <w:pPr>
        <w:spacing w:line="240" w:lineRule="auto"/>
        <w:ind w:firstLine="0"/>
        <w:jc w:val="center"/>
        <w:rPr>
          <w:rFonts w:eastAsia="Calibri" w:cs="Calibri"/>
          <w:b/>
          <w:kern w:val="0"/>
        </w:rPr>
      </w:pPr>
    </w:p>
    <w:p w:rsidR="00791315" w:rsidRPr="00791315" w:rsidRDefault="00791315" w:rsidP="00791315">
      <w:pPr>
        <w:spacing w:line="240" w:lineRule="auto"/>
        <w:ind w:firstLine="0"/>
        <w:jc w:val="center"/>
        <w:rPr>
          <w:rFonts w:eastAsia="Calibri" w:cs="Calibri"/>
          <w:b/>
          <w:kern w:val="0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E1501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0CA0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1315"/>
    <w:rsid w:val="007A09F3"/>
    <w:rsid w:val="007A3B10"/>
    <w:rsid w:val="007A48E9"/>
    <w:rsid w:val="007A6322"/>
    <w:rsid w:val="007A6819"/>
    <w:rsid w:val="007B4DEF"/>
    <w:rsid w:val="007B4F27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18A8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01E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Z:\&#1054;&#1041;&#1065;&#1040;&#1071;%20%20&#1044;&#1051;&#1071;%20%20&#1044;&#1054;&#1057;&#1058;&#1059;&#1055;&#1040;\&#1055;%20%20&#1056;%20%20&#1054;%20%20&#1045;%20%20&#1050;%20%20&#1058;%20%20&#1067;%20%20%20%20&#1087;%20%20&#1086;%20%20%20&#1089;%20%20&#1090;%20%20&#1072;%20%20&#1085;%20%20&#1086;%20%20&#1074;%20%20&#1083;%20%20&#1077;%20%20&#1085;%20%20&#1080;%20%20&#1081;\2023%20&#1052;&#1054;\&#1084;&#1072;&#1081;\&#1086;&#1073;%20&#1091;&#1090;&#1074;&#1077;&#1088;&#1078;&#1076;&#1077;&#1085;&#1080;&#1080;%20&#1082;&#1072;&#1088;&#1090;&#1099;%20&#1082;&#1086;&#1084;&#1087;&#1083;&#1072;&#1077;&#1085;&#1089;-&#1088;&#1080;&#1089;&#1082;&#1086;&#1074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D4FB-C16D-4597-8138-7A76958E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2023-05-05T13:14:00Z</cp:lastPrinted>
  <dcterms:created xsi:type="dcterms:W3CDTF">2023-01-09T05:07:00Z</dcterms:created>
  <dcterms:modified xsi:type="dcterms:W3CDTF">2023-05-17T13:16:00Z</dcterms:modified>
</cp:coreProperties>
</file>