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3F" w:rsidRPr="0091140C" w:rsidRDefault="00803A3F">
      <w:pPr>
        <w:pStyle w:val="ConsPlusNormal"/>
        <w:jc w:val="center"/>
        <w:rPr>
          <w:rFonts w:ascii="Times New Roman" w:hAnsi="Times New Roman" w:cs="Times New Roman"/>
          <w:sz w:val="26"/>
          <w:szCs w:val="26"/>
        </w:rPr>
      </w:pPr>
      <w:bookmarkStart w:id="0" w:name="_GoBack"/>
      <w:bookmarkEnd w:id="0"/>
    </w:p>
    <w:p w:rsidR="00803A3F" w:rsidRPr="0091140C" w:rsidRDefault="00F762C6">
      <w:pPr>
        <w:pStyle w:val="ConsPlusTitle"/>
        <w:jc w:val="center"/>
        <w:outlineLvl w:val="0"/>
        <w:rPr>
          <w:rFonts w:ascii="Times New Roman" w:hAnsi="Times New Roman" w:cs="Times New Roman"/>
          <w:sz w:val="26"/>
          <w:szCs w:val="26"/>
        </w:rPr>
      </w:pPr>
      <w:bookmarkStart w:id="1" w:name="P40"/>
      <w:bookmarkEnd w:id="1"/>
      <w:r w:rsidRPr="0091140C">
        <w:rPr>
          <w:rFonts w:ascii="Times New Roman" w:hAnsi="Times New Roman" w:cs="Times New Roman"/>
          <w:sz w:val="26"/>
          <w:szCs w:val="26"/>
        </w:rPr>
        <w:t>I. Общие положения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разработаны Российской трехсторонней комиссией по регулированию социально-трудовых отношений в соответствии со </w:t>
      </w:r>
      <w:hyperlink r:id="rId8">
        <w:r w:rsidRPr="0091140C">
          <w:rPr>
            <w:rFonts w:ascii="Times New Roman" w:hAnsi="Times New Roman" w:cs="Times New Roman"/>
            <w:sz w:val="26"/>
            <w:szCs w:val="26"/>
          </w:rPr>
          <w:t>статьей 135</w:t>
        </w:r>
      </w:hyperlink>
      <w:r w:rsidRPr="0091140C">
        <w:rPr>
          <w:rFonts w:ascii="Times New Roman" w:hAnsi="Times New Roman" w:cs="Times New Roman"/>
          <w:sz w:val="26"/>
          <w:szCs w:val="26"/>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2024 году.</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2" w:name="P48"/>
      <w:bookmarkEnd w:id="2"/>
      <w:r w:rsidRPr="0091140C">
        <w:rPr>
          <w:rFonts w:ascii="Times New Roman" w:hAnsi="Times New Roman" w:cs="Times New Roman"/>
          <w:sz w:val="26"/>
          <w:szCs w:val="26"/>
        </w:rPr>
        <w:t>II. Принципы формирования федеральной, региональных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систем оплаты труда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верховенство </w:t>
      </w:r>
      <w:hyperlink r:id="rId9">
        <w:r w:rsidRPr="0091140C">
          <w:rPr>
            <w:rFonts w:ascii="Times New Roman" w:hAnsi="Times New Roman" w:cs="Times New Roman"/>
            <w:sz w:val="26"/>
            <w:szCs w:val="26"/>
          </w:rPr>
          <w:t>Конституции</w:t>
        </w:r>
      </w:hyperlink>
      <w:r w:rsidRPr="0091140C">
        <w:rPr>
          <w:rFonts w:ascii="Times New Roman" w:hAnsi="Times New Roman" w:cs="Times New Roman"/>
          <w:sz w:val="26"/>
          <w:szCs w:val="26"/>
        </w:rP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10">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w:t>
      </w:r>
      <w:r w:rsidRPr="0091140C">
        <w:rPr>
          <w:rFonts w:ascii="Times New Roman" w:hAnsi="Times New Roman" w:cs="Times New Roman"/>
          <w:sz w:val="26"/>
          <w:szCs w:val="26"/>
        </w:rPr>
        <w:lastRenderedPageBreak/>
        <w:t>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обеспечение повышения уровня реального содержания заработной платы работников государственных и муниципальных учреждений, в том числе: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2023 году</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w:t>
      </w:r>
      <w:r w:rsidRPr="0091140C">
        <w:rPr>
          <w:rFonts w:ascii="Times New Roman" w:hAnsi="Times New Roman" w:cs="Times New Roman"/>
          <w:sz w:val="26"/>
          <w:szCs w:val="26"/>
        </w:rPr>
        <w:lastRenderedPageBreak/>
        <w:t>минимального размера оплаты труда, применяемого с учетом правовых позиций Конституционного Суда Российской Федерации, изложенных в постановлениях от 7</w:t>
      </w:r>
      <w:r w:rsidR="00EA7BAC">
        <w:rPr>
          <w:rFonts w:ascii="Times New Roman" w:hAnsi="Times New Roman" w:cs="Times New Roman"/>
          <w:sz w:val="26"/>
          <w:szCs w:val="26"/>
        </w:rPr>
        <w:t> </w:t>
      </w:r>
      <w:r w:rsidRPr="0091140C">
        <w:rPr>
          <w:rFonts w:ascii="Times New Roman" w:hAnsi="Times New Roman" w:cs="Times New Roman"/>
          <w:sz w:val="26"/>
          <w:szCs w:val="26"/>
        </w:rPr>
        <w:t xml:space="preserve"> декабря 2017 г. </w:t>
      </w:r>
      <w:hyperlink r:id="rId11">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1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 июня 2023 г. № 32-П и от 27 июня 2023 г. № 35-П,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15">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18">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от 11 апреля 2023 г. № 16-П, от 15 июня 2023 г. № 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III. Перечень норм и условий оплаты труда, регламентируемых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федеральными законами и иными нормативными правовыми актами</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Российской Федерации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1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минимальный </w:t>
      </w:r>
      <w:hyperlink r:id="rId20">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hyperlink r:id="rId2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2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3058FC" w:rsidRPr="0091140C">
        <w:rPr>
          <w:rFonts w:ascii="Times New Roman" w:hAnsi="Times New Roman" w:cs="Times New Roman"/>
          <w:b/>
          <w:sz w:val="26"/>
          <w:szCs w:val="26"/>
        </w:rPr>
        <w:t xml:space="preserve"> </w:t>
      </w:r>
      <w:r w:rsidRPr="0091140C">
        <w:rPr>
          <w:rFonts w:ascii="Times New Roman" w:hAnsi="Times New Roman" w:cs="Times New Roman"/>
          <w:sz w:val="26"/>
          <w:szCs w:val="26"/>
        </w:rPr>
        <w:t xml:space="preserve">от 15 июня 2023 г. № 32-П и от 27 июня 2023 г. № 35-П. В субъекте Российской Федерации региональным соглашением о минимальной заработной плате может устанавливаться </w:t>
      </w:r>
      <w:hyperlink r:id="rId25">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26">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7">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8">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29">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Pr="0091140C">
        <w:rPr>
          <w:rFonts w:ascii="Times New Roman" w:hAnsi="Times New Roman" w:cs="Times New Roman"/>
          <w:sz w:val="26"/>
          <w:szCs w:val="26"/>
        </w:rPr>
        <w:lastRenderedPageBreak/>
        <w:t>от 11 апреля 2023 г. № 16-П</w:t>
      </w:r>
      <w:r w:rsidRPr="0091140C">
        <w:rPr>
          <w:rFonts w:ascii="Times New Roman" w:hAnsi="Times New Roman" w:cs="Times New Roman"/>
          <w:b/>
          <w:sz w:val="26"/>
          <w:szCs w:val="26"/>
        </w:rPr>
        <w:t xml:space="preserve">, </w:t>
      </w:r>
      <w:r w:rsidR="000F328F">
        <w:rPr>
          <w:rFonts w:ascii="Times New Roman" w:hAnsi="Times New Roman" w:cs="Times New Roman"/>
          <w:sz w:val="26"/>
          <w:szCs w:val="26"/>
        </w:rPr>
        <w:t xml:space="preserve">от </w:t>
      </w:r>
      <w:r w:rsidRPr="0091140C">
        <w:rPr>
          <w:rFonts w:ascii="Times New Roman" w:hAnsi="Times New Roman" w:cs="Times New Roman"/>
          <w:sz w:val="26"/>
          <w:szCs w:val="26"/>
        </w:rPr>
        <w:t xml:space="preserve">15 июня 2023 г. № 32-П и от 27 июня 2023 г. </w:t>
      </w:r>
      <w:r w:rsidR="00155A09">
        <w:rPr>
          <w:rFonts w:ascii="Times New Roman" w:hAnsi="Times New Roman" w:cs="Times New Roman"/>
          <w:sz w:val="26"/>
          <w:szCs w:val="26"/>
        </w:rPr>
        <w:t xml:space="preserve">                        </w:t>
      </w:r>
      <w:r w:rsidRPr="0091140C">
        <w:rPr>
          <w:rFonts w:ascii="Times New Roman" w:hAnsi="Times New Roman" w:cs="Times New Roman"/>
          <w:sz w:val="26"/>
          <w:szCs w:val="26"/>
        </w:rPr>
        <w:t>№ 35-П,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размеры </w:t>
      </w:r>
      <w:hyperlink r:id="rId30">
        <w:r w:rsidRPr="0091140C">
          <w:rPr>
            <w:rFonts w:ascii="Times New Roman" w:hAnsi="Times New Roman" w:cs="Times New Roman"/>
            <w:sz w:val="26"/>
            <w:szCs w:val="26"/>
          </w:rPr>
          <w:t>районных коэффициентов</w:t>
        </w:r>
      </w:hyperlink>
      <w:r w:rsidRPr="0091140C">
        <w:rPr>
          <w:rFonts w:ascii="Times New Roman" w:hAnsi="Times New Roman" w:cs="Times New Roman"/>
          <w:sz w:val="26"/>
          <w:szCs w:val="26"/>
        </w:rP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hyperlink r:id="rId31">
        <w:r w:rsidRPr="0091140C">
          <w:rPr>
            <w:rFonts w:ascii="Times New Roman" w:hAnsi="Times New Roman" w:cs="Times New Roman"/>
            <w:sz w:val="26"/>
            <w:szCs w:val="26"/>
          </w:rPr>
          <w:t>размеры</w:t>
        </w:r>
      </w:hyperlink>
      <w:r w:rsidRPr="0091140C">
        <w:rPr>
          <w:rFonts w:ascii="Times New Roman" w:hAnsi="Times New Roman" w:cs="Times New Roman"/>
          <w:sz w:val="26"/>
          <w:szCs w:val="26"/>
        </w:rPr>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r:id="rId32">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w:t>
      </w:r>
      <w:r w:rsidR="000F328F">
        <w:rPr>
          <w:rFonts w:ascii="Times New Roman" w:hAnsi="Times New Roman" w:cs="Times New Roman"/>
          <w:sz w:val="26"/>
          <w:szCs w:val="26"/>
        </w:rPr>
        <w:t> </w:t>
      </w:r>
      <w:r w:rsidRPr="0091140C">
        <w:rPr>
          <w:rFonts w:ascii="Times New Roman" w:hAnsi="Times New Roman" w:cs="Times New Roman"/>
          <w:sz w:val="26"/>
          <w:szCs w:val="26"/>
        </w:rPr>
        <w:t>декабря 2017 г. № 38-П.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Указанное </w:t>
      </w:r>
      <w:hyperlink r:id="rId33">
        <w:r w:rsidRPr="0091140C">
          <w:rPr>
            <w:rFonts w:ascii="Times New Roman" w:hAnsi="Times New Roman" w:cs="Times New Roman"/>
            <w:sz w:val="26"/>
            <w:szCs w:val="26"/>
          </w:rPr>
          <w:t>Постановление</w:t>
        </w:r>
      </w:hyperlink>
      <w:r w:rsidRPr="0091140C">
        <w:rPr>
          <w:rFonts w:ascii="Times New Roman" w:hAnsi="Times New Roman" w:cs="Times New Roman"/>
          <w:sz w:val="26"/>
          <w:szCs w:val="26"/>
        </w:rP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размеры и условия установления повышенной оплаты труда работников, занятых на работах с вредными и (или) опасными условиями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Размеры повышенной оплаты труда работников, занятых на работах с вредными и (или) опасными условиями труда, не могут быть снижены, а условия </w:t>
      </w:r>
      <w:r w:rsidRPr="0091140C">
        <w:rPr>
          <w:rFonts w:ascii="Times New Roman" w:hAnsi="Times New Roman" w:cs="Times New Roman"/>
          <w:sz w:val="26"/>
          <w:szCs w:val="26"/>
        </w:rPr>
        <w:lastRenderedPageBreak/>
        <w:t xml:space="preserve">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34">
        <w:r w:rsidRPr="0091140C">
          <w:rPr>
            <w:rFonts w:ascii="Times New Roman" w:hAnsi="Times New Roman" w:cs="Times New Roman"/>
            <w:sz w:val="26"/>
            <w:szCs w:val="26"/>
          </w:rPr>
          <w:t>закона</w:t>
        </w:r>
      </w:hyperlink>
      <w:r w:rsidRPr="0091140C">
        <w:rPr>
          <w:rFonts w:ascii="Times New Roman" w:hAnsi="Times New Roman" w:cs="Times New Roman"/>
          <w:sz w:val="26"/>
          <w:szCs w:val="26"/>
        </w:rPr>
        <w:t xml:space="preserve"> от 28 декабря 2013 г. № 426-ФЗ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с учетом изменений, внесенных Федеральным </w:t>
      </w:r>
      <w:hyperlink r:id="rId35">
        <w:r w:rsidRPr="0091140C">
          <w:rPr>
            <w:rFonts w:ascii="Times New Roman" w:hAnsi="Times New Roman" w:cs="Times New Roman"/>
            <w:sz w:val="26"/>
            <w:szCs w:val="26"/>
          </w:rPr>
          <w:t>законом</w:t>
        </w:r>
      </w:hyperlink>
      <w:r w:rsidRPr="0091140C">
        <w:rPr>
          <w:rFonts w:ascii="Times New Roman" w:hAnsi="Times New Roman" w:cs="Times New Roman"/>
          <w:sz w:val="26"/>
          <w:szCs w:val="26"/>
        </w:rPr>
        <w:t xml:space="preserve"> от 26 декабря 2013 г. № 421-ФЗ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отдельные законодательные акты Российской Федерации в связи с принятием Федерального закона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(в ред. от 24</w:t>
      </w:r>
      <w:r w:rsidR="000F328F">
        <w:rPr>
          <w:rFonts w:ascii="Times New Roman" w:hAnsi="Times New Roman" w:cs="Times New Roman"/>
          <w:sz w:val="26"/>
          <w:szCs w:val="26"/>
        </w:rPr>
        <w:t xml:space="preserve"> июля </w:t>
      </w:r>
      <w:r w:rsidRPr="0091140C">
        <w:rPr>
          <w:rFonts w:ascii="Times New Roman" w:hAnsi="Times New Roman" w:cs="Times New Roman"/>
          <w:sz w:val="26"/>
          <w:szCs w:val="26"/>
        </w:rPr>
        <w:t>2023</w:t>
      </w:r>
      <w:r w:rsidR="000F328F">
        <w:rPr>
          <w:rFonts w:ascii="Times New Roman" w:hAnsi="Times New Roman" w:cs="Times New Roman"/>
          <w:sz w:val="26"/>
          <w:szCs w:val="26"/>
        </w:rPr>
        <w:t> г.</w:t>
      </w:r>
      <w:r w:rsidRPr="0091140C">
        <w:rPr>
          <w:rFonts w:ascii="Times New Roman" w:hAnsi="Times New Roman" w:cs="Times New Roman"/>
          <w:sz w:val="26"/>
          <w:szCs w:val="26"/>
        </w:rPr>
        <w:t xml:space="preserve"> №</w:t>
      </w:r>
      <w:r w:rsidR="0091140C">
        <w:rPr>
          <w:rFonts w:ascii="Times New Roman" w:hAnsi="Times New Roman" w:cs="Times New Roman"/>
          <w:sz w:val="26"/>
          <w:szCs w:val="26"/>
        </w:rPr>
        <w:t> </w:t>
      </w:r>
      <w:r w:rsidRPr="0091140C">
        <w:rPr>
          <w:rFonts w:ascii="Times New Roman" w:hAnsi="Times New Roman" w:cs="Times New Roman"/>
          <w:sz w:val="26"/>
          <w:szCs w:val="26"/>
        </w:rPr>
        <w:t xml:space="preserve">381-ФЗ, с </w:t>
      </w:r>
      <w:r w:rsidR="003058FC" w:rsidRPr="0091140C">
        <w:rPr>
          <w:rFonts w:ascii="Times New Roman" w:hAnsi="Times New Roman" w:cs="Times New Roman"/>
          <w:sz w:val="26"/>
          <w:szCs w:val="26"/>
        </w:rPr>
        <w:t>учетом</w:t>
      </w:r>
      <w:r w:rsidRPr="0091140C">
        <w:rPr>
          <w:rFonts w:ascii="Times New Roman" w:hAnsi="Times New Roman" w:cs="Times New Roman"/>
          <w:sz w:val="26"/>
          <w:szCs w:val="26"/>
        </w:rPr>
        <w:t xml:space="preserve"> Постановлени</w:t>
      </w:r>
      <w:r w:rsidR="003058FC" w:rsidRPr="0091140C">
        <w:rPr>
          <w:rFonts w:ascii="Times New Roman" w:hAnsi="Times New Roman" w:cs="Times New Roman"/>
          <w:sz w:val="26"/>
          <w:szCs w:val="26"/>
        </w:rPr>
        <w:t>я</w:t>
      </w:r>
      <w:r w:rsidRPr="0091140C">
        <w:rPr>
          <w:rFonts w:ascii="Times New Roman" w:hAnsi="Times New Roman" w:cs="Times New Roman"/>
          <w:sz w:val="26"/>
          <w:szCs w:val="26"/>
        </w:rPr>
        <w:t xml:space="preserve"> Конституционного Суда РФ от 4</w:t>
      </w:r>
      <w:r w:rsidR="000F328F">
        <w:rPr>
          <w:rFonts w:ascii="Times New Roman" w:hAnsi="Times New Roman" w:cs="Times New Roman"/>
          <w:sz w:val="26"/>
          <w:szCs w:val="26"/>
        </w:rPr>
        <w:t xml:space="preserve"> октября </w:t>
      </w:r>
      <w:r w:rsidRPr="0091140C">
        <w:rPr>
          <w:rFonts w:ascii="Times New Roman" w:hAnsi="Times New Roman" w:cs="Times New Roman"/>
          <w:sz w:val="26"/>
          <w:szCs w:val="26"/>
        </w:rPr>
        <w:t>2022</w:t>
      </w:r>
      <w:r w:rsidR="000F328F">
        <w:rPr>
          <w:rFonts w:ascii="Times New Roman" w:hAnsi="Times New Roman" w:cs="Times New Roman"/>
          <w:sz w:val="26"/>
          <w:szCs w:val="26"/>
        </w:rPr>
        <w:t xml:space="preserve"> г.</w:t>
      </w:r>
      <w:r w:rsidRPr="0091140C">
        <w:rPr>
          <w:rFonts w:ascii="Times New Roman" w:hAnsi="Times New Roman" w:cs="Times New Roman"/>
          <w:sz w:val="26"/>
          <w:szCs w:val="26"/>
        </w:rPr>
        <w:t xml:space="preserve"> № 40-П);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Единый тарифно-квалификационный </w:t>
      </w:r>
      <w:hyperlink r:id="rId36">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r:id="rId37">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r:id="rId38">
        <w:r w:rsidRPr="0091140C">
          <w:rPr>
            <w:rFonts w:ascii="Times New Roman" w:hAnsi="Times New Roman" w:cs="Times New Roman"/>
            <w:sz w:val="26"/>
            <w:szCs w:val="26"/>
          </w:rPr>
          <w:t>стандарты</w:t>
        </w:r>
      </w:hyperlink>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Если в соответствии с Трудовым </w:t>
      </w:r>
      <w:hyperlink r:id="rId3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3" w:name="P82"/>
      <w:bookmarkEnd w:id="3"/>
      <w:r w:rsidRPr="0091140C">
        <w:rPr>
          <w:rFonts w:ascii="Times New Roman" w:hAnsi="Times New Roman" w:cs="Times New Roman"/>
          <w:sz w:val="26"/>
          <w:szCs w:val="26"/>
        </w:rPr>
        <w:t>IV. Системы оплаты труда работников государственных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недопущения в 2024 году снижения установленных указами Президента Российской Федерации от 7 мая 2012 г. </w:t>
      </w:r>
      <w:hyperlink r:id="rId40">
        <w:r w:rsidRPr="0091140C">
          <w:rPr>
            <w:rFonts w:ascii="Times New Roman" w:hAnsi="Times New Roman" w:cs="Times New Roman"/>
            <w:sz w:val="26"/>
            <w:szCs w:val="26"/>
          </w:rPr>
          <w:t>№ 597</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от 1 июня 2012 г. </w:t>
      </w:r>
      <w:hyperlink r:id="rId41">
        <w:r w:rsidRPr="0091140C">
          <w:rPr>
            <w:rFonts w:ascii="Times New Roman" w:hAnsi="Times New Roman" w:cs="Times New Roman"/>
            <w:sz w:val="26"/>
            <w:szCs w:val="26"/>
          </w:rPr>
          <w:t>№ 761</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Национальной стратегии действий в интересах детей на 2012 - 2017 годы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28 декабря 2012 г. </w:t>
      </w:r>
      <w:hyperlink r:id="rId42">
        <w:r w:rsidRPr="0091140C">
          <w:rPr>
            <w:rFonts w:ascii="Times New Roman" w:hAnsi="Times New Roman" w:cs="Times New Roman"/>
            <w:sz w:val="26"/>
            <w:szCs w:val="26"/>
          </w:rPr>
          <w:t>№ 1688</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некоторых мерах по реализации государственной политики в сфере защиты детей-сирот и детей, оставшихся без попечения родителей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w:t>
      </w:r>
      <w:hyperlink r:id="rId43">
        <w:r w:rsidRPr="0091140C">
          <w:rPr>
            <w:rFonts w:ascii="Times New Roman" w:hAnsi="Times New Roman" w:cs="Times New Roman"/>
            <w:sz w:val="26"/>
            <w:szCs w:val="26"/>
          </w:rPr>
          <w:t>№ 204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21 июля 2020 г. </w:t>
      </w:r>
      <w:hyperlink r:id="rId44">
        <w:r w:rsidRPr="0091140C">
          <w:rPr>
            <w:rFonts w:ascii="Times New Roman" w:hAnsi="Times New Roman" w:cs="Times New Roman"/>
            <w:sz w:val="26"/>
            <w:szCs w:val="26"/>
          </w:rPr>
          <w:t>№ 474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развития Российской Федерации на период до 2030 года</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hyperlink r:id="rId45">
        <w:r w:rsidRPr="0091140C">
          <w:rPr>
            <w:rFonts w:ascii="Times New Roman" w:hAnsi="Times New Roman" w:cs="Times New Roman"/>
            <w:sz w:val="26"/>
            <w:szCs w:val="26"/>
          </w:rPr>
          <w:t>№</w:t>
        </w:r>
        <w:r w:rsidR="000F328F">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4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4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48">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от 15 июня 2023 г. № 32-П и от 27</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35-П</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49">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0">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1">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52">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r w:rsidRPr="0091140C">
        <w:rPr>
          <w:rFonts w:ascii="Times New Roman" w:hAnsi="Times New Roman" w:cs="Times New Roman"/>
          <w:sz w:val="26"/>
          <w:szCs w:val="26"/>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03A3F" w:rsidRPr="0091140C" w:rsidRDefault="00F762C6" w:rsidP="004E6CB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декабря 2017 г. </w:t>
      </w:r>
      <w:hyperlink r:id="rId5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56">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 xml:space="preserve"> от 15 июня 2023 г. №</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bookmarkStart w:id="4" w:name="P98"/>
      <w:bookmarkEnd w:id="4"/>
      <w:r w:rsidRPr="0091140C">
        <w:rPr>
          <w:rFonts w:ascii="Times New Roman" w:hAnsi="Times New Roman" w:cs="Times New Roman"/>
          <w:sz w:val="26"/>
          <w:szCs w:val="26"/>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57">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6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 xml:space="preserve"> от 15</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32-П и от 27</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35-П,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соответствующего выборного органа первичной профсоюзной организации и соответствующих профсоюзов (объединений профсоюзов);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 введении новых норм труда работники должны быть извещены не позднее чем за 2 месяца.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hyperlink r:id="rId61">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11 мая 2020 г. № 316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91140C">
        <w:rPr>
          <w:rFonts w:ascii="Times New Roman" w:hAnsi="Times New Roman" w:cs="Times New Roman"/>
          <w:sz w:val="26"/>
          <w:szCs w:val="26"/>
        </w:rPr>
        <w:t>коронавирусной</w:t>
      </w:r>
      <w:proofErr w:type="spellEnd"/>
      <w:r w:rsidRPr="0091140C">
        <w:rPr>
          <w:rFonts w:ascii="Times New Roman" w:hAnsi="Times New Roman" w:cs="Times New Roman"/>
          <w:sz w:val="26"/>
          <w:szCs w:val="26"/>
        </w:rPr>
        <w:t xml:space="preserve"> инфекции (COVID-19)</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Выполнение работником трудовой функции дистанционно не может являться основанием для снижения ему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или присвоении квалификационной категории - со дня вынесения решения аттестационной комиссией;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присвоении почетного звания, награждении ведомственными знаками отличия (наград) - со дня присвоения, награждения;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5" w:name="P114"/>
      <w:bookmarkEnd w:id="5"/>
      <w:r w:rsidRPr="0091140C">
        <w:rPr>
          <w:rFonts w:ascii="Times New Roman" w:hAnsi="Times New Roman" w:cs="Times New Roman"/>
          <w:sz w:val="26"/>
          <w:szCs w:val="26"/>
        </w:rPr>
        <w:t>V. Системы оплаты труда работников федеральных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w:t>
      </w:r>
      <w:hyperlink r:id="rId62">
        <w:r w:rsidRPr="0091140C">
          <w:rPr>
            <w:rFonts w:ascii="Times New Roman" w:hAnsi="Times New Roman" w:cs="Times New Roman"/>
            <w:sz w:val="26"/>
            <w:szCs w:val="26"/>
          </w:rPr>
          <w:t>Положение</w:t>
        </w:r>
      </w:hyperlink>
      <w:r w:rsidRPr="0091140C">
        <w:rPr>
          <w:rFonts w:ascii="Times New Roman" w:hAnsi="Times New Roman" w:cs="Times New Roman"/>
          <w:sz w:val="26"/>
          <w:szCs w:val="26"/>
        </w:rP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w:t>
      </w:r>
      <w:r w:rsidR="00037727">
        <w:rPr>
          <w:rFonts w:ascii="Times New Roman" w:hAnsi="Times New Roman" w:cs="Times New Roman"/>
          <w:sz w:val="26"/>
          <w:szCs w:val="26"/>
        </w:rPr>
        <w:t>«</w:t>
      </w:r>
      <w:r w:rsidRPr="0091140C">
        <w:rPr>
          <w:rFonts w:ascii="Times New Roman" w:hAnsi="Times New Roman" w:cs="Times New Roman"/>
          <w:sz w:val="26"/>
          <w:szCs w:val="26"/>
        </w:rPr>
        <w: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10. Системы оплаты труда работников учреждений устанавливаются и изменяются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6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6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66">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июня 2023 г. № 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выборного органа первичной профсоюзной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67">
        <w:r w:rsidRPr="0091140C">
          <w:rPr>
            <w:rFonts w:ascii="Times New Roman" w:hAnsi="Times New Roman" w:cs="Times New Roman"/>
            <w:sz w:val="26"/>
            <w:szCs w:val="26"/>
          </w:rPr>
          <w:t>№</w:t>
        </w:r>
        <w:r w:rsidR="000F328F">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6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7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от 15 июня 2023 г. № 32-П и от 27 июня 2023 г. № 35-П,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w:t>
      </w:r>
      <w:r w:rsidR="00037727">
        <w:rPr>
          <w:rFonts w:ascii="Times New Roman" w:hAnsi="Times New Roman" w:cs="Times New Roman"/>
          <w:sz w:val="26"/>
          <w:szCs w:val="26"/>
        </w:rPr>
        <w:t>«</w:t>
      </w:r>
      <w:r w:rsidRPr="0091140C">
        <w:rPr>
          <w:rFonts w:ascii="Times New Roman" w:hAnsi="Times New Roman" w:cs="Times New Roman"/>
          <w:sz w:val="26"/>
          <w:szCs w:val="26"/>
        </w:rPr>
        <w:t>рекомендуемые 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w:t>
      </w:r>
      <w:r w:rsidR="00037727">
        <w:rPr>
          <w:rFonts w:ascii="Times New Roman" w:hAnsi="Times New Roman" w:cs="Times New Roman"/>
          <w:sz w:val="26"/>
          <w:szCs w:val="26"/>
        </w:rPr>
        <w:t>«</w:t>
      </w:r>
      <w:r w:rsidRPr="0091140C">
        <w:rPr>
          <w:rFonts w:ascii="Times New Roman" w:hAnsi="Times New Roman" w:cs="Times New Roman"/>
          <w:sz w:val="26"/>
          <w:szCs w:val="26"/>
        </w:rPr>
        <w:t>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Работодатели принимают меры по улучшению условий труда работников с учетом результатов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r:id="rId7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7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7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74">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hyperlink r:id="rId75">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 декабря 2017 г. № 38-П;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Разработка показателей и критериев эффективности работы осуществляется с учетом следующих принципов: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адекватность - вознаграждение должно быть адекватно трудовому вкладу каждого работника в результат коллективного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своевременность - вознаграждение должно следовать за достижением результатов;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прозрачность - правила определения вознаграждения должны быть понятны каждому работнику.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20. При заключении трудовых договоров с работниками рекомендуется использовать примерную </w:t>
      </w:r>
      <w:hyperlink r:id="rId76">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w:t>
      </w:r>
      <w:hyperlink r:id="rId77">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 Системы оплаты труда руководителей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их заместителей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главных бухгалтеров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78">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Трудовой договор с руководителем государственного (муниципального) учреждения заключается в соответствии с типовой </w:t>
      </w:r>
      <w:hyperlink r:id="rId79">
        <w:r w:rsidRPr="0091140C">
          <w:rPr>
            <w:rFonts w:ascii="Times New Roman" w:hAnsi="Times New Roman" w:cs="Times New Roman"/>
            <w:sz w:val="26"/>
            <w:szCs w:val="26"/>
          </w:rPr>
          <w:t>формой</w:t>
        </w:r>
      </w:hyperlink>
      <w:r w:rsidRPr="0091140C">
        <w:rPr>
          <w:rFonts w:ascii="Times New Roman" w:hAnsi="Times New Roman" w:cs="Times New Roman"/>
          <w:sz w:val="26"/>
          <w:szCs w:val="26"/>
        </w:rPr>
        <w:t xml:space="preserve"> трудового договора с руководителем государственного (муниципального) учреждения, утвержденной в соответствии с </w:t>
      </w:r>
      <w:hyperlink r:id="rId80">
        <w:r w:rsidRPr="0091140C">
          <w:rPr>
            <w:rFonts w:ascii="Times New Roman" w:hAnsi="Times New Roman" w:cs="Times New Roman"/>
            <w:sz w:val="26"/>
            <w:szCs w:val="26"/>
          </w:rPr>
          <w:t>частью третьей статьи 275</w:t>
        </w:r>
      </w:hyperlink>
      <w:r w:rsidRPr="0091140C">
        <w:rPr>
          <w:rFonts w:ascii="Times New Roman" w:hAnsi="Times New Roman" w:cs="Times New Roman"/>
          <w:sz w:val="26"/>
          <w:szCs w:val="26"/>
        </w:rPr>
        <w:t xml:space="preserve"> Трудового кодекса Российской Федерации постановлением Правительства Российской Федерации от 12 апреля 2013 г. № 329 </w:t>
      </w:r>
      <w:r w:rsidR="00037727">
        <w:rPr>
          <w:rFonts w:ascii="Times New Roman" w:hAnsi="Times New Roman" w:cs="Times New Roman"/>
          <w:sz w:val="26"/>
          <w:szCs w:val="26"/>
        </w:rPr>
        <w:t>«</w:t>
      </w:r>
      <w:r w:rsidRPr="0091140C">
        <w:rPr>
          <w:rFonts w:ascii="Times New Roman" w:hAnsi="Times New Roman" w:cs="Times New Roman"/>
          <w:sz w:val="26"/>
          <w:szCs w:val="26"/>
        </w:rPr>
        <w:t>О типовой форме трудового договора с руководителем государственного (муниципального) учреждения</w:t>
      </w:r>
      <w:r w:rsidR="00037727">
        <w:rPr>
          <w:rFonts w:ascii="Times New Roman" w:hAnsi="Times New Roman" w:cs="Times New Roman"/>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 xml:space="preserve">(в ред. </w:t>
      </w:r>
      <w:r w:rsidR="000F328F">
        <w:rPr>
          <w:rFonts w:ascii="Times New Roman" w:hAnsi="Times New Roman" w:cs="Times New Roman"/>
          <w:sz w:val="26"/>
          <w:szCs w:val="26"/>
        </w:rPr>
        <w:t>п</w:t>
      </w:r>
      <w:r w:rsidRPr="0091140C">
        <w:rPr>
          <w:rFonts w:ascii="Times New Roman" w:hAnsi="Times New Roman" w:cs="Times New Roman"/>
          <w:sz w:val="26"/>
          <w:szCs w:val="26"/>
        </w:rPr>
        <w:t>остановлени</w:t>
      </w:r>
      <w:r w:rsidR="000F328F">
        <w:rPr>
          <w:rFonts w:ascii="Times New Roman" w:hAnsi="Times New Roman" w:cs="Times New Roman"/>
          <w:sz w:val="26"/>
          <w:szCs w:val="26"/>
        </w:rPr>
        <w:t>я</w:t>
      </w:r>
      <w:r w:rsidRPr="0091140C">
        <w:rPr>
          <w:rFonts w:ascii="Times New Roman" w:hAnsi="Times New Roman" w:cs="Times New Roman"/>
          <w:sz w:val="26"/>
          <w:szCs w:val="26"/>
        </w:rPr>
        <w:t xml:space="preserve"> Правительства Р</w:t>
      </w:r>
      <w:r w:rsidR="000F328F">
        <w:rPr>
          <w:rFonts w:ascii="Times New Roman" w:hAnsi="Times New Roman" w:cs="Times New Roman"/>
          <w:sz w:val="26"/>
          <w:szCs w:val="26"/>
        </w:rPr>
        <w:t xml:space="preserve">оссийской </w:t>
      </w:r>
      <w:r w:rsidRPr="0091140C">
        <w:rPr>
          <w:rFonts w:ascii="Times New Roman" w:hAnsi="Times New Roman" w:cs="Times New Roman"/>
          <w:sz w:val="26"/>
          <w:szCs w:val="26"/>
        </w:rPr>
        <w:t>Ф</w:t>
      </w:r>
      <w:r w:rsidR="000F328F">
        <w:rPr>
          <w:rFonts w:ascii="Times New Roman" w:hAnsi="Times New Roman" w:cs="Times New Roman"/>
          <w:sz w:val="26"/>
          <w:szCs w:val="26"/>
        </w:rPr>
        <w:t>едерации</w:t>
      </w:r>
      <w:r w:rsidRPr="0091140C">
        <w:rPr>
          <w:rFonts w:ascii="Times New Roman" w:hAnsi="Times New Roman" w:cs="Times New Roman"/>
          <w:sz w:val="26"/>
          <w:szCs w:val="26"/>
        </w:rPr>
        <w:t xml:space="preserve"> от 9</w:t>
      </w:r>
      <w:r w:rsidR="000F328F">
        <w:rPr>
          <w:rFonts w:ascii="Times New Roman" w:hAnsi="Times New Roman" w:cs="Times New Roman"/>
          <w:sz w:val="26"/>
          <w:szCs w:val="26"/>
        </w:rPr>
        <w:t xml:space="preserve"> ноября </w:t>
      </w:r>
      <w:r w:rsidRPr="0091140C">
        <w:rPr>
          <w:rFonts w:ascii="Times New Roman" w:hAnsi="Times New Roman" w:cs="Times New Roman"/>
          <w:sz w:val="26"/>
          <w:szCs w:val="26"/>
        </w:rPr>
        <w:t xml:space="preserve">2018 </w:t>
      </w:r>
      <w:r w:rsidR="000F328F">
        <w:rPr>
          <w:rFonts w:ascii="Times New Roman" w:hAnsi="Times New Roman" w:cs="Times New Roman"/>
          <w:sz w:val="26"/>
          <w:szCs w:val="26"/>
        </w:rPr>
        <w:t xml:space="preserve">г. </w:t>
      </w:r>
      <w:r w:rsidRPr="0091140C">
        <w:rPr>
          <w:rFonts w:ascii="Times New Roman" w:hAnsi="Times New Roman" w:cs="Times New Roman"/>
          <w:sz w:val="26"/>
          <w:szCs w:val="26"/>
        </w:rPr>
        <w:t>№ 1338)</w:t>
      </w:r>
      <w:r w:rsidRPr="0091140C">
        <w:rPr>
          <w:rFonts w:ascii="Times New Roman" w:hAnsi="Times New Roman" w:cs="Times New Roman"/>
          <w:b/>
          <w:sz w:val="26"/>
          <w:szCs w:val="26"/>
        </w:rPr>
        <w:t>.</w:t>
      </w:r>
    </w:p>
    <w:p w:rsidR="00803A3F" w:rsidRPr="0091140C" w:rsidRDefault="00F762C6">
      <w:pPr>
        <w:pStyle w:val="ConsPlusNormal"/>
        <w:ind w:firstLine="540"/>
        <w:jc w:val="both"/>
        <w:rPr>
          <w:rFonts w:ascii="Times New Roman" w:hAnsi="Times New Roman" w:cs="Times New Roman"/>
          <w:sz w:val="26"/>
          <w:szCs w:val="26"/>
        </w:rPr>
      </w:pPr>
      <w:bookmarkStart w:id="6" w:name="P163"/>
      <w:bookmarkEnd w:id="6"/>
      <w:r w:rsidRPr="0091140C">
        <w:rPr>
          <w:rFonts w:ascii="Times New Roman" w:hAnsi="Times New Roman" w:cs="Times New Roman"/>
          <w:sz w:val="26"/>
          <w:szCs w:val="26"/>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Без учета предельного уровня соотношений размеров среднемесячной заработной платы, указанного в </w:t>
      </w:r>
      <w:hyperlink w:anchor="P163">
        <w:r w:rsidRPr="0091140C">
          <w:rPr>
            <w:rFonts w:ascii="Times New Roman" w:hAnsi="Times New Roman" w:cs="Times New Roman"/>
            <w:sz w:val="26"/>
            <w:szCs w:val="26"/>
          </w:rPr>
          <w:t>абзаце первом</w:t>
        </w:r>
      </w:hyperlink>
      <w:r w:rsidRPr="0091140C">
        <w:rPr>
          <w:rFonts w:ascii="Times New Roman" w:hAnsi="Times New Roman" w:cs="Times New Roman"/>
          <w:sz w:val="26"/>
          <w:szCs w:val="26"/>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27. Информация о рассчитанной за 2023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w:t>
      </w:r>
      <w:r w:rsidR="000F328F">
        <w:rPr>
          <w:rFonts w:ascii="Times New Roman" w:hAnsi="Times New Roman" w:cs="Times New Roman"/>
          <w:sz w:val="26"/>
          <w:szCs w:val="26"/>
        </w:rPr>
        <w:t> </w:t>
      </w:r>
      <w:r w:rsidRPr="0091140C">
        <w:rPr>
          <w:rFonts w:ascii="Times New Roman" w:hAnsi="Times New Roman" w:cs="Times New Roman"/>
          <w:sz w:val="26"/>
          <w:szCs w:val="26"/>
        </w:rPr>
        <w:t>мая 2024 г.</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указанных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r:id="rId81">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 Формирование фондов оплаты труда в государственных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учреждениях</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VIII. Системы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 субъектов Российской Федерации</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Органам государственной власти субъектов Российской Федерации и органам местного самоуправления рекомендуется: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82">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 здрав</w:t>
      </w:r>
      <w:r w:rsidR="00D435AB">
        <w:rPr>
          <w:rFonts w:ascii="Times New Roman" w:hAnsi="Times New Roman" w:cs="Times New Roman"/>
          <w:sz w:val="26"/>
          <w:szCs w:val="26"/>
        </w:rPr>
        <w:t>а</w:t>
      </w:r>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от 28 июня 2013 г. № 421; </w:t>
      </w:r>
      <w:hyperlink r:id="rId83">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Минтруда России от 1</w:t>
      </w:r>
      <w:r w:rsidR="000F328F">
        <w:rPr>
          <w:rFonts w:ascii="Times New Roman" w:hAnsi="Times New Roman" w:cs="Times New Roman"/>
          <w:sz w:val="26"/>
          <w:szCs w:val="26"/>
        </w:rPr>
        <w:t> </w:t>
      </w:r>
      <w:r w:rsidRPr="0091140C">
        <w:rPr>
          <w:rFonts w:ascii="Times New Roman" w:hAnsi="Times New Roman" w:cs="Times New Roman"/>
          <w:sz w:val="26"/>
          <w:szCs w:val="26"/>
        </w:rPr>
        <w:t>июля 2013</w:t>
      </w:r>
      <w:r w:rsidR="00D435AB">
        <w:t> </w:t>
      </w:r>
      <w:r w:rsidRPr="0091140C">
        <w:rPr>
          <w:rFonts w:ascii="Times New Roman" w:hAnsi="Times New Roman" w:cs="Times New Roman"/>
          <w:sz w:val="26"/>
          <w:szCs w:val="26"/>
        </w:rPr>
        <w:t xml:space="preserve">г. № 287; </w:t>
      </w:r>
      <w:hyperlink r:id="rId84">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Минкультуры России от 28 июня 2013 г. № 920; </w:t>
      </w:r>
      <w:r w:rsidR="00FB72A3" w:rsidRPr="0091140C">
        <w:rPr>
          <w:rFonts w:ascii="Times New Roman" w:hAnsi="Times New Roman" w:cs="Times New Roman"/>
          <w:sz w:val="26"/>
          <w:szCs w:val="26"/>
        </w:rPr>
        <w:t xml:space="preserve">приказом </w:t>
      </w:r>
      <w:proofErr w:type="spellStart"/>
      <w:r w:rsidR="00FB72A3" w:rsidRPr="0091140C">
        <w:rPr>
          <w:rFonts w:ascii="Times New Roman" w:hAnsi="Times New Roman" w:cs="Times New Roman"/>
          <w:sz w:val="26"/>
          <w:szCs w:val="26"/>
        </w:rPr>
        <w:t>Минобрнауки</w:t>
      </w:r>
      <w:proofErr w:type="spellEnd"/>
      <w:r w:rsidR="00FB72A3" w:rsidRPr="0091140C">
        <w:rPr>
          <w:rFonts w:ascii="Times New Roman" w:hAnsi="Times New Roman" w:cs="Times New Roman"/>
          <w:sz w:val="26"/>
          <w:szCs w:val="26"/>
        </w:rPr>
        <w:t xml:space="preserve"> России от  1 февраля 2022 г. № 92, </w:t>
      </w:r>
      <w:hyperlink r:id="rId85">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Минобр</w:t>
      </w:r>
      <w:r w:rsidR="00D435AB">
        <w:rPr>
          <w:rFonts w:ascii="Times New Roman" w:hAnsi="Times New Roman" w:cs="Times New Roman"/>
          <w:sz w:val="26"/>
          <w:szCs w:val="26"/>
        </w:rPr>
        <w:t>науки</w:t>
      </w:r>
      <w:proofErr w:type="spellEnd"/>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Федерации от 23 июня 2021 г. № 525; </w:t>
      </w:r>
      <w:hyperlink r:id="rId86">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28 марта 2023 г. № 211, предусм</w:t>
      </w:r>
      <w:r w:rsidR="00D435AB">
        <w:rPr>
          <w:rFonts w:ascii="Times New Roman" w:hAnsi="Times New Roman" w:cs="Times New Roman"/>
          <w:sz w:val="26"/>
          <w:szCs w:val="26"/>
        </w:rPr>
        <w:t xml:space="preserve">отренные в письмах </w:t>
      </w:r>
      <w:proofErr w:type="spellStart"/>
      <w:r w:rsidR="00D435AB">
        <w:rPr>
          <w:rFonts w:ascii="Times New Roman" w:hAnsi="Times New Roman" w:cs="Times New Roman"/>
          <w:sz w:val="26"/>
          <w:szCs w:val="26"/>
        </w:rPr>
        <w:t>Мин</w:t>
      </w:r>
      <w:r w:rsidRPr="0091140C">
        <w:rPr>
          <w:rFonts w:ascii="Times New Roman" w:hAnsi="Times New Roman" w:cs="Times New Roman"/>
          <w:sz w:val="26"/>
          <w:szCs w:val="26"/>
        </w:rPr>
        <w:t>обрнауки</w:t>
      </w:r>
      <w:proofErr w:type="spellEnd"/>
      <w:r w:rsidRPr="0091140C">
        <w:rPr>
          <w:rFonts w:ascii="Times New Roman" w:hAnsi="Times New Roman" w:cs="Times New Roman"/>
          <w:sz w:val="26"/>
          <w:szCs w:val="26"/>
        </w:rPr>
        <w:t xml:space="preserve"> России от 20 июня 2013 г. </w:t>
      </w:r>
      <w:hyperlink r:id="rId87">
        <w:r w:rsidRPr="0091140C">
          <w:rPr>
            <w:rFonts w:ascii="Times New Roman" w:hAnsi="Times New Roman" w:cs="Times New Roman"/>
            <w:sz w:val="26"/>
            <w:szCs w:val="26"/>
          </w:rPr>
          <w:t>№ АП-1073/02</w:t>
        </w:r>
      </w:hyperlink>
      <w:r w:rsidR="00D435AB">
        <w:rPr>
          <w:rFonts w:ascii="Times New Roman" w:hAnsi="Times New Roman" w:cs="Times New Roman"/>
          <w:sz w:val="26"/>
          <w:szCs w:val="26"/>
        </w:rPr>
        <w:t>, Минкультуры Росси</w:t>
      </w:r>
      <w:r w:rsidRPr="0091140C">
        <w:rPr>
          <w:rFonts w:ascii="Times New Roman" w:hAnsi="Times New Roman" w:cs="Times New Roman"/>
          <w:sz w:val="26"/>
          <w:szCs w:val="26"/>
        </w:rPr>
        <w:t xml:space="preserve">и от 5 августа 2014 г. </w:t>
      </w:r>
      <w:hyperlink r:id="rId88">
        <w:r w:rsidRPr="0091140C">
          <w:rPr>
            <w:rFonts w:ascii="Times New Roman" w:hAnsi="Times New Roman" w:cs="Times New Roman"/>
            <w:sz w:val="26"/>
            <w:szCs w:val="26"/>
          </w:rPr>
          <w:t>№ 166-01-39/04-НМ</w:t>
        </w:r>
      </w:hyperlink>
      <w:r w:rsidRPr="0091140C">
        <w:rPr>
          <w:rFonts w:ascii="Times New Roman" w:hAnsi="Times New Roman" w:cs="Times New Roman"/>
          <w:sz w:val="26"/>
          <w:szCs w:val="26"/>
        </w:rPr>
        <w:t xml:space="preserve">, а также установленные в планах мероприятий по реализации </w:t>
      </w:r>
      <w:r w:rsidR="00037727">
        <w:rPr>
          <w:rFonts w:ascii="Times New Roman" w:hAnsi="Times New Roman" w:cs="Times New Roman"/>
          <w:sz w:val="26"/>
          <w:szCs w:val="26"/>
        </w:rPr>
        <w:t>«</w:t>
      </w:r>
      <w:r w:rsidRPr="0091140C">
        <w:rPr>
          <w:rFonts w:ascii="Times New Roman" w:hAnsi="Times New Roman" w:cs="Times New Roman"/>
          <w:sz w:val="26"/>
          <w:szCs w:val="26"/>
        </w:rPr>
        <w:t>дорожных карт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значения целевых показателей развития соответствующих отраслей.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2024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anchor="P40">
        <w:r w:rsidRPr="0091140C">
          <w:rPr>
            <w:rFonts w:ascii="Times New Roman" w:hAnsi="Times New Roman" w:cs="Times New Roman"/>
            <w:sz w:val="26"/>
            <w:szCs w:val="26"/>
          </w:rPr>
          <w:t>разделами 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hyperlink w:anchor="P114">
        <w:r w:rsidRPr="0091140C">
          <w:rPr>
            <w:rFonts w:ascii="Times New Roman" w:hAnsi="Times New Roman" w:cs="Times New Roman"/>
            <w:sz w:val="26"/>
            <w:szCs w:val="26"/>
          </w:rPr>
          <w:t>разделе V</w:t>
        </w:r>
      </w:hyperlink>
      <w:r w:rsidRPr="0091140C">
        <w:rPr>
          <w:rFonts w:ascii="Times New Roman" w:hAnsi="Times New Roman" w:cs="Times New Roman"/>
          <w:sz w:val="26"/>
          <w:szCs w:val="26"/>
        </w:rPr>
        <w:t xml:space="preserve"> настоящих рекомендаций, обратив особое внимание при применении этих положений учреждениями 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114">
        <w:r w:rsidRPr="0091140C">
          <w:rPr>
            <w:rFonts w:ascii="Times New Roman" w:hAnsi="Times New Roman" w:cs="Times New Roman"/>
            <w:sz w:val="26"/>
            <w:szCs w:val="26"/>
          </w:rPr>
          <w:t>разделом V</w:t>
        </w:r>
      </w:hyperlink>
      <w:r w:rsidRPr="0091140C">
        <w:rPr>
          <w:rFonts w:ascii="Times New Roman" w:hAnsi="Times New Roman" w:cs="Times New Roman"/>
          <w:sz w:val="26"/>
          <w:szCs w:val="26"/>
        </w:rPr>
        <w:t xml:space="preserve"> настоящих рекомендаций, и (или) требованиями, утвержденных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самостоятельное утверждение штатного расписания руководителем учреждения (представителем работодателя);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8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утверждать квалификационные характеристики по должностям служащих и профессиям рабочих;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отступать от единого реестра ученых степеней и ученых званий, и порядка присуждения ученых степеней, утверждаемых в установленном порядке;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34. При применении систем оплаты труда работников учреждений следует обращать внимание 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нецелесообразность внесения в локальные нормативные акты положений, дублирующих нормы Трудового </w:t>
      </w:r>
      <w:hyperlink r:id="rId90">
        <w:r w:rsidRPr="0091140C">
          <w:rPr>
            <w:rFonts w:ascii="Times New Roman" w:hAnsi="Times New Roman" w:cs="Times New Roman"/>
            <w:sz w:val="26"/>
            <w:szCs w:val="26"/>
          </w:rPr>
          <w:t>кодекса</w:t>
        </w:r>
      </w:hyperlink>
      <w:r w:rsidRPr="0091140C">
        <w:rPr>
          <w:rFonts w:ascii="Times New Roman" w:hAnsi="Times New Roman" w:cs="Times New Roman"/>
          <w:sz w:val="26"/>
          <w:szCs w:val="26"/>
        </w:rPr>
        <w:t xml:space="preserve"> Российской Федерации, а также иных нормативных правовых актов Российской Федерации, содержащих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35. При заключении трудовых договоров с работниками рекомендуется использовать примерную </w:t>
      </w:r>
      <w:hyperlink r:id="rId91">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hyperlink r:id="rId92">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rsidR="00803A3F" w:rsidRDefault="00803A3F">
      <w:pPr>
        <w:pStyle w:val="ConsPlusNormal"/>
        <w:jc w:val="center"/>
        <w:rPr>
          <w:rFonts w:ascii="Times New Roman" w:hAnsi="Times New Roman" w:cs="Times New Roman"/>
          <w:sz w:val="26"/>
          <w:szCs w:val="26"/>
        </w:rPr>
      </w:pPr>
    </w:p>
    <w:p w:rsidR="00EF2E2F" w:rsidRPr="0091140C" w:rsidRDefault="00EF2E2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IX.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сферы образования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2024 году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36.1. Не допускать снижения уровня заработной платы работников образовательных учреждений, в том числе педагогических работников, достигнутого в 2023 году и определяемого на основе статистических данных Федеральной службы государственной статистики.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36.2. В целях развития кадрового потенциала, повышения престижности и привлекательности педагогической профессии,</w:t>
      </w:r>
      <w:r w:rsidR="00E27786" w:rsidRPr="00E27786">
        <w:rPr>
          <w:rFonts w:ascii="Times New Roman" w:hAnsi="Times New Roman" w:cs="Times New Roman"/>
          <w:sz w:val="26"/>
          <w:szCs w:val="26"/>
        </w:rPr>
        <w:t xml:space="preserve"> </w:t>
      </w:r>
      <w:r w:rsidRPr="0091140C">
        <w:rPr>
          <w:rFonts w:ascii="Times New Roman" w:hAnsi="Times New Roman" w:cs="Times New Roman"/>
          <w:sz w:val="26"/>
          <w:szCs w:val="26"/>
        </w:rPr>
        <w:t xml:space="preserve">снижения </w:t>
      </w:r>
      <w:proofErr w:type="spellStart"/>
      <w:r w:rsidRPr="0091140C">
        <w:rPr>
          <w:rFonts w:ascii="Times New Roman" w:hAnsi="Times New Roman" w:cs="Times New Roman"/>
          <w:sz w:val="26"/>
          <w:szCs w:val="26"/>
        </w:rPr>
        <w:t>внутрирегиональной</w:t>
      </w:r>
      <w:proofErr w:type="spellEnd"/>
      <w:r w:rsidRPr="0091140C">
        <w:rPr>
          <w:rFonts w:ascii="Times New Roman" w:hAnsi="Times New Roman" w:cs="Times New Roman"/>
          <w:sz w:val="26"/>
          <w:szCs w:val="26"/>
        </w:rPr>
        <w:t xml:space="preserve">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w:t>
      </w:r>
      <w:r w:rsidR="003E71D2" w:rsidRPr="0091140C">
        <w:rPr>
          <w:rFonts w:ascii="Times New Roman" w:hAnsi="Times New Roman" w:cs="Times New Roman"/>
          <w:sz w:val="26"/>
          <w:szCs w:val="26"/>
        </w:rPr>
        <w:t>, а также выплаты, связанные с работой в сельской местности</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w:t>
      </w:r>
      <w:r w:rsidR="00E27786">
        <w:rPr>
          <w:rFonts w:ascii="Times New Roman" w:hAnsi="Times New Roman" w:cs="Times New Roman"/>
          <w:sz w:val="26"/>
          <w:szCs w:val="26"/>
        </w:rPr>
        <w:t>кой Федерации, а также учитывая</w:t>
      </w:r>
      <w:r w:rsidRPr="0091140C">
        <w:rPr>
          <w:rFonts w:ascii="Times New Roman" w:hAnsi="Times New Roman" w:cs="Times New Roman"/>
          <w:sz w:val="26"/>
          <w:szCs w:val="26"/>
        </w:rPr>
        <w:t xml:space="preserve"> проведение на федеральном уровне работы по подготовке предложений по реализации положений части 8 и 9 статьи 144 </w:t>
      </w:r>
      <w:r w:rsidR="00E27786">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т.е. установление их в новых размерах;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учитывать, что квалификационные уровни ПКГ педагогических работников, как должностей работников, имеющих важное социальное значение</w:t>
      </w:r>
      <w:r w:rsidRPr="0091140C">
        <w:rPr>
          <w:rStyle w:val="a4"/>
          <w:rFonts w:ascii="Times New Roman" w:hAnsi="Times New Roman" w:cs="Times New Roman"/>
          <w:sz w:val="26"/>
          <w:szCs w:val="26"/>
        </w:rPr>
        <w:footnoteReference w:id="1"/>
      </w:r>
      <w:r w:rsidRPr="0091140C">
        <w:rPr>
          <w:rFonts w:ascii="Times New Roman" w:hAnsi="Times New Roman" w:cs="Times New Roman"/>
          <w:sz w:val="26"/>
          <w:szCs w:val="26"/>
        </w:rPr>
        <w:t xml:space="preserve">,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провести работу по упорядочению применяемых наименований и видов выплат в структуре заработной платы;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36.5.1. Рекомендуемый единый перечень видов выплат компенсационного характера: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выплаты, предусмотренные Трудовым кодексом Российской Федерации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проверку письменных работ с учетом фактического объема учебной нагрузки;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учебными кабинетами, лабораториями;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мастерскими, учебно-опытными участками;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методической деятельностью,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наставничеством,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педагог-наставник</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за особенности работы в образовательных организациях: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или групповое обучение детей, находящихся на длительном лечении в медицинской организации;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организациях, для детей-сирот и детей, оставшихся без попечения родителей, профессиональных образовательных организациях (группах) для  детей-сирот и детей, оставшихся без попечения родителей;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образовательных организациях для обучающихся с </w:t>
      </w:r>
      <w:proofErr w:type="spellStart"/>
      <w:r w:rsidRPr="0091140C">
        <w:rPr>
          <w:rFonts w:ascii="Times New Roman" w:hAnsi="Times New Roman" w:cs="Times New Roman"/>
          <w:sz w:val="26"/>
          <w:szCs w:val="26"/>
        </w:rPr>
        <w:t>девиантным</w:t>
      </w:r>
      <w:proofErr w:type="spellEnd"/>
      <w:r w:rsidRPr="0091140C">
        <w:rPr>
          <w:rFonts w:ascii="Times New Roman" w:hAnsi="Times New Roman" w:cs="Times New Roman"/>
          <w:sz w:val="26"/>
          <w:szCs w:val="26"/>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особенности работы в образовательных организациях, созданных при исправительных учреждениях уголовно-исполнительной системы.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36.5.2. Рекомендуемый единый перечень видов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наличие первой или высшей квалификационной категории;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работу в сельской местности;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молодым специалистам</w:t>
      </w:r>
      <w:r w:rsidR="003E71D2" w:rsidRPr="0091140C">
        <w:rPr>
          <w:rFonts w:ascii="Times New Roman" w:hAnsi="Times New Roman" w:cs="Times New Roman"/>
          <w:sz w:val="26"/>
          <w:szCs w:val="26"/>
        </w:rPr>
        <w:t>, осуществляющим педагогическую деятельность</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r w:rsidRPr="0091140C">
        <w:rPr>
          <w:rFonts w:ascii="Times New Roman" w:hAnsi="Times New Roman" w:cs="Times New Roman"/>
          <w:b/>
          <w:sz w:val="26"/>
          <w:szCs w:val="26"/>
        </w:rPr>
        <w:t xml:space="preserve"> </w:t>
      </w:r>
    </w:p>
    <w:p w:rsidR="00B0186B" w:rsidRDefault="00F762C6">
      <w:pPr>
        <w:pStyle w:val="ConsPlusNormal"/>
        <w:ind w:firstLine="540"/>
        <w:jc w:val="both"/>
        <w:rPr>
          <w:rFonts w:ascii="Times New Roman" w:hAnsi="Times New Roman" w:cs="Times New Roman"/>
          <w:b/>
          <w:sz w:val="26"/>
          <w:szCs w:val="26"/>
        </w:rPr>
      </w:pPr>
      <w:r w:rsidRPr="0091140C">
        <w:rPr>
          <w:rFonts w:ascii="Times New Roman" w:hAnsi="Times New Roman" w:cs="Times New Roman"/>
          <w:sz w:val="26"/>
          <w:szCs w:val="26"/>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методических </w:t>
      </w:r>
      <w:hyperlink r:id="rId93">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29 декабря 2017 г. № ВП-1992/02);</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методических </w:t>
      </w:r>
      <w:hyperlink r:id="rId94">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12 мая 2020 г. № ВБ-1011/08);</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28 мая 2020 г. </w:t>
      </w:r>
      <w:hyperlink r:id="rId95">
        <w:r w:rsidRPr="0091140C">
          <w:rPr>
            <w:rFonts w:ascii="Times New Roman" w:hAnsi="Times New Roman" w:cs="Times New Roman"/>
            <w:sz w:val="26"/>
            <w:szCs w:val="26"/>
          </w:rPr>
          <w:t>№ ВБ-1159/08</w:t>
        </w:r>
      </w:hyperlink>
      <w:r w:rsidRPr="0091140C">
        <w:rPr>
          <w:rFonts w:ascii="Times New Roman" w:hAnsi="Times New Roman" w:cs="Times New Roman"/>
          <w:sz w:val="26"/>
          <w:szCs w:val="26"/>
        </w:rPr>
        <w:t xml:space="preserve">, от 7 сентября 2020 г. </w:t>
      </w:r>
      <w:hyperlink r:id="rId96">
        <w:r w:rsidRPr="0091140C">
          <w:rPr>
            <w:rFonts w:ascii="Times New Roman" w:hAnsi="Times New Roman" w:cs="Times New Roman"/>
            <w:sz w:val="26"/>
            <w:szCs w:val="26"/>
          </w:rPr>
          <w:t>№</w:t>
        </w:r>
        <w:r w:rsidR="00E27786">
          <w:rPr>
            <w:rFonts w:ascii="Times New Roman" w:hAnsi="Times New Roman" w:cs="Times New Roman"/>
            <w:sz w:val="26"/>
            <w:szCs w:val="26"/>
          </w:rPr>
          <w:t> </w:t>
        </w:r>
        <w:r w:rsidRPr="0091140C">
          <w:rPr>
            <w:rFonts w:ascii="Times New Roman" w:hAnsi="Times New Roman" w:cs="Times New Roman"/>
            <w:sz w:val="26"/>
            <w:szCs w:val="26"/>
          </w:rPr>
          <w:t>ВБ-1700/08</w:t>
        </w:r>
      </w:hyperlink>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w:t>
      </w:r>
      <w:hyperlink r:id="rId97">
        <w:r w:rsidRPr="0091140C">
          <w:rPr>
            <w:rFonts w:ascii="Times New Roman" w:hAnsi="Times New Roman" w:cs="Times New Roman"/>
            <w:sz w:val="26"/>
            <w:szCs w:val="26"/>
          </w:rPr>
          <w:t>разъяснений</w:t>
        </w:r>
      </w:hyperlink>
      <w:r w:rsidRPr="0091140C">
        <w:rPr>
          <w:rFonts w:ascii="Times New Roman" w:hAnsi="Times New Roman" w:cs="Times New Roman"/>
          <w:sz w:val="26"/>
          <w:szCs w:val="26"/>
        </w:rPr>
        <w:t xml:space="preserve">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w:t>
      </w:r>
      <w:r w:rsidR="00E27786">
        <w:rPr>
          <w:rFonts w:ascii="Times New Roman" w:hAnsi="Times New Roman" w:cs="Times New Roman"/>
          <w:sz w:val="26"/>
          <w:szCs w:val="26"/>
        </w:rPr>
        <w:t xml:space="preserve">, </w:t>
      </w:r>
      <w:hyperlink r:id="rId98">
        <w:r w:rsidRPr="0091140C">
          <w:rPr>
            <w:rFonts w:ascii="Times New Roman" w:hAnsi="Times New Roman" w:cs="Times New Roman"/>
            <w:sz w:val="26"/>
            <w:szCs w:val="26"/>
          </w:rPr>
          <w:t>письмо</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w:t>
      </w:r>
      <w:r w:rsidR="00143F57" w:rsidRPr="0091140C">
        <w:rPr>
          <w:rFonts w:ascii="Times New Roman" w:hAnsi="Times New Roman" w:cs="Times New Roman"/>
          <w:sz w:val="26"/>
          <w:szCs w:val="26"/>
        </w:rPr>
        <w:t>6 декабря 2023 г. № АБ-5037/05</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положений Отраслевого </w:t>
      </w:r>
      <w:hyperlink r:id="rId9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организациям, находящимся в ведении Министерства просвещения Российской Федерации, заключаемого между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положений Отраслевого </w:t>
      </w:r>
      <w:hyperlink r:id="rId100">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и Общероссийским Профсоюзом образования, рекомендуемого к использованию при заключении региональных отраслевых соглашений; рекоменд</w:t>
      </w:r>
      <w:r w:rsidR="00A427BC">
        <w:rPr>
          <w:rFonts w:ascii="Times New Roman" w:hAnsi="Times New Roman" w:cs="Times New Roman"/>
          <w:sz w:val="26"/>
          <w:szCs w:val="26"/>
        </w:rPr>
        <w:t>уемых</w:t>
      </w:r>
      <w:r w:rsidRPr="0091140C">
        <w:rPr>
          <w:rFonts w:ascii="Times New Roman" w:hAnsi="Times New Roman" w:cs="Times New Roman"/>
          <w:sz w:val="26"/>
          <w:szCs w:val="26"/>
        </w:rPr>
        <w:t xml:space="preserve">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143F57" w:rsidRPr="0091140C" w:rsidRDefault="00853D60">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w:t>
      </w:r>
      <w:r w:rsidR="00143F57"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w:t>
      </w:r>
      <w:proofErr w:type="spellStart"/>
      <w:r w:rsidR="00143F57" w:rsidRPr="0091140C">
        <w:rPr>
          <w:rFonts w:ascii="Times New Roman" w:hAnsi="Times New Roman" w:cs="Times New Roman"/>
          <w:sz w:val="26"/>
          <w:szCs w:val="26"/>
        </w:rPr>
        <w:t>Минпросвщения</w:t>
      </w:r>
      <w:proofErr w:type="spellEnd"/>
      <w:r w:rsidR="00143F57" w:rsidRPr="0091140C">
        <w:rPr>
          <w:rFonts w:ascii="Times New Roman" w:hAnsi="Times New Roman" w:cs="Times New Roman"/>
          <w:sz w:val="26"/>
          <w:szCs w:val="26"/>
        </w:rPr>
        <w:t xml:space="preserve"> России от 3 ноября 2023 г. № 829 (зарегистрирован Минюстом России от 7 декабря 2023 г., регистрационный номер № 76307), применяемого при разработке Положения об оплате труда соответствующей образовательной организацией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143F57" w:rsidRPr="0091140C">
        <w:rPr>
          <w:rFonts w:ascii="Times New Roman" w:hAnsi="Times New Roman" w:cs="Times New Roman"/>
          <w:sz w:val="26"/>
          <w:szCs w:val="26"/>
        </w:rPr>
        <w:t>по квалификационным уровням профессионально-квалификационных групп;</w:t>
      </w:r>
    </w:p>
    <w:p w:rsidR="00E27786" w:rsidRDefault="00143F5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w:t>
      </w:r>
      <w:r w:rsidR="00F762C6"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Образование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xml:space="preserve">, утвержденного приказом </w:t>
      </w:r>
      <w:proofErr w:type="spellStart"/>
      <w:r w:rsidR="00F762C6" w:rsidRPr="0091140C">
        <w:rPr>
          <w:rFonts w:ascii="Times New Roman" w:hAnsi="Times New Roman" w:cs="Times New Roman"/>
          <w:sz w:val="26"/>
          <w:szCs w:val="26"/>
        </w:rPr>
        <w:t>Минобрнауки</w:t>
      </w:r>
      <w:proofErr w:type="spellEnd"/>
      <w:r w:rsidR="00F762C6" w:rsidRPr="0091140C">
        <w:rPr>
          <w:rFonts w:ascii="Times New Roman" w:hAnsi="Times New Roman" w:cs="Times New Roman"/>
          <w:sz w:val="26"/>
          <w:szCs w:val="26"/>
        </w:rPr>
        <w:t xml:space="preserve"> России от 1 февраля 2021 г. № 71 (зарегистрирован Минюстом России от 20 апреля 2021 г., регистрационный № 63182)</w:t>
      </w:r>
      <w:r w:rsidRPr="0091140C">
        <w:rPr>
          <w:rFonts w:ascii="Times New Roman" w:hAnsi="Times New Roman" w:cs="Times New Roman"/>
          <w:sz w:val="26"/>
          <w:szCs w:val="26"/>
        </w:rPr>
        <w:t xml:space="preserve"> с учетом его актуализации</w:t>
      </w:r>
      <w:r w:rsidR="00F762C6" w:rsidRPr="0091140C">
        <w:rPr>
          <w:rFonts w:ascii="Times New Roman" w:hAnsi="Times New Roman" w:cs="Times New Roman"/>
          <w:sz w:val="26"/>
          <w:szCs w:val="26"/>
        </w:rPr>
        <w:t xml:space="preserve">,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F762C6" w:rsidRPr="0091140C">
        <w:rPr>
          <w:rFonts w:ascii="Times New Roman" w:hAnsi="Times New Roman" w:cs="Times New Roman"/>
          <w:sz w:val="26"/>
          <w:szCs w:val="26"/>
        </w:rPr>
        <w:t>по квалификационным уровням профессиональных квалификационных групп.</w:t>
      </w:r>
      <w:r w:rsidR="00853D60"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101">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Министерства образования и науки Российской Федерации от 22 декабря 2014 г. № 1601 </w:t>
      </w:r>
      <w:r w:rsidR="00037727">
        <w:rPr>
          <w:rFonts w:ascii="Times New Roman" w:hAnsi="Times New Roman" w:cs="Times New Roman"/>
          <w:sz w:val="26"/>
          <w:szCs w:val="26"/>
        </w:rPr>
        <w:t>«</w:t>
      </w:r>
      <w:r w:rsidRPr="0091140C">
        <w:rPr>
          <w:rFonts w:ascii="Times New Roman" w:hAnsi="Times New Roman" w:cs="Times New Roman"/>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приказ №</w:t>
      </w:r>
      <w:r w:rsidR="003261E1">
        <w:rPr>
          <w:rFonts w:ascii="Times New Roman" w:hAnsi="Times New Roman" w:cs="Times New Roman"/>
          <w:sz w:val="26"/>
          <w:szCs w:val="26"/>
        </w:rPr>
        <w:t> </w:t>
      </w:r>
      <w:r w:rsidRPr="0091140C">
        <w:rPr>
          <w:rFonts w:ascii="Times New Roman" w:hAnsi="Times New Roman" w:cs="Times New Roman"/>
          <w:sz w:val="26"/>
          <w:szCs w:val="26"/>
        </w:rPr>
        <w:t>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24,25,30,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w:t>
      </w:r>
      <w:r w:rsidR="00037727">
        <w:rPr>
          <w:rFonts w:ascii="Times New Roman" w:hAnsi="Times New Roman" w:cs="Times New Roman"/>
          <w:sz w:val="26"/>
          <w:szCs w:val="26"/>
        </w:rPr>
        <w:t>«</w:t>
      </w:r>
      <w:r w:rsidRPr="0091140C">
        <w:rPr>
          <w:rFonts w:ascii="Times New Roman" w:hAnsi="Times New Roman" w:cs="Times New Roman"/>
          <w:sz w:val="26"/>
          <w:szCs w:val="26"/>
        </w:rPr>
        <w:t>должностной оклад</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 при оплате таких работников не применяется.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w:t>
      </w:r>
      <w:r w:rsidR="00354E51" w:rsidRPr="0091140C">
        <w:rPr>
          <w:rFonts w:ascii="Times New Roman" w:hAnsi="Times New Roman" w:cs="Times New Roman"/>
          <w:sz w:val="26"/>
          <w:szCs w:val="26"/>
        </w:rPr>
        <w:t>с учетом части</w:t>
      </w:r>
      <w:r w:rsidRPr="0091140C">
        <w:rPr>
          <w:rFonts w:ascii="Times New Roman" w:hAnsi="Times New Roman" w:cs="Times New Roman"/>
          <w:sz w:val="26"/>
          <w:szCs w:val="26"/>
        </w:rPr>
        <w:t xml:space="preserve"> третьей ст</w:t>
      </w:r>
      <w:r w:rsidR="00037727">
        <w:rPr>
          <w:rFonts w:ascii="Times New Roman" w:hAnsi="Times New Roman" w:cs="Times New Roman"/>
          <w:sz w:val="26"/>
          <w:szCs w:val="26"/>
        </w:rPr>
        <w:t>атьи</w:t>
      </w:r>
      <w:r w:rsidRPr="0091140C">
        <w:rPr>
          <w:rFonts w:ascii="Times New Roman" w:hAnsi="Times New Roman" w:cs="Times New Roman"/>
          <w:sz w:val="26"/>
          <w:szCs w:val="26"/>
        </w:rPr>
        <w:t xml:space="preserve"> 333 </w:t>
      </w:r>
      <w:r w:rsidR="00037727">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w:t>
      </w:r>
      <w:proofErr w:type="spellStart"/>
      <w:r w:rsidRPr="0091140C">
        <w:rPr>
          <w:rFonts w:ascii="Times New Roman" w:hAnsi="Times New Roman" w:cs="Times New Roman"/>
          <w:sz w:val="26"/>
          <w:szCs w:val="26"/>
        </w:rPr>
        <w:t>Минобрнаук</w:t>
      </w:r>
      <w:r w:rsidR="00037727">
        <w:rPr>
          <w:rFonts w:ascii="Times New Roman" w:hAnsi="Times New Roman" w:cs="Times New Roman"/>
          <w:sz w:val="26"/>
          <w:szCs w:val="26"/>
        </w:rPr>
        <w:t>и</w:t>
      </w:r>
      <w:proofErr w:type="spellEnd"/>
      <w:r w:rsidR="00037727">
        <w:rPr>
          <w:rFonts w:ascii="Times New Roman" w:hAnsi="Times New Roman" w:cs="Times New Roman"/>
          <w:sz w:val="26"/>
          <w:szCs w:val="26"/>
        </w:rPr>
        <w:t xml:space="preserve"> Росси</w:t>
      </w:r>
      <w:r w:rsidRPr="0091140C">
        <w:rPr>
          <w:rFonts w:ascii="Times New Roman" w:hAnsi="Times New Roman" w:cs="Times New Roman"/>
          <w:sz w:val="26"/>
          <w:szCs w:val="26"/>
        </w:rPr>
        <w:t xml:space="preserve">и от 11 мая 2016 г. № 536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приложение 1 к приказу № 536</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36.7.2. В системах оплаты труда педагогических работников, поименованных в </w:t>
      </w:r>
      <w:hyperlink r:id="rId102">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3">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для педагогических работников, поименованных в </w:t>
      </w:r>
      <w:hyperlink r:id="rId104">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5">
        <w:r w:rsidRPr="0091140C">
          <w:rPr>
            <w:rFonts w:ascii="Times New Roman" w:hAnsi="Times New Roman" w:cs="Times New Roman"/>
            <w:sz w:val="26"/>
            <w:szCs w:val="26"/>
          </w:rPr>
          <w:t>2.7</w:t>
        </w:r>
      </w:hyperlink>
      <w:r w:rsidRPr="0091140C">
        <w:rPr>
          <w:rFonts w:ascii="Times New Roman" w:hAnsi="Times New Roman" w:cs="Times New Roman"/>
          <w:sz w:val="26"/>
          <w:szCs w:val="26"/>
        </w:rPr>
        <w:t xml:space="preserve"> и в </w:t>
      </w:r>
      <w:hyperlink r:id="rId106">
        <w:r w:rsidRPr="0091140C">
          <w:rPr>
            <w:rFonts w:ascii="Times New Roman" w:hAnsi="Times New Roman" w:cs="Times New Roman"/>
            <w:sz w:val="26"/>
            <w:szCs w:val="26"/>
          </w:rPr>
          <w:t>подпункте 2.8.1</w:t>
        </w:r>
      </w:hyperlink>
      <w:r w:rsidRPr="0091140C">
        <w:rPr>
          <w:rFonts w:ascii="Times New Roman" w:hAnsi="Times New Roman" w:cs="Times New Roman"/>
          <w:sz w:val="26"/>
          <w:szCs w:val="26"/>
        </w:rPr>
        <w:t xml:space="preserve">  приказа №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107">
        <w:r w:rsidRPr="0091140C">
          <w:rPr>
            <w:rFonts w:ascii="Times New Roman" w:hAnsi="Times New Roman" w:cs="Times New Roman"/>
            <w:sz w:val="26"/>
            <w:szCs w:val="26"/>
          </w:rPr>
          <w:t>подпунктом 2.8.2</w:t>
        </w:r>
      </w:hyperlink>
      <w:r w:rsidRPr="0091140C">
        <w:rPr>
          <w:rFonts w:ascii="Times New Roman" w:hAnsi="Times New Roman" w:cs="Times New Roman"/>
          <w:sz w:val="26"/>
          <w:szCs w:val="26"/>
        </w:rPr>
        <w:t xml:space="preserve">  приказа №</w:t>
      </w:r>
      <w:r w:rsidR="003261E1">
        <w:rPr>
          <w:rFonts w:ascii="Times New Roman" w:hAnsi="Times New Roman" w:cs="Times New Roman"/>
          <w:sz w:val="26"/>
          <w:szCs w:val="26"/>
        </w:rPr>
        <w:t> </w:t>
      </w:r>
      <w:r w:rsidRPr="0091140C">
        <w:rPr>
          <w:rFonts w:ascii="Times New Roman" w:hAnsi="Times New Roman" w:cs="Times New Roman"/>
          <w:sz w:val="26"/>
          <w:szCs w:val="26"/>
        </w:rPr>
        <w:t>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w:t>
      </w:r>
      <w:r w:rsidR="00037727">
        <w:rPr>
          <w:rFonts w:ascii="Times New Roman" w:hAnsi="Times New Roman" w:cs="Times New Roman"/>
          <w:sz w:val="26"/>
          <w:szCs w:val="26"/>
        </w:rPr>
        <w:t> </w:t>
      </w:r>
      <w:r w:rsidRPr="0091140C">
        <w:rPr>
          <w:rFonts w:ascii="Times New Roman" w:hAnsi="Times New Roman" w:cs="Times New Roman"/>
          <w:sz w:val="26"/>
          <w:szCs w:val="26"/>
        </w:rPr>
        <w:t>часа).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36.7.3. Согласно </w:t>
      </w:r>
      <w:hyperlink r:id="rId108">
        <w:r w:rsidRPr="0091140C">
          <w:rPr>
            <w:rFonts w:ascii="Times New Roman" w:hAnsi="Times New Roman" w:cs="Times New Roman"/>
            <w:sz w:val="26"/>
            <w:szCs w:val="26"/>
          </w:rPr>
          <w:t>пункту 2.2</w:t>
        </w:r>
      </w:hyperlink>
      <w:r w:rsidRPr="0091140C">
        <w:rPr>
          <w:rFonts w:ascii="Times New Roman" w:hAnsi="Times New Roman" w:cs="Times New Roman"/>
          <w:sz w:val="26"/>
          <w:szCs w:val="26"/>
        </w:rPr>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w:t>
      </w:r>
      <w:r w:rsidR="00CA6AED">
        <w:rPr>
          <w:rFonts w:ascii="Times New Roman" w:hAnsi="Times New Roman" w:cs="Times New Roman"/>
          <w:sz w:val="26"/>
          <w:szCs w:val="26"/>
        </w:rPr>
        <w:t>е</w:t>
      </w:r>
      <w:r w:rsidRPr="0091140C">
        <w:rPr>
          <w:rFonts w:ascii="Times New Roman" w:hAnsi="Times New Roman" w:cs="Times New Roman"/>
          <w:sz w:val="26"/>
          <w:szCs w:val="26"/>
        </w:rPr>
        <w:t>м 18 часов в неделю, и виде педагогической работы, которая будет выполняться им в счет догрузки без дополнительной оплаты.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 Согласно </w:t>
      </w:r>
      <w:hyperlink r:id="rId109">
        <w:r w:rsidRPr="0091140C">
          <w:rPr>
            <w:rFonts w:ascii="Times New Roman" w:hAnsi="Times New Roman" w:cs="Times New Roman"/>
            <w:sz w:val="26"/>
            <w:szCs w:val="26"/>
          </w:rPr>
          <w:t>пункту 1.4</w:t>
        </w:r>
      </w:hyperlink>
      <w:r w:rsidRPr="0091140C">
        <w:rPr>
          <w:rFonts w:ascii="Times New Roman" w:hAnsi="Times New Roman" w:cs="Times New Roman"/>
          <w:sz w:val="26"/>
          <w:szCs w:val="26"/>
        </w:rPr>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110">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приложения № 2 к приказу № 1601, с учетом которого:</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36.8.1.  При этом следует иметь в виду, что в соответствии с </w:t>
      </w:r>
      <w:hyperlink r:id="rId111">
        <w:r w:rsidRPr="0091140C">
          <w:rPr>
            <w:rFonts w:ascii="Times New Roman" w:hAnsi="Times New Roman" w:cs="Times New Roman"/>
            <w:sz w:val="26"/>
            <w:szCs w:val="26"/>
          </w:rPr>
          <w:t>подпунктами 7.1.2</w:t>
        </w:r>
      </w:hyperlink>
      <w:r w:rsidRPr="0091140C">
        <w:rPr>
          <w:rFonts w:ascii="Times New Roman" w:hAnsi="Times New Roman" w:cs="Times New Roman"/>
          <w:sz w:val="26"/>
          <w:szCs w:val="26"/>
        </w:rPr>
        <w:t xml:space="preserve"> и </w:t>
      </w:r>
      <w:hyperlink r:id="rId112">
        <w:r w:rsidRPr="0091140C">
          <w:rPr>
            <w:rFonts w:ascii="Times New Roman" w:hAnsi="Times New Roman" w:cs="Times New Roman"/>
            <w:sz w:val="26"/>
            <w:szCs w:val="26"/>
          </w:rPr>
          <w:t>7.1.3</w:t>
        </w:r>
      </w:hyperlink>
      <w:r w:rsidRPr="0091140C">
        <w:rPr>
          <w:rFonts w:ascii="Times New Roman" w:hAnsi="Times New Roman" w:cs="Times New Roman"/>
          <w:sz w:val="26"/>
          <w:szCs w:val="26"/>
        </w:rPr>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113">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указанного приказа, устанавливается в объеме, не превышающем соответственно 900 или 800 часов в учебном году.</w:t>
      </w:r>
    </w:p>
    <w:p w:rsidR="00803A3F" w:rsidRPr="0091140C" w:rsidRDefault="00904B56">
      <w:pPr>
        <w:pStyle w:val="ConsPlusNormal"/>
        <w:ind w:firstLine="540"/>
        <w:jc w:val="both"/>
        <w:rPr>
          <w:rFonts w:ascii="Times New Roman" w:hAnsi="Times New Roman" w:cs="Times New Roman"/>
          <w:sz w:val="26"/>
          <w:szCs w:val="26"/>
        </w:rPr>
      </w:pPr>
      <w:hyperlink r:id="rId114"/>
      <w:r w:rsidR="00F762C6" w:rsidRPr="0091140C">
        <w:rPr>
          <w:rFonts w:ascii="Times New Roman" w:hAnsi="Times New Roman" w:cs="Times New Roman"/>
          <w:sz w:val="26"/>
          <w:szCs w:val="26"/>
        </w:rPr>
        <w:t xml:space="preserve"> 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xml:space="preserve">,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w:t>
      </w:r>
      <w:proofErr w:type="spellStart"/>
      <w:r w:rsidRPr="0091140C">
        <w:rPr>
          <w:rFonts w:ascii="Times New Roman" w:hAnsi="Times New Roman" w:cs="Times New Roman"/>
          <w:sz w:val="26"/>
          <w:szCs w:val="26"/>
        </w:rPr>
        <w:t>Минобр</w:t>
      </w:r>
      <w:r w:rsidR="00037727">
        <w:rPr>
          <w:rFonts w:ascii="Times New Roman" w:hAnsi="Times New Roman" w:cs="Times New Roman"/>
          <w:sz w:val="26"/>
          <w:szCs w:val="26"/>
        </w:rPr>
        <w:t>н</w:t>
      </w:r>
      <w:r w:rsidRPr="0091140C">
        <w:rPr>
          <w:rFonts w:ascii="Times New Roman" w:hAnsi="Times New Roman" w:cs="Times New Roman"/>
          <w:sz w:val="26"/>
          <w:szCs w:val="26"/>
        </w:rPr>
        <w:t>ауки</w:t>
      </w:r>
      <w:proofErr w:type="spellEnd"/>
      <w:r w:rsidRPr="0091140C">
        <w:rPr>
          <w:rFonts w:ascii="Times New Roman" w:hAnsi="Times New Roman" w:cs="Times New Roman"/>
          <w:sz w:val="26"/>
          <w:szCs w:val="26"/>
        </w:rPr>
        <w:t xml:space="preserve"> России, поименованными в </w:t>
      </w:r>
      <w:hyperlink r:id="rId115">
        <w:r w:rsidRPr="0091140C">
          <w:rPr>
            <w:rFonts w:ascii="Times New Roman" w:hAnsi="Times New Roman" w:cs="Times New Roman"/>
            <w:sz w:val="26"/>
            <w:szCs w:val="26"/>
          </w:rPr>
          <w:t>пункте 6.3</w:t>
        </w:r>
      </w:hyperlink>
      <w:r w:rsidRPr="0091140C">
        <w:rPr>
          <w:rFonts w:ascii="Times New Roman" w:hAnsi="Times New Roman" w:cs="Times New Roman"/>
          <w:sz w:val="26"/>
          <w:szCs w:val="26"/>
        </w:rPr>
        <w:t xml:space="preserve"> приложения 2 к приказу №</w:t>
      </w:r>
      <w:r w:rsidR="00037727">
        <w:rPr>
          <w:rFonts w:ascii="Times New Roman" w:hAnsi="Times New Roman" w:cs="Times New Roman"/>
          <w:sz w:val="26"/>
          <w:szCs w:val="26"/>
        </w:rPr>
        <w:t> </w:t>
      </w:r>
      <w:r w:rsidRPr="0091140C">
        <w:rPr>
          <w:rFonts w:ascii="Times New Roman" w:hAnsi="Times New Roman" w:cs="Times New Roman"/>
          <w:sz w:val="26"/>
          <w:szCs w:val="26"/>
        </w:rPr>
        <w:t xml:space="preserve">1601. При расчете норм времени педагогических работников, отнесенных к профессорско-преподавательскому составу, в соответствии с </w:t>
      </w:r>
      <w:hyperlink r:id="rId116">
        <w:r w:rsidRPr="0091140C">
          <w:rPr>
            <w:rFonts w:ascii="Times New Roman" w:hAnsi="Times New Roman" w:cs="Times New Roman"/>
            <w:sz w:val="26"/>
            <w:szCs w:val="26"/>
          </w:rPr>
          <w:t>п. 6.2</w:t>
        </w:r>
      </w:hyperlink>
      <w:r w:rsidRPr="0091140C">
        <w:rPr>
          <w:rFonts w:ascii="Times New Roman" w:hAnsi="Times New Roman" w:cs="Times New Roman"/>
          <w:sz w:val="26"/>
          <w:szCs w:val="26"/>
        </w:rPr>
        <w:t xml:space="preserve"> Отраслевого соглашения 1 академический час учебной нагрузки принимается за 1</w:t>
      </w:r>
      <w:r w:rsidR="00037727">
        <w:rPr>
          <w:rFonts w:ascii="Times New Roman" w:hAnsi="Times New Roman" w:cs="Times New Roman"/>
          <w:sz w:val="26"/>
          <w:szCs w:val="26"/>
        </w:rPr>
        <w:t> </w:t>
      </w:r>
      <w:r w:rsidRPr="0091140C">
        <w:rPr>
          <w:rFonts w:ascii="Times New Roman" w:hAnsi="Times New Roman" w:cs="Times New Roman"/>
          <w:sz w:val="26"/>
          <w:szCs w:val="26"/>
        </w:rPr>
        <w:t>астрономический час рабочего времени.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36.8.4. При применении </w:t>
      </w:r>
      <w:hyperlink r:id="rId117">
        <w:r w:rsidRPr="0091140C">
          <w:rPr>
            <w:rFonts w:ascii="Times New Roman" w:hAnsi="Times New Roman" w:cs="Times New Roman"/>
            <w:sz w:val="26"/>
            <w:szCs w:val="26"/>
          </w:rPr>
          <w:t>пункта 6.3</w:t>
        </w:r>
      </w:hyperlink>
      <w:r w:rsidRPr="0091140C">
        <w:rPr>
          <w:rFonts w:ascii="Times New Roman" w:hAnsi="Times New Roman" w:cs="Times New Roman"/>
          <w:sz w:val="26"/>
          <w:szCs w:val="26"/>
        </w:rPr>
        <w:t xml:space="preserve"> приложения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hyperlink r:id="rId118">
        <w:r w:rsidRPr="0091140C">
          <w:rPr>
            <w:rFonts w:ascii="Times New Roman" w:hAnsi="Times New Roman" w:cs="Times New Roman"/>
            <w:sz w:val="26"/>
            <w:szCs w:val="26"/>
          </w:rPr>
          <w:t>пунктами 25</w:t>
        </w:r>
      </w:hyperlink>
      <w:r w:rsidRPr="0091140C">
        <w:rPr>
          <w:rFonts w:ascii="Times New Roman" w:hAnsi="Times New Roman" w:cs="Times New Roman"/>
          <w:sz w:val="26"/>
          <w:szCs w:val="26"/>
        </w:rPr>
        <w:t xml:space="preserve"> - </w:t>
      </w:r>
      <w:hyperlink r:id="rId119">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программам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xml:space="preserve">, программам магистратуры, утвержденного  приказом от 6 апреля 2021 г. № 245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программам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программам магистратуры</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занимаемая педагогическим работником должность;</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нормы времени по видам учебной деятельности, утвержденные локальным нормативным актом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положения </w:t>
      </w:r>
      <w:hyperlink r:id="rId120">
        <w:r w:rsidRPr="0091140C">
          <w:rPr>
            <w:rFonts w:ascii="Times New Roman" w:hAnsi="Times New Roman" w:cs="Times New Roman"/>
            <w:sz w:val="26"/>
            <w:szCs w:val="26"/>
          </w:rPr>
          <w:t>раздела VII</w:t>
        </w:r>
      </w:hyperlink>
      <w:r w:rsidRPr="0091140C">
        <w:rPr>
          <w:rFonts w:ascii="Times New Roman" w:hAnsi="Times New Roman" w:cs="Times New Roman"/>
          <w:sz w:val="26"/>
          <w:szCs w:val="26"/>
        </w:rPr>
        <w:t xml:space="preserve"> приложения к приказу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36.9. Согласно </w:t>
      </w:r>
      <w:hyperlink r:id="rId121">
        <w:r w:rsidRPr="0091140C">
          <w:rPr>
            <w:rFonts w:ascii="Times New Roman" w:hAnsi="Times New Roman" w:cs="Times New Roman"/>
            <w:sz w:val="26"/>
            <w:szCs w:val="26"/>
          </w:rPr>
          <w:t>пункту 4.1 раздела IV</w:t>
        </w:r>
      </w:hyperlink>
      <w:r w:rsidRPr="0091140C">
        <w:rPr>
          <w:rFonts w:ascii="Times New Roman" w:hAnsi="Times New Roman" w:cs="Times New Roman"/>
          <w:sz w:val="26"/>
          <w:szCs w:val="26"/>
        </w:rPr>
        <w:t xml:space="preserve"> и </w:t>
      </w:r>
      <w:hyperlink r:id="rId122">
        <w:r w:rsidRPr="0091140C">
          <w:rPr>
            <w:rFonts w:ascii="Times New Roman" w:hAnsi="Times New Roman" w:cs="Times New Roman"/>
            <w:sz w:val="26"/>
            <w:szCs w:val="26"/>
          </w:rPr>
          <w:t>пункту 5.1 раздела V</w:t>
        </w:r>
      </w:hyperlink>
      <w:r w:rsidRPr="0091140C">
        <w:rPr>
          <w:rFonts w:ascii="Times New Roman" w:hAnsi="Times New Roman" w:cs="Times New Roman"/>
          <w:sz w:val="26"/>
          <w:szCs w:val="26"/>
        </w:rPr>
        <w:t xml:space="preserve"> приложения к приказу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w:t>
      </w:r>
      <w:proofErr w:type="spellStart"/>
      <w:r w:rsidR="00037727" w:rsidRPr="0091140C">
        <w:rPr>
          <w:rFonts w:ascii="Times New Roman" w:hAnsi="Times New Roman" w:cs="Times New Roman"/>
          <w:sz w:val="26"/>
          <w:szCs w:val="26"/>
        </w:rPr>
        <w:t>Минобрнауки</w:t>
      </w:r>
      <w:proofErr w:type="spellEnd"/>
      <w:r w:rsidR="00037727" w:rsidRPr="0091140C">
        <w:rPr>
          <w:rFonts w:ascii="Times New Roman" w:hAnsi="Times New Roman" w:cs="Times New Roman"/>
          <w:sz w:val="26"/>
          <w:szCs w:val="26"/>
        </w:rPr>
        <w:t xml:space="preserve"> России </w:t>
      </w:r>
      <w:r w:rsidRPr="0091140C">
        <w:rPr>
          <w:rFonts w:ascii="Times New Roman" w:hAnsi="Times New Roman" w:cs="Times New Roman"/>
          <w:sz w:val="26"/>
          <w:szCs w:val="26"/>
        </w:rPr>
        <w:t xml:space="preserve">от 11 мая 2016 г. № 536, установленных для режима рабочего времени работников в каникулярное время.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 При переводе в соответствии с частью 8 статьи 3 Федерального закона </w:t>
      </w:r>
      <w:r w:rsidR="00037727">
        <w:rPr>
          <w:rFonts w:ascii="Times New Roman" w:hAnsi="Times New Roman" w:cs="Times New Roman"/>
          <w:sz w:val="26"/>
          <w:szCs w:val="26"/>
        </w:rPr>
        <w:t xml:space="preserve">от 30 апреля 2021 г. </w:t>
      </w:r>
      <w:r w:rsidRPr="0091140C">
        <w:rPr>
          <w:rFonts w:ascii="Times New Roman" w:hAnsi="Times New Roman" w:cs="Times New Roman"/>
          <w:sz w:val="26"/>
          <w:szCs w:val="26"/>
        </w:rPr>
        <w:t xml:space="preserve">№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037727">
        <w:rPr>
          <w:rFonts w:ascii="Times New Roman" w:hAnsi="Times New Roman" w:cs="Times New Roman"/>
          <w:sz w:val="26"/>
          <w:szCs w:val="26"/>
        </w:rPr>
        <w:t> </w:t>
      </w:r>
      <w:r w:rsidRPr="0091140C">
        <w:rPr>
          <w:rFonts w:ascii="Times New Roman" w:hAnsi="Times New Roman" w:cs="Times New Roman"/>
          <w:sz w:val="26"/>
          <w:szCs w:val="26"/>
        </w:rPr>
        <w:t>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работников физкультурно-спортивных организаций с наименованием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должности педагогических работников с наименованиями </w:t>
      </w:r>
      <w:r w:rsidR="00037727">
        <w:rPr>
          <w:rFonts w:ascii="Times New Roman" w:hAnsi="Times New Roman" w:cs="Times New Roman"/>
          <w:sz w:val="26"/>
          <w:szCs w:val="26"/>
        </w:rPr>
        <w:t>«</w:t>
      </w:r>
      <w:r w:rsidRPr="0091140C">
        <w:rPr>
          <w:rFonts w:ascii="Times New Roman" w:hAnsi="Times New Roman" w:cs="Times New Roman"/>
          <w:sz w:val="26"/>
          <w:szCs w:val="26"/>
        </w:rPr>
        <w:t>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старший 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применяются соответствующие положения, регулируемые нормативными правовыми актами, предусмотренными настоящим разделом.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разделом XII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36.10.2. В отношении тренеров-преподавателей, переведенных с должностей </w:t>
      </w:r>
      <w:r w:rsidR="00037727">
        <w:rPr>
          <w:rFonts w:ascii="Times New Roman" w:hAnsi="Times New Roman" w:cs="Times New Roman"/>
          <w:sz w:val="26"/>
          <w:szCs w:val="26"/>
        </w:rPr>
        <w:t>«</w:t>
      </w:r>
      <w:r w:rsidRPr="0091140C">
        <w:rPr>
          <w:rFonts w:ascii="Times New Roman" w:hAnsi="Times New Roman" w:cs="Times New Roman"/>
          <w:sz w:val="26"/>
          <w:szCs w:val="26"/>
        </w:rPr>
        <w:t>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w:t>
      </w:r>
      <w:r w:rsidR="00037727">
        <w:rPr>
          <w:rFonts w:ascii="Times New Roman" w:hAnsi="Times New Roman" w:cs="Times New Roman"/>
          <w:sz w:val="26"/>
          <w:szCs w:val="26"/>
        </w:rPr>
        <w:t>«</w:t>
      </w:r>
      <w:r w:rsidRPr="0091140C">
        <w:rPr>
          <w:rFonts w:ascii="Times New Roman" w:hAnsi="Times New Roman" w:cs="Times New Roman"/>
          <w:sz w:val="26"/>
          <w:szCs w:val="26"/>
        </w:rPr>
        <w:t>старших 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 и применять положения Методических рекомендаций по организации деятельности организаций, реализующих дополнительные образовательные программы спортивной подготовки с учетом применения норм Федерального закона</w:t>
      </w:r>
      <w:r w:rsidR="00037727">
        <w:rPr>
          <w:rFonts w:ascii="Times New Roman" w:hAnsi="Times New Roman" w:cs="Times New Roman"/>
          <w:sz w:val="26"/>
          <w:szCs w:val="26"/>
        </w:rPr>
        <w:t xml:space="preserve"> от 30 апреля 2021 г. </w:t>
      </w:r>
      <w:r w:rsidRPr="0091140C">
        <w:rPr>
          <w:rFonts w:ascii="Times New Roman" w:hAnsi="Times New Roman" w:cs="Times New Roman"/>
          <w:sz w:val="26"/>
          <w:szCs w:val="26"/>
        </w:rPr>
        <w:t xml:space="preserve"> №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 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утвержденные </w:t>
      </w:r>
      <w:proofErr w:type="spellStart"/>
      <w:r w:rsidRPr="0091140C">
        <w:rPr>
          <w:rFonts w:ascii="Times New Roman" w:hAnsi="Times New Roman" w:cs="Times New Roman"/>
          <w:sz w:val="26"/>
          <w:szCs w:val="26"/>
        </w:rPr>
        <w:t>Минспорт</w:t>
      </w:r>
      <w:r w:rsidR="00037727">
        <w:rPr>
          <w:rFonts w:ascii="Times New Roman" w:hAnsi="Times New Roman" w:cs="Times New Roman"/>
          <w:sz w:val="26"/>
          <w:szCs w:val="26"/>
        </w:rPr>
        <w:t>ом</w:t>
      </w:r>
      <w:proofErr w:type="spellEnd"/>
      <w:r w:rsidR="00037727">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совместно с </w:t>
      </w:r>
      <w:proofErr w:type="spellStart"/>
      <w:r w:rsidR="00037727">
        <w:rPr>
          <w:rFonts w:ascii="Times New Roman" w:hAnsi="Times New Roman" w:cs="Times New Roman"/>
          <w:sz w:val="26"/>
          <w:szCs w:val="26"/>
        </w:rPr>
        <w:t>Рособрнадзором</w:t>
      </w:r>
      <w:proofErr w:type="spellEnd"/>
      <w:r w:rsidR="00037727">
        <w:rPr>
          <w:rFonts w:ascii="Times New Roman" w:hAnsi="Times New Roman" w:cs="Times New Roman"/>
          <w:sz w:val="26"/>
          <w:szCs w:val="26"/>
        </w:rPr>
        <w:t xml:space="preserve"> и </w:t>
      </w:r>
      <w:proofErr w:type="spellStart"/>
      <w:r w:rsidR="00037727">
        <w:rPr>
          <w:rFonts w:ascii="Times New Roman" w:hAnsi="Times New Roman" w:cs="Times New Roman"/>
          <w:sz w:val="26"/>
          <w:szCs w:val="26"/>
        </w:rPr>
        <w:t>Роспотребнадзором</w:t>
      </w:r>
      <w:proofErr w:type="spellEnd"/>
      <w:r w:rsidRPr="0091140C">
        <w:rPr>
          <w:rFonts w:ascii="Times New Roman" w:hAnsi="Times New Roman" w:cs="Times New Roman"/>
          <w:sz w:val="26"/>
          <w:szCs w:val="26"/>
        </w:rPr>
        <w:t xml:space="preserve"> по согласованию с </w:t>
      </w:r>
      <w:proofErr w:type="spellStart"/>
      <w:r w:rsidRPr="0091140C">
        <w:rPr>
          <w:rFonts w:ascii="Times New Roman" w:hAnsi="Times New Roman" w:cs="Times New Roman"/>
          <w:sz w:val="26"/>
          <w:szCs w:val="26"/>
        </w:rPr>
        <w:t>Мин</w:t>
      </w:r>
      <w:r w:rsidR="00037727">
        <w:rPr>
          <w:rFonts w:ascii="Times New Roman" w:hAnsi="Times New Roman" w:cs="Times New Roman"/>
          <w:sz w:val="26"/>
          <w:szCs w:val="26"/>
        </w:rPr>
        <w:t>просвещения</w:t>
      </w:r>
      <w:proofErr w:type="spellEnd"/>
      <w:r w:rsidR="00037727">
        <w:rPr>
          <w:rFonts w:ascii="Times New Roman" w:hAnsi="Times New Roman" w:cs="Times New Roman"/>
          <w:sz w:val="26"/>
          <w:szCs w:val="26"/>
        </w:rPr>
        <w:t xml:space="preserve"> Росси</w:t>
      </w:r>
      <w:r w:rsidRPr="0091140C">
        <w:rPr>
          <w:rFonts w:ascii="Times New Roman" w:hAnsi="Times New Roman" w:cs="Times New Roman"/>
          <w:sz w:val="26"/>
          <w:szCs w:val="26"/>
        </w:rPr>
        <w:t>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учитель</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rsidR="007909B2" w:rsidRPr="0091140C" w:rsidRDefault="007909B2">
      <w:pPr>
        <w:pStyle w:val="ConsPlusNormal"/>
        <w:ind w:firstLine="540"/>
        <w:jc w:val="both"/>
        <w:rPr>
          <w:rFonts w:ascii="Times New Roman" w:hAnsi="Times New Roman" w:cs="Times New Roman"/>
          <w:sz w:val="26"/>
          <w:szCs w:val="26"/>
        </w:rPr>
      </w:pP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здравоохранения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обеспечение в 2024 году сохранения установленных </w:t>
      </w:r>
      <w:hyperlink r:id="rId12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медицинских работников;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91140C">
        <w:rPr>
          <w:rFonts w:ascii="Times New Roman" w:hAnsi="Times New Roman" w:cs="Times New Roman"/>
          <w:sz w:val="26"/>
          <w:szCs w:val="26"/>
        </w:rPr>
        <w:t>внутрирегиональной</w:t>
      </w:r>
      <w:proofErr w:type="spellEnd"/>
      <w:r w:rsidRPr="0091140C">
        <w:rPr>
          <w:rFonts w:ascii="Times New Roman" w:hAnsi="Times New Roman" w:cs="Times New Roman"/>
          <w:sz w:val="26"/>
          <w:szCs w:val="26"/>
        </w:rPr>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327DA5">
        <w:rPr>
          <w:rFonts w:ascii="Times New Roman" w:hAnsi="Times New Roman" w:cs="Times New Roman"/>
          <w:sz w:val="26"/>
          <w:szCs w:val="26"/>
        </w:rPr>
        <w:t> </w:t>
      </w:r>
      <w:r w:rsidRPr="0091140C">
        <w:rPr>
          <w:rFonts w:ascii="Times New Roman" w:hAnsi="Times New Roman" w:cs="Times New Roman"/>
          <w:sz w:val="26"/>
          <w:szCs w:val="26"/>
        </w:rPr>
        <w:t>процентов без учета компенсационных выплат за работу в особых климатических условиях;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w:t>
      </w:r>
      <w:r w:rsidR="00F762C6" w:rsidRPr="0091140C">
        <w:rPr>
          <w:rFonts w:ascii="Times New Roman" w:hAnsi="Times New Roman" w:cs="Times New Roman"/>
          <w:sz w:val="26"/>
          <w:szCs w:val="26"/>
        </w:rPr>
        <w:t xml:space="preserve">)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Здоровье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w:t>
      </w:r>
      <w:r w:rsidR="00F762C6" w:rsidRPr="0091140C">
        <w:rPr>
          <w:rFonts w:ascii="Times New Roman" w:hAnsi="Times New Roman" w:cs="Times New Roman"/>
          <w:sz w:val="26"/>
          <w:szCs w:val="26"/>
        </w:rPr>
        <w:t>)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r w:rsidR="00692632"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hyperlink r:id="rId124">
        <w:r w:rsidRPr="0091140C">
          <w:rPr>
            <w:rFonts w:ascii="Times New Roman" w:hAnsi="Times New Roman" w:cs="Times New Roman"/>
            <w:sz w:val="26"/>
            <w:szCs w:val="26"/>
          </w:rPr>
          <w:t>пункте 29</w:t>
        </w:r>
      </w:hyperlink>
      <w:r w:rsidRPr="0091140C">
        <w:rPr>
          <w:rFonts w:ascii="Times New Roman" w:hAnsi="Times New Roman" w:cs="Times New Roman"/>
          <w:sz w:val="26"/>
          <w:szCs w:val="26"/>
        </w:rPr>
        <w:t xml:space="preserve"> Методики проведения специальной оценки условий т</w:t>
      </w:r>
      <w:r w:rsidR="00327DA5">
        <w:rPr>
          <w:rFonts w:ascii="Times New Roman" w:hAnsi="Times New Roman" w:cs="Times New Roman"/>
          <w:sz w:val="26"/>
          <w:szCs w:val="26"/>
        </w:rPr>
        <w:t>руда, утвержденной приказом Мин</w:t>
      </w:r>
      <w:r w:rsidRPr="0091140C">
        <w:rPr>
          <w:rFonts w:ascii="Times New Roman" w:hAnsi="Times New Roman" w:cs="Times New Roman"/>
          <w:sz w:val="26"/>
          <w:szCs w:val="26"/>
        </w:rPr>
        <w:t>труда России от 24 января 2014 г. № 33н</w:t>
      </w:r>
      <w:r w:rsidR="008E615D">
        <w:rPr>
          <w:rFonts w:ascii="Times New Roman" w:hAnsi="Times New Roman" w:cs="Times New Roman"/>
          <w:sz w:val="26"/>
          <w:szCs w:val="26"/>
        </w:rPr>
        <w:t>, а с 1 сентября 2024 г. приказом Минтруда России от 21 ноября 2023 г. № 817н</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hyperlink r:id="rId125">
        <w:r w:rsidRPr="0091140C">
          <w:rPr>
            <w:rFonts w:ascii="Times New Roman" w:hAnsi="Times New Roman" w:cs="Times New Roman"/>
            <w:sz w:val="26"/>
            <w:szCs w:val="26"/>
          </w:rPr>
          <w:t>письмом</w:t>
        </w:r>
      </w:hyperlink>
      <w:r w:rsidRPr="0091140C">
        <w:rPr>
          <w:rFonts w:ascii="Times New Roman" w:hAnsi="Times New Roman" w:cs="Times New Roman"/>
          <w:sz w:val="26"/>
          <w:szCs w:val="26"/>
        </w:rPr>
        <w:t xml:space="preserve"> </w:t>
      </w:r>
      <w:r w:rsidR="00327DA5">
        <w:rPr>
          <w:rFonts w:ascii="Times New Roman" w:hAnsi="Times New Roman" w:cs="Times New Roman"/>
          <w:sz w:val="26"/>
          <w:szCs w:val="26"/>
        </w:rPr>
        <w:t>Мин</w:t>
      </w:r>
      <w:r w:rsidR="00327DA5" w:rsidRPr="0091140C">
        <w:rPr>
          <w:rFonts w:ascii="Times New Roman" w:hAnsi="Times New Roman" w:cs="Times New Roman"/>
          <w:sz w:val="26"/>
          <w:szCs w:val="26"/>
        </w:rPr>
        <w:t>труда России</w:t>
      </w:r>
      <w:r w:rsidRPr="0091140C">
        <w:rPr>
          <w:rFonts w:ascii="Times New Roman" w:hAnsi="Times New Roman" w:cs="Times New Roman"/>
          <w:sz w:val="26"/>
          <w:szCs w:val="26"/>
        </w:rPr>
        <w:t xml:space="preserve"> (№ 15-1/10/В-7756), Минздрава России (№</w:t>
      </w:r>
      <w:r w:rsidR="00327DA5">
        <w:rPr>
          <w:rFonts w:ascii="Times New Roman" w:hAnsi="Times New Roman" w:cs="Times New Roman"/>
          <w:sz w:val="26"/>
          <w:szCs w:val="26"/>
        </w:rPr>
        <w:t> </w:t>
      </w:r>
      <w:r w:rsidRPr="0091140C">
        <w:rPr>
          <w:rFonts w:ascii="Times New Roman" w:hAnsi="Times New Roman" w:cs="Times New Roman"/>
          <w:sz w:val="26"/>
          <w:szCs w:val="26"/>
        </w:rPr>
        <w:t xml:space="preserve">16-6/10/2-6553), Профсоюза работников здравоохранения Российской Федерации (№ 01-А/475) от 9 октября 2018 г. </w:t>
      </w:r>
      <w:r w:rsidR="00037727">
        <w:rPr>
          <w:rFonts w:ascii="Times New Roman" w:hAnsi="Times New Roman" w:cs="Times New Roman"/>
          <w:sz w:val="26"/>
          <w:szCs w:val="26"/>
        </w:rPr>
        <w:t>«</w:t>
      </w:r>
      <w:r w:rsidRPr="0091140C">
        <w:rPr>
          <w:rFonts w:ascii="Times New Roman" w:hAnsi="Times New Roman" w:cs="Times New Roman"/>
          <w:sz w:val="26"/>
          <w:szCs w:val="26"/>
        </w:rPr>
        <w:t>Об отнесении условий труда к классу (подклассу) условий труда при воздействии биологического фактора (работы с патогенными микроорганизмами)</w:t>
      </w:r>
      <w:r w:rsidR="00037727">
        <w:rPr>
          <w:rFonts w:ascii="Times New Roman" w:hAnsi="Times New Roman" w:cs="Times New Roman"/>
          <w:sz w:val="26"/>
          <w:szCs w:val="26"/>
        </w:rPr>
        <w:t>»</w:t>
      </w:r>
      <w:r w:rsidRPr="0091140C">
        <w:rPr>
          <w:rFonts w:ascii="Times New Roman" w:hAnsi="Times New Roman" w:cs="Times New Roman"/>
          <w:sz w:val="26"/>
          <w:szCs w:val="26"/>
        </w:rPr>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r:id="rId126">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принятием локальных нормативных актов, либо коллективным договором,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Если по итогам специальной оценки условий труда рабочее место признается безопасным, повышение оплаты труда не производится.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7D670D" w:rsidRPr="0091140C" w:rsidRDefault="007D670D" w:rsidP="007D670D">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предусматривать выплаты медицинским работникам за дополнительную работу, связанную с наставничеством</w:t>
      </w:r>
      <w:r>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w:t>
      </w:r>
      <w:hyperlink r:id="rId127">
        <w:r w:rsidRPr="0091140C">
          <w:rPr>
            <w:rFonts w:ascii="Times New Roman" w:hAnsi="Times New Roman" w:cs="Times New Roman"/>
            <w:sz w:val="26"/>
            <w:szCs w:val="26"/>
          </w:rPr>
          <w:t>Номенклатуры</w:t>
        </w:r>
      </w:hyperlink>
      <w:r w:rsidRPr="0091140C">
        <w:rPr>
          <w:rFonts w:ascii="Times New Roman" w:hAnsi="Times New Roman" w:cs="Times New Roman"/>
          <w:sz w:val="26"/>
          <w:szCs w:val="26"/>
        </w:rPr>
        <w:t xml:space="preserve"> должностей медицинских работников и фармацевтических работников, утвержденной приказом Минздрава России от 2 мая 2023 г. № 205н;</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r:id="rId128">
        <w:r w:rsidRPr="0091140C">
          <w:rPr>
            <w:rFonts w:ascii="Times New Roman" w:hAnsi="Times New Roman" w:cs="Times New Roman"/>
            <w:sz w:val="26"/>
            <w:szCs w:val="26"/>
          </w:rPr>
          <w:t>Указа</w:t>
        </w:r>
      </w:hyperlink>
      <w:r w:rsidRPr="0091140C">
        <w:rPr>
          <w:rFonts w:ascii="Times New Roman" w:hAnsi="Times New Roman" w:cs="Times New Roman"/>
          <w:sz w:val="26"/>
          <w:szCs w:val="26"/>
        </w:rPr>
        <w:t xml:space="preserve"> Президента Российской Федерации от 7 мая 2018 г. № 204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327DA5">
        <w:rPr>
          <w:rFonts w:ascii="Times New Roman" w:hAnsi="Times New Roman" w:cs="Times New Roman"/>
          <w:sz w:val="26"/>
          <w:szCs w:val="26"/>
        </w:rPr>
        <w:t> </w:t>
      </w:r>
      <w:r w:rsidRPr="0091140C">
        <w:rPr>
          <w:rFonts w:ascii="Times New Roman" w:hAnsi="Times New Roman" w:cs="Times New Roman"/>
          <w:sz w:val="26"/>
          <w:szCs w:val="26"/>
        </w:rPr>
        <w:t>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с)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hyperlink r:id="rId129">
        <w:r w:rsidRPr="0091140C">
          <w:rPr>
            <w:rFonts w:ascii="Times New Roman" w:hAnsi="Times New Roman" w:cs="Times New Roman"/>
            <w:sz w:val="26"/>
            <w:szCs w:val="26"/>
          </w:rPr>
          <w:t>постановления</w:t>
        </w:r>
      </w:hyperlink>
      <w:r w:rsidRPr="0091140C">
        <w:rPr>
          <w:rFonts w:ascii="Times New Roman" w:hAnsi="Times New Roman" w:cs="Times New Roman"/>
          <w:sz w:val="26"/>
          <w:szCs w:val="26"/>
        </w:rPr>
        <w:t xml:space="preserve"> Правительства Российской Федерации от 30 декабря 2019 г. № 1940 </w:t>
      </w:r>
      <w:r w:rsidR="00037727">
        <w:rPr>
          <w:rFonts w:ascii="Times New Roman" w:hAnsi="Times New Roman" w:cs="Times New Roman"/>
          <w:sz w:val="26"/>
          <w:szCs w:val="26"/>
        </w:rPr>
        <w:t>«</w:t>
      </w:r>
      <w:r w:rsidRPr="0091140C">
        <w:rPr>
          <w:rFonts w:ascii="Times New Roman" w:hAnsi="Times New Roman" w:cs="Times New Roman"/>
          <w:sz w:val="26"/>
          <w:szCs w:val="26"/>
        </w:rPr>
        <w:t>Об</w:t>
      </w:r>
      <w:r w:rsidR="00327DA5">
        <w:rPr>
          <w:rFonts w:ascii="Times New Roman" w:hAnsi="Times New Roman" w:cs="Times New Roman"/>
          <w:sz w:val="26"/>
          <w:szCs w:val="26"/>
        </w:rPr>
        <w:t> </w:t>
      </w:r>
      <w:r w:rsidRPr="0091140C">
        <w:rPr>
          <w:rFonts w:ascii="Times New Roman" w:hAnsi="Times New Roman" w:cs="Times New Roman"/>
          <w:sz w:val="26"/>
          <w:szCs w:val="26"/>
        </w:rPr>
        <w:t>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0">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Минздрава</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России от</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26 января 2022 г. № 25н</w:t>
      </w:r>
      <w:r w:rsidR="00327DA5">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hyperlink r:id="rId131">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 xml:space="preserve">России </w:t>
      </w:r>
      <w:r w:rsidRPr="0091140C">
        <w:rPr>
          <w:rFonts w:ascii="Times New Roman" w:hAnsi="Times New Roman" w:cs="Times New Roman"/>
          <w:sz w:val="26"/>
          <w:szCs w:val="26"/>
        </w:rPr>
        <w:t xml:space="preserve">от 2 апреля 2020 г. №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hyperlink r:id="rId132">
        <w:r w:rsidRPr="0091140C">
          <w:rPr>
            <w:rFonts w:ascii="Times New Roman" w:hAnsi="Times New Roman" w:cs="Times New Roman"/>
            <w:sz w:val="26"/>
            <w:szCs w:val="26"/>
          </w:rPr>
          <w:t>критериями</w:t>
        </w:r>
      </w:hyperlink>
      <w:r w:rsidRPr="0091140C">
        <w:rPr>
          <w:rFonts w:ascii="Times New Roman" w:hAnsi="Times New Roman" w:cs="Times New Roman"/>
          <w:sz w:val="26"/>
          <w:szCs w:val="26"/>
        </w:rPr>
        <w:t xml:space="preserve"> качества медицинской помощи, предусмотренными в соответствии с приказом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России</w:t>
      </w:r>
      <w:r w:rsidRPr="0091140C">
        <w:rPr>
          <w:rFonts w:ascii="Times New Roman" w:hAnsi="Times New Roman" w:cs="Times New Roman"/>
          <w:sz w:val="26"/>
          <w:szCs w:val="26"/>
        </w:rPr>
        <w:t xml:space="preserve"> от 2 апреля 2020</w:t>
      </w:r>
      <w:r w:rsidR="00327DA5">
        <w:rPr>
          <w:rFonts w:ascii="Times New Roman" w:hAnsi="Times New Roman" w:cs="Times New Roman"/>
          <w:sz w:val="26"/>
          <w:szCs w:val="26"/>
        </w:rPr>
        <w:t> </w:t>
      </w:r>
      <w:r w:rsidRPr="0091140C">
        <w:rPr>
          <w:rFonts w:ascii="Times New Roman" w:hAnsi="Times New Roman" w:cs="Times New Roman"/>
          <w:sz w:val="26"/>
          <w:szCs w:val="26"/>
        </w:rPr>
        <w:t>г. № 266н.</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в сфере культуры</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обеспечивать недопущение снижения установленного </w:t>
      </w:r>
      <w:hyperlink r:id="rId13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показателя оплаты труда работников учреждений культуры;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sidR="004D381B">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4"/>
      <w:r w:rsidRPr="0091140C">
        <w:rPr>
          <w:rFonts w:ascii="Times New Roman" w:hAnsi="Times New Roman" w:cs="Times New Roman"/>
          <w:sz w:val="26"/>
          <w:szCs w:val="26"/>
        </w:rPr>
        <w:t>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w:t>
      </w:r>
      <w:proofErr w:type="spellStart"/>
      <w:r w:rsidRPr="0091140C">
        <w:rPr>
          <w:rFonts w:ascii="Times New Roman" w:hAnsi="Times New Roman" w:cs="Times New Roman"/>
          <w:sz w:val="26"/>
          <w:szCs w:val="26"/>
        </w:rPr>
        <w:t>непревышения</w:t>
      </w:r>
      <w:proofErr w:type="spellEnd"/>
      <w:r w:rsidRPr="0091140C">
        <w:rPr>
          <w:rFonts w:ascii="Times New Roman" w:hAnsi="Times New Roman" w:cs="Times New Roman"/>
          <w:sz w:val="26"/>
          <w:szCs w:val="26"/>
        </w:rPr>
        <w:t xml:space="preserve"> предусмотренного частью второй </w:t>
      </w:r>
      <w:hyperlink r:id="rId135">
        <w:r w:rsidRPr="0091140C">
          <w:rPr>
            <w:rFonts w:ascii="Times New Roman" w:hAnsi="Times New Roman" w:cs="Times New Roman"/>
            <w:sz w:val="26"/>
            <w:szCs w:val="26"/>
          </w:rPr>
          <w:t>статьи 145</w:t>
        </w:r>
      </w:hyperlink>
      <w:r w:rsidRPr="0091140C">
        <w:rPr>
          <w:rFonts w:ascii="Times New Roman" w:hAnsi="Times New Roman" w:cs="Times New Roman"/>
          <w:sz w:val="26"/>
          <w:szCs w:val="26"/>
        </w:rP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037727">
        <w:rPr>
          <w:rFonts w:ascii="Times New Roman" w:hAnsi="Times New Roman" w:cs="Times New Roman"/>
          <w:sz w:val="26"/>
          <w:szCs w:val="26"/>
        </w:rPr>
        <w:t>«</w:t>
      </w:r>
      <w:r w:rsidRPr="0091140C">
        <w:rPr>
          <w:rFonts w:ascii="Times New Roman" w:hAnsi="Times New Roman" w:cs="Times New Roman"/>
          <w:sz w:val="26"/>
          <w:szCs w:val="26"/>
        </w:rPr>
        <w:t>Конструктор штатных расписаний учреждений культуры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размещенный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 адресу shtat.mkrf.ru.</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803A3F" w:rsidRPr="0091140C" w:rsidRDefault="00803A3F">
      <w:pPr>
        <w:pStyle w:val="ConsPlusNormal"/>
        <w:ind w:firstLine="540"/>
        <w:jc w:val="both"/>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7" w:name="P310"/>
      <w:bookmarkEnd w:id="7"/>
      <w:r w:rsidRPr="0091140C">
        <w:rPr>
          <w:rFonts w:ascii="Times New Roman" w:hAnsi="Times New Roman" w:cs="Times New Roman"/>
          <w:sz w:val="26"/>
          <w:szCs w:val="26"/>
        </w:rPr>
        <w:t>XII.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и муниципальных учреждений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физической культуры и спорта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2024 году уровня номинальной заработной платы в среднем не ниже уровня, достигнутого в 2023 году (определяется на основе статистических данных, формируемых </w:t>
      </w:r>
      <w:proofErr w:type="spellStart"/>
      <w:r w:rsidRPr="0091140C">
        <w:rPr>
          <w:rFonts w:ascii="Times New Roman" w:hAnsi="Times New Roman" w:cs="Times New Roman"/>
          <w:sz w:val="26"/>
          <w:szCs w:val="26"/>
        </w:rPr>
        <w:t>Минспорт</w:t>
      </w:r>
      <w:r w:rsidR="00E348B4">
        <w:rPr>
          <w:rFonts w:ascii="Times New Roman" w:hAnsi="Times New Roman" w:cs="Times New Roman"/>
          <w:sz w:val="26"/>
          <w:szCs w:val="26"/>
        </w:rPr>
        <w:t>ом</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по </w:t>
      </w:r>
      <w:hyperlink r:id="rId136">
        <w:r w:rsidRPr="0091140C">
          <w:rPr>
            <w:rFonts w:ascii="Times New Roman" w:hAnsi="Times New Roman" w:cs="Times New Roman"/>
            <w:sz w:val="26"/>
            <w:szCs w:val="26"/>
          </w:rPr>
          <w:t>форме</w:t>
        </w:r>
      </w:hyperlink>
      <w:r w:rsidRPr="0091140C">
        <w:rPr>
          <w:rFonts w:ascii="Times New Roman" w:hAnsi="Times New Roman" w:cs="Times New Roman"/>
          <w:sz w:val="26"/>
          <w:szCs w:val="26"/>
        </w:rPr>
        <w:t xml:space="preserve"> № ЗП-физическая культура и спорт </w:t>
      </w:r>
      <w:r w:rsidR="00037727">
        <w:rPr>
          <w:rFonts w:ascii="Times New Roman" w:hAnsi="Times New Roman" w:cs="Times New Roman"/>
          <w:sz w:val="26"/>
          <w:szCs w:val="26"/>
        </w:rPr>
        <w:t>«</w:t>
      </w:r>
      <w:r w:rsidRPr="0091140C">
        <w:rPr>
          <w:rFonts w:ascii="Times New Roman" w:hAnsi="Times New Roman" w:cs="Times New Roman"/>
          <w:sz w:val="26"/>
          <w:szCs w:val="26"/>
        </w:rPr>
        <w:t>Сведения о численности и оплате труда работников организаций в области физической культуры и спорта по категориям персонала</w:t>
      </w:r>
      <w:r w:rsidR="00037727">
        <w:rPr>
          <w:rFonts w:ascii="Times New Roman" w:hAnsi="Times New Roman" w:cs="Times New Roman"/>
          <w:sz w:val="26"/>
          <w:szCs w:val="26"/>
        </w:rPr>
        <w:t>»</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ежегодно утверждаемой </w:t>
      </w:r>
      <w:r w:rsidR="00E348B4">
        <w:rPr>
          <w:rFonts w:ascii="Times New Roman" w:hAnsi="Times New Roman" w:cs="Times New Roman"/>
          <w:sz w:val="26"/>
          <w:szCs w:val="26"/>
        </w:rPr>
        <w:t>Росстатом</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037727">
        <w:rPr>
          <w:rFonts w:ascii="Times New Roman" w:hAnsi="Times New Roman" w:cs="Times New Roman"/>
          <w:sz w:val="26"/>
          <w:szCs w:val="26"/>
        </w:rPr>
        <w:t>«</w:t>
      </w:r>
      <w:r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hyperlink r:id="rId137">
        <w:r w:rsidRPr="0091140C">
          <w:rPr>
            <w:rFonts w:ascii="Times New Roman" w:hAnsi="Times New Roman" w:cs="Times New Roman"/>
            <w:sz w:val="26"/>
            <w:szCs w:val="26"/>
          </w:rPr>
          <w:t>соглашении</w:t>
        </w:r>
      </w:hyperlink>
      <w:r w:rsidRPr="0091140C">
        <w:rPr>
          <w:rFonts w:ascii="Times New Roman" w:hAnsi="Times New Roman" w:cs="Times New Roman"/>
          <w:sz w:val="26"/>
          <w:szCs w:val="26"/>
        </w:rPr>
        <w:t xml:space="preserve"> по организациям сферы физической культуры и спорта Российской Федерации, заключенном между </w:t>
      </w:r>
      <w:proofErr w:type="spellStart"/>
      <w:r w:rsidRPr="0091140C">
        <w:rPr>
          <w:rFonts w:ascii="Times New Roman" w:hAnsi="Times New Roman" w:cs="Times New Roman"/>
          <w:sz w:val="26"/>
          <w:szCs w:val="26"/>
        </w:rPr>
        <w:t>Минспорт</w:t>
      </w:r>
      <w:r w:rsidR="00E348B4">
        <w:rPr>
          <w:rFonts w:ascii="Times New Roman" w:hAnsi="Times New Roman" w:cs="Times New Roman"/>
          <w:sz w:val="26"/>
          <w:szCs w:val="26"/>
        </w:rPr>
        <w:t>ом</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037727">
        <w:rPr>
          <w:rFonts w:ascii="Times New Roman" w:hAnsi="Times New Roman" w:cs="Times New Roman"/>
          <w:sz w:val="26"/>
          <w:szCs w:val="26"/>
        </w:rPr>
        <w:t>«</w:t>
      </w:r>
      <w:r w:rsidRPr="0091140C">
        <w:rPr>
          <w:rFonts w:ascii="Times New Roman" w:hAnsi="Times New Roman" w:cs="Times New Roman"/>
          <w:sz w:val="26"/>
          <w:szCs w:val="26"/>
        </w:rPr>
        <w:t>Ассоциация работодателей в сфере физической культуры, спорта, и спортивной индустрии</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учебно-тренировочной нагрузки, установленный работнику, оговаривается в трудовом договоре (дополнительном соглашении к трудовому договору).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138">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037727">
        <w:rPr>
          <w:rFonts w:ascii="Times New Roman" w:hAnsi="Times New Roman" w:cs="Times New Roman"/>
          <w:sz w:val="26"/>
          <w:szCs w:val="26"/>
        </w:rPr>
        <w:t>«</w:t>
      </w:r>
      <w:r w:rsidRPr="0091140C">
        <w:rPr>
          <w:rFonts w:ascii="Times New Roman" w:hAnsi="Times New Roman" w:cs="Times New Roman"/>
          <w:sz w:val="26"/>
          <w:szCs w:val="26"/>
        </w:rPr>
        <w:t>олимпийский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proofErr w:type="spellStart"/>
      <w:r w:rsidRPr="0091140C">
        <w:rPr>
          <w:rFonts w:ascii="Times New Roman" w:hAnsi="Times New Roman" w:cs="Times New Roman"/>
          <w:sz w:val="26"/>
          <w:szCs w:val="26"/>
        </w:rPr>
        <w:t>паралимпийский</w:t>
      </w:r>
      <w:proofErr w:type="spellEnd"/>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proofErr w:type="spellStart"/>
      <w:r w:rsidRPr="0091140C">
        <w:rPr>
          <w:rFonts w:ascii="Times New Roman" w:hAnsi="Times New Roman" w:cs="Times New Roman"/>
          <w:sz w:val="26"/>
          <w:szCs w:val="26"/>
        </w:rPr>
        <w:t>сурдлимпийский</w:t>
      </w:r>
      <w:proofErr w:type="spellEnd"/>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w:t>
      </w:r>
      <w:r w:rsidR="00037727">
        <w:rPr>
          <w:rFonts w:ascii="Times New Roman" w:hAnsi="Times New Roman" w:cs="Times New Roman"/>
          <w:sz w:val="26"/>
          <w:szCs w:val="26"/>
        </w:rPr>
        <w:t>«</w:t>
      </w:r>
      <w:r w:rsidRPr="0091140C">
        <w:rPr>
          <w:rFonts w:ascii="Times New Roman" w:hAnsi="Times New Roman" w:cs="Times New Roman"/>
          <w:sz w:val="26"/>
          <w:szCs w:val="26"/>
        </w:rPr>
        <w:t>Готов к труду и обороне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w:t>
      </w:r>
      <w:proofErr w:type="spellStart"/>
      <w:r w:rsidRPr="0091140C">
        <w:rPr>
          <w:rFonts w:ascii="Times New Roman" w:hAnsi="Times New Roman" w:cs="Times New Roman"/>
          <w:sz w:val="26"/>
          <w:szCs w:val="26"/>
        </w:rPr>
        <w:t>грантовых</w:t>
      </w:r>
      <w:proofErr w:type="spellEnd"/>
      <w:r w:rsidRPr="0091140C">
        <w:rPr>
          <w:rFonts w:ascii="Times New Roman" w:hAnsi="Times New Roman" w:cs="Times New Roman"/>
          <w:sz w:val="26"/>
          <w:szCs w:val="26"/>
        </w:rPr>
        <w:t xml:space="preserve">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w:t>
      </w:r>
      <w:proofErr w:type="spellStart"/>
      <w:r w:rsidRPr="0091140C">
        <w:rPr>
          <w:rFonts w:ascii="Times New Roman" w:hAnsi="Times New Roman" w:cs="Times New Roman"/>
          <w:sz w:val="26"/>
          <w:szCs w:val="26"/>
        </w:rPr>
        <w:t>Паралимпийских</w:t>
      </w:r>
      <w:proofErr w:type="spellEnd"/>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Сурдлимпийских</w:t>
      </w:r>
      <w:proofErr w:type="spellEnd"/>
      <w:r w:rsidRPr="0091140C">
        <w:rPr>
          <w:rFonts w:ascii="Times New Roman" w:hAnsi="Times New Roman" w:cs="Times New Roman"/>
          <w:sz w:val="26"/>
          <w:szCs w:val="26"/>
        </w:rPr>
        <w:t xml:space="preserve"> играх.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в профессиональных спортивных соревнованиях.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устанавливать стимулирующие выплаты работникам центров спортивной подготовки за работу по выявлению, отбору и сопровождению спортивно-одаренных детей. </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XIII.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учреждений ветеринарии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 допускать снижения уровня заработной платы работников государственных учреждений ветеринарии, достигнутого в 2023 году;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91140C">
        <w:rPr>
          <w:rFonts w:ascii="Times New Roman" w:hAnsi="Times New Roman" w:cs="Times New Roman"/>
          <w:sz w:val="26"/>
          <w:szCs w:val="26"/>
        </w:rPr>
        <w:t>эпизоотологам</w:t>
      </w:r>
      <w:proofErr w:type="spellEnd"/>
      <w:r w:rsidRPr="0091140C">
        <w:rPr>
          <w:rFonts w:ascii="Times New Roman" w:hAnsi="Times New Roman" w:cs="Times New Roman"/>
          <w:sz w:val="26"/>
          <w:szCs w:val="26"/>
        </w:rPr>
        <w:t xml:space="preserve">, ветеринарным врачам-бактериологам, ветеринарным врачам-микробиологам, ветеринарным врачам-вирусологам, </w:t>
      </w:r>
      <w:proofErr w:type="spellStart"/>
      <w:r w:rsidRPr="0091140C">
        <w:rPr>
          <w:rFonts w:ascii="Times New Roman" w:hAnsi="Times New Roman" w:cs="Times New Roman"/>
          <w:sz w:val="26"/>
          <w:szCs w:val="26"/>
        </w:rPr>
        <w:t>ихтиопатологам</w:t>
      </w:r>
      <w:proofErr w:type="spellEnd"/>
      <w:r w:rsidRPr="0091140C">
        <w:rPr>
          <w:rFonts w:ascii="Times New Roman" w:hAnsi="Times New Roman" w:cs="Times New Roman"/>
          <w:sz w:val="26"/>
          <w:szCs w:val="26"/>
        </w:rPr>
        <w:t>,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повышать оплату труда работников государственных учреждений ветеринарии за счет всех источников финансирования в рамках реализации Отраслевого </w:t>
      </w:r>
      <w:hyperlink r:id="rId13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агропромышленному комплексу Российской Федерации для поэтапного достижения уровня оплаты труда не ниже размера среднемесячной заработной платы работников по субъекту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w:t>
      </w:r>
      <w:hyperlink r:id="rId140">
        <w:r w:rsidRPr="0091140C">
          <w:rPr>
            <w:rFonts w:ascii="Times New Roman" w:hAnsi="Times New Roman" w:cs="Times New Roman"/>
            <w:sz w:val="26"/>
            <w:szCs w:val="26"/>
          </w:rPr>
          <w:t>группами</w:t>
        </w:r>
      </w:hyperlink>
      <w:r w:rsidRPr="0091140C">
        <w:rPr>
          <w:rFonts w:ascii="Times New Roman" w:hAnsi="Times New Roman" w:cs="Times New Roman"/>
          <w:sz w:val="26"/>
          <w:szCs w:val="26"/>
        </w:rPr>
        <w:t xml:space="preserve"> должностей работников сельского хозяйства, утвержденных приказами </w:t>
      </w:r>
      <w:proofErr w:type="spellStart"/>
      <w:r w:rsidRPr="0091140C">
        <w:rPr>
          <w:rFonts w:ascii="Times New Roman" w:hAnsi="Times New Roman" w:cs="Times New Roman"/>
          <w:sz w:val="26"/>
          <w:szCs w:val="26"/>
        </w:rPr>
        <w:t>Минздрав</w:t>
      </w:r>
      <w:r w:rsidR="00E348B4">
        <w:rPr>
          <w:rFonts w:ascii="Times New Roman" w:hAnsi="Times New Roman" w:cs="Times New Roman"/>
          <w:sz w:val="26"/>
          <w:szCs w:val="26"/>
        </w:rPr>
        <w:t>соцразвития</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 России от 17 июля 2008 г. № 339н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утверждении профессиональных квалификационных групп должностей работников сельского 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1"/>
      <w:r w:rsidRPr="0091140C">
        <w:rPr>
          <w:rFonts w:ascii="Times New Roman" w:hAnsi="Times New Roman" w:cs="Times New Roman"/>
          <w:sz w:val="26"/>
          <w:szCs w:val="26"/>
        </w:rPr>
        <w:t xml:space="preserve">от 29 мая 2008 г. № 247-н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2"/>
      <w:r w:rsidRPr="0091140C">
        <w:rPr>
          <w:rFonts w:ascii="Times New Roman" w:hAnsi="Times New Roman" w:cs="Times New Roman"/>
          <w:sz w:val="26"/>
          <w:szCs w:val="26"/>
        </w:rPr>
        <w:t xml:space="preserve">и от 29 мая 2008 г. № 248-н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037727">
        <w:rPr>
          <w:rFonts w:ascii="Times New Roman" w:hAnsi="Times New Roman" w:cs="Times New Roman"/>
          <w:sz w:val="26"/>
          <w:szCs w:val="26"/>
        </w:rPr>
        <w:t>»</w:t>
      </w:r>
      <w:r w:rsidR="00E348B4">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 </w:t>
      </w:r>
      <w:hyperlink r:id="rId143">
        <w:r w:rsidRPr="0091140C">
          <w:rPr>
            <w:rFonts w:ascii="Times New Roman" w:hAnsi="Times New Roman" w:cs="Times New Roman"/>
            <w:sz w:val="26"/>
            <w:szCs w:val="26"/>
          </w:rPr>
          <w:t>соглашением</w:t>
        </w:r>
      </w:hyperlink>
      <w:r w:rsidRPr="0091140C">
        <w:rPr>
          <w:rFonts w:ascii="Times New Roman" w:hAnsi="Times New Roman" w:cs="Times New Roman"/>
          <w:sz w:val="26"/>
          <w:szCs w:val="26"/>
        </w:rPr>
        <w:t xml:space="preserve"> по агропромышленному комплексу Российской Федерации</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803A3F" w:rsidP="002679FA">
      <w:pPr>
        <w:pStyle w:val="ConsPlusNormal"/>
        <w:ind w:firstLine="540"/>
        <w:jc w:val="center"/>
        <w:rPr>
          <w:rFonts w:ascii="Times New Roman" w:hAnsi="Times New Roman" w:cs="Times New Roman"/>
          <w:sz w:val="26"/>
          <w:szCs w:val="26"/>
        </w:rPr>
      </w:pPr>
    </w:p>
    <w:p w:rsidR="00803A3F" w:rsidRPr="00E348B4" w:rsidRDefault="00F762C6">
      <w:pPr>
        <w:pStyle w:val="ConsPlusNormal"/>
        <w:jc w:val="center"/>
        <w:outlineLvl w:val="0"/>
        <w:rPr>
          <w:rFonts w:ascii="Times New Roman" w:hAnsi="Times New Roman" w:cs="Times New Roman"/>
          <w:b/>
          <w:sz w:val="26"/>
          <w:szCs w:val="26"/>
        </w:rPr>
      </w:pPr>
      <w:r w:rsidRPr="00E348B4">
        <w:rPr>
          <w:rFonts w:ascii="Times New Roman" w:hAnsi="Times New Roman" w:cs="Times New Roman"/>
          <w:b/>
          <w:sz w:val="26"/>
          <w:szCs w:val="26"/>
        </w:rPr>
        <w:t>XI</w:t>
      </w:r>
      <w:r w:rsidRPr="00E348B4">
        <w:rPr>
          <w:rFonts w:ascii="Times New Roman" w:hAnsi="Times New Roman" w:cs="Times New Roman"/>
          <w:b/>
          <w:sz w:val="26"/>
          <w:szCs w:val="26"/>
          <w:lang w:val="en-US"/>
        </w:rPr>
        <w:t>V</w:t>
      </w:r>
      <w:r w:rsidRPr="00E348B4">
        <w:rPr>
          <w:rFonts w:ascii="Times New Roman" w:hAnsi="Times New Roman" w:cs="Times New Roman"/>
          <w:b/>
          <w:sz w:val="26"/>
          <w:szCs w:val="26"/>
        </w:rPr>
        <w:t>.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 xml:space="preserve">работников государственных учреждений лесного хозяйства </w:t>
      </w:r>
    </w:p>
    <w:p w:rsidR="00803A3F" w:rsidRPr="0091140C" w:rsidRDefault="00803A3F">
      <w:pPr>
        <w:pStyle w:val="ConsPlusTitle"/>
        <w:jc w:val="center"/>
        <w:rPr>
          <w:rFonts w:ascii="Times New Roman" w:hAnsi="Times New Roman" w:cs="Times New Roman"/>
          <w:sz w:val="26"/>
          <w:szCs w:val="26"/>
        </w:rPr>
      </w:pPr>
    </w:p>
    <w:p w:rsidR="00803A3F" w:rsidRPr="0091140C" w:rsidRDefault="00F762C6" w:rsidP="00EB1FEF">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рекомендовать учитывать следующее:</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а) не допускать снижения уровня заработной платы работников государственных учреждений лесного хозяйства, достигнутого в 2023 году;</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б) обеспечивать в структуре заработной платы долю окладов (должностных окладов) не ниже 70%; </w:t>
      </w:r>
    </w:p>
    <w:p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ab/>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 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 xml:space="preserve"> </w:t>
      </w:r>
      <w:r w:rsidRPr="0091140C">
        <w:rPr>
          <w:rFonts w:ascii="Times New Roman" w:hAnsi="Times New Roman" w:cs="Times New Roman"/>
          <w:b w:val="0"/>
          <w:sz w:val="26"/>
          <w:szCs w:val="26"/>
        </w:rPr>
        <w:tab/>
        <w:t>е) в соответствии с п. 2.7.1. Отраслевого соглашения по лесному хозяйству Российской Федерации на 2022 - 2024 годы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rsidR="00803A3F" w:rsidRPr="00EB1FEF" w:rsidRDefault="00F762C6">
      <w:pPr>
        <w:spacing w:after="0" w:line="240" w:lineRule="auto"/>
        <w:jc w:val="center"/>
        <w:outlineLvl w:val="0"/>
        <w:rPr>
          <w:rFonts w:ascii="Times New Roman" w:hAnsi="Times New Roman" w:cs="Times New Roman"/>
          <w:b/>
          <w:sz w:val="26"/>
          <w:szCs w:val="26"/>
        </w:rPr>
      </w:pPr>
      <w:r w:rsidRPr="00EB1FEF">
        <w:rPr>
          <w:rFonts w:ascii="Times New Roman" w:hAnsi="Times New Roman" w:cs="Times New Roman"/>
          <w:b/>
          <w:bCs/>
          <w:sz w:val="26"/>
          <w:szCs w:val="26"/>
        </w:rPr>
        <w:t>X</w:t>
      </w:r>
      <w:r w:rsidRPr="00EB1FEF">
        <w:rPr>
          <w:rFonts w:ascii="Times New Roman" w:hAnsi="Times New Roman" w:cs="Times New Roman"/>
          <w:b/>
          <w:bCs/>
          <w:sz w:val="26"/>
          <w:szCs w:val="26"/>
          <w:lang w:val="en-US"/>
        </w:rPr>
        <w:t>V</w:t>
      </w:r>
      <w:r w:rsidRPr="00EB1FEF">
        <w:rPr>
          <w:rFonts w:ascii="Times New Roman" w:hAnsi="Times New Roman" w:cs="Times New Roman"/>
          <w:b/>
          <w:bCs/>
          <w:sz w:val="26"/>
          <w:szCs w:val="26"/>
        </w:rPr>
        <w:t>. Особенности формирования систем оплаты труда работников</w:t>
      </w:r>
    </w:p>
    <w:p w:rsidR="00803A3F" w:rsidRPr="00EB1FEF" w:rsidRDefault="002679FA">
      <w:pPr>
        <w:spacing w:after="0" w:line="240" w:lineRule="auto"/>
        <w:jc w:val="center"/>
        <w:rPr>
          <w:rFonts w:ascii="Times New Roman" w:hAnsi="Times New Roman" w:cs="Times New Roman"/>
          <w:b/>
          <w:sz w:val="26"/>
          <w:szCs w:val="26"/>
        </w:rPr>
      </w:pPr>
      <w:r w:rsidRPr="00EB1FEF">
        <w:rPr>
          <w:rFonts w:ascii="Times New Roman" w:hAnsi="Times New Roman" w:cs="Times New Roman"/>
          <w:b/>
          <w:bCs/>
          <w:sz w:val="26"/>
          <w:szCs w:val="26"/>
        </w:rPr>
        <w:t xml:space="preserve">учреждений </w:t>
      </w:r>
      <w:r w:rsidR="00F762C6" w:rsidRPr="00EB1FEF">
        <w:rPr>
          <w:rFonts w:ascii="Times New Roman" w:hAnsi="Times New Roman" w:cs="Times New Roman"/>
          <w:b/>
          <w:bCs/>
          <w:sz w:val="26"/>
          <w:szCs w:val="26"/>
        </w:rPr>
        <w:t xml:space="preserve">службы занятости населения </w:t>
      </w:r>
    </w:p>
    <w:p w:rsidR="00803A3F" w:rsidRPr="0091140C" w:rsidRDefault="00803A3F">
      <w:pPr>
        <w:spacing w:after="0" w:line="240" w:lineRule="auto"/>
        <w:jc w:val="center"/>
        <w:rPr>
          <w:rFonts w:ascii="Times New Roman" w:hAnsi="Times New Roman" w:cs="Times New Roman"/>
          <w:sz w:val="26"/>
          <w:szCs w:val="26"/>
        </w:rPr>
      </w:pP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2024 году рекомендовать учитывать следующее:</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w:t>
      </w:r>
      <w:r w:rsidRPr="0091140C">
        <w:rPr>
          <w:rFonts w:ascii="Times New Roman" w:hAnsi="Times New Roman" w:cs="Times New Roman"/>
          <w:color w:val="000000" w:themeColor="text1"/>
          <w:sz w:val="26"/>
          <w:szCs w:val="26"/>
        </w:rPr>
        <w:t>(без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д)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w:t>
      </w:r>
      <w:r w:rsidR="00F762C6" w:rsidRPr="0091140C">
        <w:rPr>
          <w:rFonts w:ascii="Times New Roman" w:hAnsi="Times New Roman" w:cs="Times New Roman"/>
          <w:sz w:val="26"/>
          <w:szCs w:val="26"/>
        </w:rPr>
        <w:t>)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w:t>
      </w:r>
      <w:r w:rsidR="00F762C6" w:rsidRPr="0091140C">
        <w:rPr>
          <w:rFonts w:ascii="Times New Roman" w:hAnsi="Times New Roman" w:cs="Times New Roman"/>
          <w:sz w:val="26"/>
          <w:szCs w:val="26"/>
        </w:rPr>
        <w:t>) при увеличени</w:t>
      </w: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w:t>
      </w:r>
      <w:r w:rsidR="00F762C6" w:rsidRPr="0091140C">
        <w:rPr>
          <w:rFonts w:ascii="Times New Roman" w:hAnsi="Times New Roman" w:cs="Times New Roman"/>
          <w:sz w:val="26"/>
          <w:szCs w:val="26"/>
        </w:rPr>
        <w:t>)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00F762C6" w:rsidRPr="0091140C">
        <w:rPr>
          <w:rFonts w:ascii="Times New Roman" w:hAnsi="Times New Roman" w:cs="Times New Roman"/>
          <w:sz w:val="26"/>
          <w:szCs w:val="26"/>
        </w:rPr>
        <w:t>.</w:t>
      </w:r>
    </w:p>
    <w:p w:rsidR="00803A3F" w:rsidRPr="0091140C" w:rsidRDefault="00803A3F">
      <w:pPr>
        <w:spacing w:after="0"/>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w:t>
      </w:r>
      <w:r w:rsidRPr="0091140C">
        <w:rPr>
          <w:rFonts w:ascii="Times New Roman" w:hAnsi="Times New Roman" w:cs="Times New Roman"/>
          <w:sz w:val="26"/>
          <w:szCs w:val="26"/>
          <w:lang w:val="en-US"/>
        </w:rPr>
        <w:t>VI</w:t>
      </w:r>
      <w:r w:rsidRPr="0091140C">
        <w:rPr>
          <w:rFonts w:ascii="Times New Roman" w:hAnsi="Times New Roman" w:cs="Times New Roman"/>
          <w:sz w:val="26"/>
          <w:szCs w:val="26"/>
        </w:rPr>
        <w:t>. Особенности формирования систем оплаты труда работников</w:t>
      </w: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жилищно-коммунального</w:t>
      </w: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w:t>
      </w:r>
      <w:r w:rsidR="00EB1FEF">
        <w:rPr>
          <w:rFonts w:ascii="Times New Roman" w:hAnsi="Times New Roman" w:cs="Times New Roman"/>
          <w:b w:val="0"/>
          <w:sz w:val="26"/>
          <w:szCs w:val="26"/>
        </w:rPr>
        <w:t xml:space="preserve"> При этом:</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а) </w:t>
      </w:r>
      <w:r w:rsidR="00EB1FEF">
        <w:rPr>
          <w:rFonts w:ascii="Times New Roman" w:hAnsi="Times New Roman" w:cs="Times New Roman"/>
          <w:b w:val="0"/>
          <w:sz w:val="26"/>
          <w:szCs w:val="26"/>
        </w:rPr>
        <w:t>в</w:t>
      </w:r>
      <w:r w:rsidRPr="0091140C">
        <w:rPr>
          <w:rFonts w:ascii="Times New Roman" w:hAnsi="Times New Roman" w:cs="Times New Roman"/>
          <w:b w:val="0"/>
          <w:sz w:val="26"/>
          <w:szCs w:val="26"/>
        </w:rPr>
        <w:t xml:space="preserve"> государственных и муниципальных учреждениях жилищно-коммунального хозяйства рекомендуется применять тарифную систему оплаты труда;</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w:t>
      </w:r>
      <w:r w:rsidR="000331B4" w:rsidRPr="0091140C">
        <w:rPr>
          <w:rFonts w:ascii="Times New Roman" w:hAnsi="Times New Roman" w:cs="Times New Roman"/>
          <w:b w:val="0"/>
          <w:sz w:val="26"/>
          <w:szCs w:val="26"/>
        </w:rPr>
        <w:t>о</w:t>
      </w:r>
      <w:r w:rsidRPr="0091140C">
        <w:rPr>
          <w:rFonts w:ascii="Times New Roman" w:hAnsi="Times New Roman" w:cs="Times New Roman"/>
          <w:b w:val="0"/>
          <w:sz w:val="26"/>
          <w:szCs w:val="26"/>
        </w:rPr>
        <w:t>вых актов социального партнерства в сфере труда (отраслевых тарифных соглашений, коллективных договоров) и локальных нормативных актов;</w:t>
      </w:r>
    </w:p>
    <w:p w:rsidR="00803A3F" w:rsidRPr="0091140C" w:rsidRDefault="00F762C6" w:rsidP="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в) </w:t>
      </w:r>
      <w:r w:rsidR="00EB1FEF">
        <w:rPr>
          <w:rFonts w:ascii="Times New Roman" w:hAnsi="Times New Roman" w:cs="Times New Roman"/>
          <w:b w:val="0"/>
          <w:sz w:val="26"/>
          <w:szCs w:val="26"/>
        </w:rPr>
        <w:t>п</w:t>
      </w:r>
      <w:r w:rsidRPr="0091140C">
        <w:rPr>
          <w:rFonts w:ascii="Times New Roman" w:hAnsi="Times New Roman" w:cs="Times New Roman"/>
          <w:b w:val="0"/>
          <w:sz w:val="26"/>
          <w:szCs w:val="26"/>
        </w:rPr>
        <w:t xml:space="preserve">ри разработке </w:t>
      </w:r>
      <w:r w:rsidR="000331B4" w:rsidRPr="0091140C">
        <w:rPr>
          <w:rFonts w:ascii="Times New Roman" w:hAnsi="Times New Roman" w:cs="Times New Roman"/>
          <w:b w:val="0"/>
          <w:sz w:val="26"/>
          <w:szCs w:val="26"/>
        </w:rPr>
        <w:t>систем оплаты труда</w:t>
      </w:r>
      <w:r w:rsidRPr="0091140C">
        <w:rPr>
          <w:rFonts w:ascii="Times New Roman" w:hAnsi="Times New Roman" w:cs="Times New Roman"/>
          <w:b w:val="0"/>
          <w:sz w:val="26"/>
          <w:szCs w:val="26"/>
        </w:rPr>
        <w:t xml:space="preserve"> государственных и муниципальных учреждений жилищно-коммунального хозяйства </w:t>
      </w:r>
      <w:r w:rsidR="000331B4" w:rsidRPr="0091140C">
        <w:rPr>
          <w:rFonts w:ascii="Times New Roman" w:hAnsi="Times New Roman" w:cs="Times New Roman"/>
          <w:b w:val="0"/>
          <w:sz w:val="26"/>
          <w:szCs w:val="26"/>
        </w:rPr>
        <w:t>рекомендуется</w:t>
      </w:r>
      <w:r w:rsidRPr="0091140C">
        <w:rPr>
          <w:rFonts w:ascii="Times New Roman" w:hAnsi="Times New Roman" w:cs="Times New Roman"/>
          <w:b w:val="0"/>
          <w:sz w:val="26"/>
          <w:szCs w:val="26"/>
        </w:rPr>
        <w:t xml:space="preserve"> предусматривать особенности нормирования и оплаты труда работников</w:t>
      </w:r>
      <w:r w:rsidR="000331B4" w:rsidRPr="0091140C">
        <w:rPr>
          <w:rFonts w:ascii="Times New Roman" w:hAnsi="Times New Roman" w:cs="Times New Roman"/>
          <w:b w:val="0"/>
          <w:sz w:val="26"/>
          <w:szCs w:val="26"/>
        </w:rPr>
        <w:t>,</w:t>
      </w:r>
      <w:r w:rsidRPr="0091140C">
        <w:rPr>
          <w:rFonts w:ascii="Times New Roman" w:hAnsi="Times New Roman" w:cs="Times New Roman"/>
          <w:b w:val="0"/>
          <w:sz w:val="26"/>
          <w:szCs w:val="26"/>
        </w:rPr>
        <w:t xml:space="preserve"> </w:t>
      </w:r>
      <w:r w:rsidR="000331B4" w:rsidRPr="0091140C">
        <w:rPr>
          <w:rFonts w:ascii="Times New Roman" w:hAnsi="Times New Roman" w:cs="Times New Roman"/>
          <w:b w:val="0"/>
          <w:sz w:val="26"/>
          <w:szCs w:val="26"/>
        </w:rPr>
        <w:t xml:space="preserve">в том числе  на вновь вводимых объектах, учитывая организационно-технические условия выполнения работ, </w:t>
      </w:r>
      <w:r w:rsidRPr="0091140C">
        <w:rPr>
          <w:rFonts w:ascii="Times New Roman" w:hAnsi="Times New Roman" w:cs="Times New Roman"/>
          <w:b w:val="0"/>
          <w:sz w:val="26"/>
          <w:szCs w:val="26"/>
        </w:rPr>
        <w:t xml:space="preserve">с учетом специфики трудовой деятельности и особенностей, установленных в </w:t>
      </w:r>
      <w:r w:rsidRPr="00D50F58">
        <w:rPr>
          <w:rFonts w:ascii="Times New Roman" w:hAnsi="Times New Roman" w:cs="Times New Roman"/>
          <w:b w:val="0"/>
          <w:sz w:val="26"/>
          <w:szCs w:val="26"/>
        </w:rPr>
        <w:t>ФОТС</w:t>
      </w:r>
      <w:r w:rsidR="00EB1FEF">
        <w:rPr>
          <w:rFonts w:ascii="Times New Roman" w:hAnsi="Times New Roman" w:cs="Times New Roman"/>
          <w:b w:val="0"/>
          <w:sz w:val="26"/>
          <w:szCs w:val="26"/>
        </w:rPr>
        <w:t>;</w:t>
      </w:r>
    </w:p>
    <w:p w:rsidR="00803A3F" w:rsidRPr="0091140C" w:rsidRDefault="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г</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з</w:t>
      </w:r>
      <w:r w:rsidR="00F762C6" w:rsidRPr="0091140C">
        <w:rPr>
          <w:rFonts w:ascii="Times New Roman" w:hAnsi="Times New Roman" w:cs="Times New Roman"/>
          <w:b w:val="0"/>
          <w:sz w:val="26"/>
          <w:szCs w:val="26"/>
        </w:rPr>
        <w:t xml:space="preserve">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w:t>
      </w:r>
      <w:r w:rsidR="00092F77" w:rsidRPr="0091140C">
        <w:rPr>
          <w:rFonts w:ascii="Times New Roman" w:hAnsi="Times New Roman" w:cs="Times New Roman"/>
          <w:b w:val="0"/>
          <w:sz w:val="26"/>
          <w:szCs w:val="26"/>
        </w:rPr>
        <w:t>различий в сложности труда</w:t>
      </w:r>
      <w:r w:rsidR="00F762C6" w:rsidRPr="0091140C">
        <w:rPr>
          <w:rFonts w:ascii="Times New Roman" w:hAnsi="Times New Roman" w:cs="Times New Roman"/>
          <w:b w:val="0"/>
          <w:sz w:val="26"/>
          <w:szCs w:val="26"/>
        </w:rPr>
        <w:t>. В</w:t>
      </w:r>
      <w:r w:rsidR="00092F77" w:rsidRPr="0091140C">
        <w:rPr>
          <w:rFonts w:ascii="Times New Roman" w:hAnsi="Times New Roman" w:cs="Times New Roman"/>
          <w:b w:val="0"/>
          <w:sz w:val="26"/>
          <w:szCs w:val="26"/>
        </w:rPr>
        <w:t xml:space="preserve"> случае в</w:t>
      </w:r>
      <w:r w:rsidR="00F762C6" w:rsidRPr="0091140C">
        <w:rPr>
          <w:rFonts w:ascii="Times New Roman" w:hAnsi="Times New Roman" w:cs="Times New Roman"/>
          <w:b w:val="0"/>
          <w:sz w:val="26"/>
          <w:szCs w:val="26"/>
        </w:rPr>
        <w:t>озможно</w:t>
      </w:r>
      <w:r w:rsidR="00092F77" w:rsidRPr="0091140C">
        <w:rPr>
          <w:rFonts w:ascii="Times New Roman" w:hAnsi="Times New Roman" w:cs="Times New Roman"/>
          <w:b w:val="0"/>
          <w:sz w:val="26"/>
          <w:szCs w:val="26"/>
        </w:rPr>
        <w:t>го</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применения </w:t>
      </w:r>
      <w:r w:rsidR="00F762C6" w:rsidRPr="0091140C">
        <w:rPr>
          <w:rFonts w:ascii="Times New Roman" w:hAnsi="Times New Roman" w:cs="Times New Roman"/>
          <w:b w:val="0"/>
          <w:sz w:val="26"/>
          <w:szCs w:val="26"/>
        </w:rPr>
        <w:t>приказ</w:t>
      </w:r>
      <w:r w:rsidR="00092F77" w:rsidRPr="0091140C">
        <w:rPr>
          <w:rFonts w:ascii="Times New Roman" w:hAnsi="Times New Roman" w:cs="Times New Roman"/>
          <w:b w:val="0"/>
          <w:sz w:val="26"/>
          <w:szCs w:val="26"/>
        </w:rPr>
        <w:t>а</w:t>
      </w:r>
      <w:r w:rsidR="00F762C6" w:rsidRPr="0091140C">
        <w:rPr>
          <w:rFonts w:ascii="Times New Roman" w:hAnsi="Times New Roman" w:cs="Times New Roman"/>
          <w:b w:val="0"/>
          <w:sz w:val="26"/>
          <w:szCs w:val="26"/>
        </w:rPr>
        <w:t xml:space="preserve"> Министерства жилищно-коммунального хозяйства РСФСР от 5</w:t>
      </w:r>
      <w:r w:rsidR="00EB1FEF">
        <w:rPr>
          <w:rFonts w:ascii="Times New Roman" w:hAnsi="Times New Roman" w:cs="Times New Roman"/>
          <w:b w:val="0"/>
          <w:sz w:val="26"/>
          <w:szCs w:val="26"/>
        </w:rPr>
        <w:t xml:space="preserve"> декабря 1986 г. № 505 и постановлени</w:t>
      </w:r>
      <w:r w:rsidR="00092F77" w:rsidRPr="0091140C">
        <w:rPr>
          <w:rFonts w:ascii="Times New Roman" w:hAnsi="Times New Roman" w:cs="Times New Roman"/>
          <w:b w:val="0"/>
          <w:sz w:val="26"/>
          <w:szCs w:val="26"/>
        </w:rPr>
        <w:t>я</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Госкомтруда СССР и Секретариата ВЦСПС </w:t>
      </w:r>
      <w:r w:rsidR="00F762C6" w:rsidRPr="0091140C">
        <w:rPr>
          <w:rFonts w:ascii="Times New Roman" w:hAnsi="Times New Roman" w:cs="Times New Roman"/>
          <w:b w:val="0"/>
          <w:sz w:val="26"/>
          <w:szCs w:val="26"/>
        </w:rPr>
        <w:t>от 21</w:t>
      </w:r>
      <w:r w:rsidR="00EB1FEF">
        <w:rPr>
          <w:rFonts w:ascii="Times New Roman" w:hAnsi="Times New Roman" w:cs="Times New Roman"/>
          <w:b w:val="0"/>
          <w:sz w:val="26"/>
          <w:szCs w:val="26"/>
        </w:rPr>
        <w:t xml:space="preserve"> февраля 19</w:t>
      </w:r>
      <w:r w:rsidR="00F762C6" w:rsidRPr="0091140C">
        <w:rPr>
          <w:rFonts w:ascii="Times New Roman" w:hAnsi="Times New Roman" w:cs="Times New Roman"/>
          <w:b w:val="0"/>
          <w:sz w:val="26"/>
          <w:szCs w:val="26"/>
        </w:rPr>
        <w:t>90</w:t>
      </w:r>
      <w:r w:rsidR="00EB1FEF">
        <w:rPr>
          <w:rFonts w:ascii="Times New Roman" w:hAnsi="Times New Roman" w:cs="Times New Roman"/>
          <w:b w:val="0"/>
          <w:sz w:val="26"/>
          <w:szCs w:val="26"/>
        </w:rPr>
        <w:t xml:space="preserve"> г.</w:t>
      </w:r>
      <w:r w:rsidR="00F762C6" w:rsidRPr="0091140C">
        <w:rPr>
          <w:rFonts w:ascii="Times New Roman" w:hAnsi="Times New Roman" w:cs="Times New Roman"/>
          <w:b w:val="0"/>
          <w:sz w:val="26"/>
          <w:szCs w:val="26"/>
        </w:rPr>
        <w:t xml:space="preserve"> № 66/3-138 </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О</w:t>
      </w:r>
      <w:r w:rsidR="00EB1FEF">
        <w:rPr>
          <w:rFonts w:ascii="Times New Roman" w:hAnsi="Times New Roman" w:cs="Times New Roman"/>
          <w:b w:val="0"/>
          <w:sz w:val="26"/>
          <w:szCs w:val="26"/>
        </w:rPr>
        <w:t> </w:t>
      </w:r>
      <w:r w:rsidR="00F762C6" w:rsidRPr="0091140C">
        <w:rPr>
          <w:rFonts w:ascii="Times New Roman" w:hAnsi="Times New Roman" w:cs="Times New Roman"/>
          <w:b w:val="0"/>
          <w:sz w:val="26"/>
          <w:szCs w:val="26"/>
        </w:rPr>
        <w:t>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 следует учитывать фактические различи в сложности труда</w:t>
      </w:r>
      <w:r w:rsidR="00092F77" w:rsidRPr="0091140C">
        <w:rPr>
          <w:rFonts w:ascii="Times New Roman" w:hAnsi="Times New Roman" w:cs="Times New Roman"/>
          <w:b w:val="0"/>
          <w:sz w:val="26"/>
          <w:szCs w:val="26"/>
        </w:rPr>
        <w:t>, актуальные требования к работникам и трудовым процессам</w:t>
      </w:r>
      <w:r w:rsidR="00F762C6" w:rsidRPr="0091140C">
        <w:rPr>
          <w:rFonts w:ascii="Times New Roman" w:hAnsi="Times New Roman" w:cs="Times New Roman"/>
          <w:b w:val="0"/>
          <w:sz w:val="26"/>
          <w:szCs w:val="26"/>
        </w:rPr>
        <w:t>;</w:t>
      </w:r>
    </w:p>
    <w:p w:rsidR="00803A3F" w:rsidRPr="00EF2E2F" w:rsidRDefault="00092F77" w:rsidP="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д</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с</w:t>
      </w:r>
      <w:r w:rsidR="00F762C6" w:rsidRPr="0091140C">
        <w:rPr>
          <w:rFonts w:ascii="Times New Roman" w:hAnsi="Times New Roman" w:cs="Times New Roman"/>
          <w:b w:val="0"/>
          <w:sz w:val="26"/>
          <w:szCs w:val="26"/>
        </w:rPr>
        <w:t xml:space="preserve">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w:t>
      </w:r>
      <w:r w:rsidR="00F762C6" w:rsidRPr="00D50F58">
        <w:rPr>
          <w:rFonts w:ascii="Times New Roman" w:hAnsi="Times New Roman" w:cs="Times New Roman"/>
          <w:b w:val="0"/>
          <w:sz w:val="26"/>
          <w:szCs w:val="26"/>
        </w:rPr>
        <w:t>ФОТС</w:t>
      </w:r>
      <w:r w:rsidR="00CE11B1" w:rsidRPr="00D50F58">
        <w:rPr>
          <w:rFonts w:ascii="Times New Roman" w:hAnsi="Times New Roman" w:cs="Times New Roman"/>
          <w:b w:val="0"/>
          <w:sz w:val="26"/>
          <w:szCs w:val="26"/>
        </w:rPr>
        <w:t>;</w:t>
      </w:r>
    </w:p>
    <w:p w:rsidR="00803A3F" w:rsidRPr="0091140C" w:rsidRDefault="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е</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у</w:t>
      </w:r>
      <w:r w:rsidR="00F762C6" w:rsidRPr="0091140C">
        <w:rPr>
          <w:rFonts w:ascii="Times New Roman" w:hAnsi="Times New Roman" w:cs="Times New Roman"/>
          <w:b w:val="0"/>
          <w:sz w:val="26"/>
          <w:szCs w:val="26"/>
        </w:rPr>
        <w:t>читывая переход государственных и муниципальных учреждений жилищно-коммунального хозяйства</w:t>
      </w:r>
      <w:r w:rsidR="00BE79E3" w:rsidRPr="0091140C">
        <w:rPr>
          <w:rFonts w:ascii="Times New Roman" w:hAnsi="Times New Roman" w:cs="Times New Roman"/>
          <w:b w:val="0"/>
          <w:sz w:val="26"/>
          <w:szCs w:val="26"/>
        </w:rPr>
        <w:t xml:space="preserve"> на применение профессиональных стандартов </w:t>
      </w:r>
      <w:r w:rsidRPr="0091140C">
        <w:rPr>
          <w:rFonts w:ascii="Times New Roman" w:hAnsi="Times New Roman" w:cs="Times New Roman"/>
          <w:b w:val="0"/>
          <w:sz w:val="26"/>
          <w:szCs w:val="26"/>
        </w:rPr>
        <w:t>в соответствии с</w:t>
      </w:r>
      <w:r w:rsidR="00F762C6" w:rsidRPr="0091140C">
        <w:rPr>
          <w:rFonts w:ascii="Times New Roman" w:hAnsi="Times New Roman" w:cs="Times New Roman"/>
          <w:b w:val="0"/>
          <w:sz w:val="26"/>
          <w:szCs w:val="26"/>
        </w:rPr>
        <w:t xml:space="preserve"> постановлением Правительства Российской Федерации от 27 июня 2016 г. №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rsidR="00803A3F" w:rsidRPr="0091140C" w:rsidRDefault="00092F77" w:rsidP="00BE79E3">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ж</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о</w:t>
      </w:r>
      <w:r w:rsidR="00F762C6" w:rsidRPr="0091140C">
        <w:rPr>
          <w:rFonts w:ascii="Times New Roman" w:hAnsi="Times New Roman" w:cs="Times New Roman"/>
          <w:b w:val="0"/>
          <w:sz w:val="26"/>
          <w:szCs w:val="26"/>
        </w:rPr>
        <w:t>плата труда осуществляется за счет выделяемых на эти цели бюджетных ассигнований, средств, поступающих от приносящей доход деятельности, а также</w:t>
      </w:r>
      <w:r w:rsidR="00BE79E3" w:rsidRPr="0091140C">
        <w:rPr>
          <w:rFonts w:ascii="Times New Roman" w:hAnsi="Times New Roman" w:cs="Times New Roman"/>
          <w:b w:val="0"/>
          <w:sz w:val="26"/>
          <w:szCs w:val="26"/>
        </w:rPr>
        <w:t xml:space="preserve"> средств,</w:t>
      </w:r>
      <w:r w:rsidR="00F762C6" w:rsidRPr="0091140C">
        <w:rPr>
          <w:rFonts w:ascii="Times New Roman" w:hAnsi="Times New Roman" w:cs="Times New Roman"/>
          <w:b w:val="0"/>
          <w:sz w:val="26"/>
          <w:szCs w:val="26"/>
        </w:rPr>
        <w:t xml:space="preserve"> получаемых по результатам проведения мероприятий, направленных на повышение эффективности бюджетных расходов</w:t>
      </w:r>
      <w:r w:rsidR="00EB1FEF">
        <w:rPr>
          <w:rFonts w:ascii="Times New Roman" w:hAnsi="Times New Roman" w:cs="Times New Roman"/>
          <w:b w:val="0"/>
          <w:sz w:val="26"/>
          <w:szCs w:val="26"/>
        </w:rPr>
        <w:t>;</w:t>
      </w:r>
      <w:r w:rsidR="00F762C6" w:rsidRPr="0091140C">
        <w:rPr>
          <w:rFonts w:ascii="Times New Roman" w:hAnsi="Times New Roman" w:cs="Times New Roman"/>
          <w:b w:val="0"/>
          <w:sz w:val="26"/>
          <w:szCs w:val="26"/>
        </w:rPr>
        <w:t xml:space="preserve"> </w:t>
      </w:r>
    </w:p>
    <w:p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п</w:t>
      </w:r>
      <w:r w:rsidR="00092F77" w:rsidRPr="00EB1FEF">
        <w:rPr>
          <w:rFonts w:ascii="Times New Roman" w:hAnsi="Times New Roman" w:cs="Times New Roman"/>
          <w:b w:val="0"/>
          <w:sz w:val="26"/>
          <w:szCs w:val="26"/>
        </w:rPr>
        <w:t xml:space="preserve">овышение заработной платы специалистов учреждений жилищно-коммунальной сферы осуществляется </w:t>
      </w:r>
      <w:r w:rsidR="00CE11B1" w:rsidRPr="00EB1FEF">
        <w:rPr>
          <w:rFonts w:ascii="Times New Roman" w:hAnsi="Times New Roman" w:cs="Times New Roman"/>
          <w:b w:val="0"/>
          <w:sz w:val="26"/>
          <w:szCs w:val="26"/>
        </w:rPr>
        <w:t xml:space="preserve">преимущественно </w:t>
      </w:r>
      <w:r w:rsidR="00092F77" w:rsidRPr="00EB1FEF">
        <w:rPr>
          <w:rFonts w:ascii="Times New Roman" w:hAnsi="Times New Roman" w:cs="Times New Roman"/>
          <w:b w:val="0"/>
          <w:sz w:val="26"/>
          <w:szCs w:val="26"/>
        </w:rPr>
        <w:t xml:space="preserve">за счет оптимизации деятельности таких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повышения эффективности производственных процессов, в том числе за счет привлечения</w:t>
      </w:r>
      <w:r>
        <w:rPr>
          <w:rFonts w:ascii="Times New Roman" w:hAnsi="Times New Roman" w:cs="Times New Roman"/>
          <w:b w:val="0"/>
          <w:sz w:val="26"/>
          <w:szCs w:val="26"/>
        </w:rPr>
        <w:t xml:space="preserve"> более квалифицированных кадров;</w:t>
      </w:r>
    </w:p>
    <w:p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р</w:t>
      </w:r>
      <w:r w:rsidR="00092F77" w:rsidRPr="00EB1FEF">
        <w:rPr>
          <w:rFonts w:ascii="Times New Roman" w:hAnsi="Times New Roman" w:cs="Times New Roman"/>
          <w:b w:val="0"/>
          <w:sz w:val="26"/>
          <w:szCs w:val="26"/>
        </w:rPr>
        <w:t xml:space="preserve">ост заработной платы специалистов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xml:space="preserve">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w:t>
      </w:r>
      <w:r>
        <w:rPr>
          <w:rFonts w:ascii="Times New Roman" w:hAnsi="Times New Roman" w:cs="Times New Roman"/>
          <w:b w:val="0"/>
          <w:sz w:val="26"/>
          <w:szCs w:val="26"/>
        </w:rPr>
        <w:t xml:space="preserve"> граждан за коммунальные услуги;</w:t>
      </w:r>
    </w:p>
    <w:p w:rsidR="00BE79E3" w:rsidRPr="0091140C" w:rsidRDefault="00BE79E3" w:rsidP="00092F77">
      <w:pPr>
        <w:pStyle w:val="ConsPlusTitle"/>
        <w:ind w:firstLine="708"/>
        <w:jc w:val="both"/>
        <w:outlineLvl w:val="0"/>
        <w:rPr>
          <w:rFonts w:ascii="Times New Roman" w:hAnsi="Times New Roman" w:cs="Times New Roman"/>
          <w:b w:val="0"/>
          <w:sz w:val="26"/>
          <w:szCs w:val="26"/>
        </w:rPr>
      </w:pPr>
      <w:r w:rsidRPr="0091140C">
        <w:rPr>
          <w:rFonts w:ascii="Times New Roman" w:hAnsi="Times New Roman" w:cs="Times New Roman"/>
          <w:b w:val="0"/>
          <w:sz w:val="26"/>
          <w:szCs w:val="26"/>
        </w:rPr>
        <w:t xml:space="preserve">з) </w:t>
      </w:r>
      <w:r w:rsidR="00EB1FEF">
        <w:rPr>
          <w:rFonts w:ascii="Times New Roman" w:hAnsi="Times New Roman" w:cs="Times New Roman"/>
          <w:b w:val="0"/>
          <w:sz w:val="26"/>
          <w:szCs w:val="26"/>
        </w:rPr>
        <w:t>к</w:t>
      </w:r>
      <w:r w:rsidR="00F762C6" w:rsidRPr="0091140C">
        <w:rPr>
          <w:rFonts w:ascii="Times New Roman" w:hAnsi="Times New Roman" w:cs="Times New Roman"/>
          <w:b w:val="0"/>
          <w:sz w:val="26"/>
          <w:szCs w:val="26"/>
        </w:rPr>
        <w:t>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w:t>
      </w:r>
      <w:r w:rsidR="00EB1FEF">
        <w:rPr>
          <w:rFonts w:ascii="Times New Roman" w:hAnsi="Times New Roman" w:cs="Times New Roman"/>
          <w:b w:val="0"/>
          <w:sz w:val="26"/>
          <w:szCs w:val="26"/>
        </w:rPr>
        <w:t>е</w:t>
      </w:r>
      <w:r w:rsidR="00F762C6" w:rsidRPr="0091140C">
        <w:rPr>
          <w:rFonts w:ascii="Times New Roman" w:hAnsi="Times New Roman" w:cs="Times New Roman"/>
          <w:b w:val="0"/>
          <w:sz w:val="26"/>
          <w:szCs w:val="26"/>
        </w:rPr>
        <w:t xml:space="preserve"> оплаты устанавливаются непосредственно в учреждениях локальными нормати</w:t>
      </w:r>
      <w:r w:rsidR="00EB1FEF">
        <w:rPr>
          <w:rFonts w:ascii="Times New Roman" w:hAnsi="Times New Roman" w:cs="Times New Roman"/>
          <w:b w:val="0"/>
          <w:sz w:val="26"/>
          <w:szCs w:val="26"/>
        </w:rPr>
        <w:t>вными актами, принимаемыми с уче</w:t>
      </w:r>
      <w:r w:rsidR="00F762C6" w:rsidRPr="0091140C">
        <w:rPr>
          <w:rFonts w:ascii="Times New Roman" w:hAnsi="Times New Roman" w:cs="Times New Roman"/>
          <w:b w:val="0"/>
          <w:sz w:val="26"/>
          <w:szCs w:val="26"/>
        </w:rPr>
        <w:t>том мнения выборного профсоюзного органа работников</w:t>
      </w:r>
      <w:r w:rsidR="00CE11B1" w:rsidRPr="0091140C">
        <w:rPr>
          <w:rFonts w:ascii="Times New Roman" w:hAnsi="Times New Roman" w:cs="Times New Roman"/>
          <w:b w:val="0"/>
          <w:sz w:val="26"/>
          <w:szCs w:val="26"/>
        </w:rPr>
        <w:t>, указанный порядок оплаты целесообразно устанавливать также коллективными договорами.</w:t>
      </w:r>
    </w:p>
    <w:p w:rsidR="00803A3F" w:rsidRPr="0091140C" w:rsidRDefault="00803A3F">
      <w:pPr>
        <w:pStyle w:val="ConsPlusTitle"/>
        <w:ind w:firstLine="708"/>
        <w:jc w:val="both"/>
        <w:outlineLvl w:val="0"/>
        <w:rPr>
          <w:rFonts w:ascii="Times New Roman" w:hAnsi="Times New Roman" w:cs="Times New Roman"/>
          <w:b w:val="0"/>
          <w:sz w:val="26"/>
          <w:szCs w:val="26"/>
        </w:rPr>
      </w:pPr>
    </w:p>
    <w:sectPr w:rsidR="00803A3F" w:rsidRPr="0091140C" w:rsidSect="0091140C">
      <w:headerReference w:type="default" r:id="rId144"/>
      <w:pgSz w:w="11906" w:h="16838"/>
      <w:pgMar w:top="1134" w:right="850"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B2" w:rsidRDefault="00AC36B2">
      <w:pPr>
        <w:spacing w:after="0" w:line="240" w:lineRule="auto"/>
      </w:pPr>
      <w:r>
        <w:separator/>
      </w:r>
    </w:p>
  </w:endnote>
  <w:endnote w:type="continuationSeparator" w:id="0">
    <w:p w:rsidR="00AC36B2" w:rsidRDefault="00AC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B2" w:rsidRDefault="00AC36B2">
      <w:pPr>
        <w:rPr>
          <w:sz w:val="12"/>
        </w:rPr>
      </w:pPr>
      <w:r>
        <w:separator/>
      </w:r>
    </w:p>
  </w:footnote>
  <w:footnote w:type="continuationSeparator" w:id="0">
    <w:p w:rsidR="00AC36B2" w:rsidRDefault="00AC36B2">
      <w:pPr>
        <w:rPr>
          <w:sz w:val="12"/>
        </w:rPr>
      </w:pPr>
      <w:r>
        <w:continuationSeparator/>
      </w:r>
    </w:p>
  </w:footnote>
  <w:footnote w:id="1">
    <w:p w:rsidR="0048012F" w:rsidRPr="00E27786" w:rsidRDefault="0048012F">
      <w:pPr>
        <w:pStyle w:val="af0"/>
        <w:jc w:val="both"/>
        <w:rPr>
          <w:rFonts w:ascii="Times New Roman" w:hAnsi="Times New Roman" w:cs="Times New Roman"/>
          <w:sz w:val="16"/>
          <w:szCs w:val="16"/>
        </w:rPr>
      </w:pPr>
      <w:r>
        <w:rPr>
          <w:rStyle w:val="a8"/>
        </w:rPr>
        <w:footnoteRef/>
      </w:r>
      <w:r>
        <w:t xml:space="preserve"> </w:t>
      </w:r>
      <w:r w:rsidRPr="00E27786">
        <w:rPr>
          <w:rFonts w:ascii="Times New Roman" w:hAnsi="Times New Roman" w:cs="Times New Roman"/>
          <w:sz w:val="16"/>
          <w:szCs w:val="16"/>
        </w:rPr>
        <w:t xml:space="preserve">Основание приказ </w:t>
      </w:r>
      <w:proofErr w:type="spellStart"/>
      <w:r w:rsidRPr="00E27786">
        <w:rPr>
          <w:rFonts w:ascii="Times New Roman" w:hAnsi="Times New Roman" w:cs="Times New Roman"/>
          <w:sz w:val="16"/>
          <w:szCs w:val="16"/>
        </w:rPr>
        <w:t>Минздравсоцразвития</w:t>
      </w:r>
      <w:proofErr w:type="spellEnd"/>
      <w:r w:rsidRPr="00E27786">
        <w:rPr>
          <w:rFonts w:ascii="Times New Roman" w:hAnsi="Times New Roman" w:cs="Times New Roman"/>
          <w:sz w:val="16"/>
          <w:szCs w:val="16"/>
        </w:rPr>
        <w:t xml:space="preserve"> России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75719"/>
      <w:docPartObj>
        <w:docPartGallery w:val="Page Numbers (Top of Page)"/>
        <w:docPartUnique/>
      </w:docPartObj>
    </w:sdtPr>
    <w:sdtEndPr>
      <w:rPr>
        <w:rFonts w:ascii="Times New Roman" w:hAnsi="Times New Roman" w:cs="Times New Roman"/>
      </w:rPr>
    </w:sdtEndPr>
    <w:sdtContent>
      <w:p w:rsidR="0048012F" w:rsidRPr="0091140C" w:rsidRDefault="0048012F">
        <w:pPr>
          <w:pStyle w:val="af2"/>
          <w:jc w:val="center"/>
          <w:rPr>
            <w:rFonts w:ascii="Times New Roman" w:hAnsi="Times New Roman" w:cs="Times New Roman"/>
          </w:rPr>
        </w:pPr>
        <w:r w:rsidRPr="0091140C">
          <w:rPr>
            <w:rFonts w:ascii="Times New Roman" w:hAnsi="Times New Roman" w:cs="Times New Roman"/>
          </w:rPr>
          <w:fldChar w:fldCharType="begin"/>
        </w:r>
        <w:r w:rsidRPr="0091140C">
          <w:rPr>
            <w:rFonts w:ascii="Times New Roman" w:hAnsi="Times New Roman" w:cs="Times New Roman"/>
          </w:rPr>
          <w:instrText>PAGE   \* MERGEFORMAT</w:instrText>
        </w:r>
        <w:r w:rsidRPr="0091140C">
          <w:rPr>
            <w:rFonts w:ascii="Times New Roman" w:hAnsi="Times New Roman" w:cs="Times New Roman"/>
          </w:rPr>
          <w:fldChar w:fldCharType="separate"/>
        </w:r>
        <w:r w:rsidR="00904B56">
          <w:rPr>
            <w:rFonts w:ascii="Times New Roman" w:hAnsi="Times New Roman" w:cs="Times New Roman"/>
            <w:noProof/>
          </w:rPr>
          <w:t>4</w:t>
        </w:r>
        <w:r w:rsidRPr="0091140C">
          <w:rPr>
            <w:rFonts w:ascii="Times New Roman" w:hAnsi="Times New Roman" w:cs="Times New Roman"/>
          </w:rPr>
          <w:fldChar w:fldCharType="end"/>
        </w:r>
      </w:p>
    </w:sdtContent>
  </w:sdt>
  <w:p w:rsidR="0048012F" w:rsidRDefault="0048012F">
    <w:pPr>
      <w:pStyle w:val="af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слова Марина Сергеевна">
    <w15:presenceInfo w15:providerId="AD" w15:userId="S-1-5-21-1017604721-2610148884-3894733679-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3F"/>
    <w:rsid w:val="00024EE4"/>
    <w:rsid w:val="000252F0"/>
    <w:rsid w:val="000331B4"/>
    <w:rsid w:val="00037727"/>
    <w:rsid w:val="00092F77"/>
    <w:rsid w:val="000F328F"/>
    <w:rsid w:val="000F4881"/>
    <w:rsid w:val="00104B17"/>
    <w:rsid w:val="00124B64"/>
    <w:rsid w:val="00126640"/>
    <w:rsid w:val="00143F57"/>
    <w:rsid w:val="00155A09"/>
    <w:rsid w:val="00194851"/>
    <w:rsid w:val="001B5AC7"/>
    <w:rsid w:val="0022042D"/>
    <w:rsid w:val="002541F3"/>
    <w:rsid w:val="002675FD"/>
    <w:rsid w:val="002679FA"/>
    <w:rsid w:val="00290ABA"/>
    <w:rsid w:val="002B676A"/>
    <w:rsid w:val="003058FC"/>
    <w:rsid w:val="003235C3"/>
    <w:rsid w:val="003261E1"/>
    <w:rsid w:val="00327DA5"/>
    <w:rsid w:val="00354E51"/>
    <w:rsid w:val="003805D2"/>
    <w:rsid w:val="003E71D2"/>
    <w:rsid w:val="004206F8"/>
    <w:rsid w:val="0048012F"/>
    <w:rsid w:val="004D381B"/>
    <w:rsid w:val="004E6CB7"/>
    <w:rsid w:val="004F49D6"/>
    <w:rsid w:val="006415CE"/>
    <w:rsid w:val="00692632"/>
    <w:rsid w:val="006B0BB6"/>
    <w:rsid w:val="006C7D69"/>
    <w:rsid w:val="00735E83"/>
    <w:rsid w:val="00766FAE"/>
    <w:rsid w:val="00781D90"/>
    <w:rsid w:val="007909B2"/>
    <w:rsid w:val="007A24AE"/>
    <w:rsid w:val="007D670D"/>
    <w:rsid w:val="007E761B"/>
    <w:rsid w:val="00803A3F"/>
    <w:rsid w:val="00853D60"/>
    <w:rsid w:val="008E615D"/>
    <w:rsid w:val="00904B56"/>
    <w:rsid w:val="0091140C"/>
    <w:rsid w:val="00935746"/>
    <w:rsid w:val="00A427BC"/>
    <w:rsid w:val="00AC36B2"/>
    <w:rsid w:val="00AF0871"/>
    <w:rsid w:val="00B0186B"/>
    <w:rsid w:val="00B1051E"/>
    <w:rsid w:val="00B737C0"/>
    <w:rsid w:val="00BB5F3A"/>
    <w:rsid w:val="00BE79E3"/>
    <w:rsid w:val="00C9137D"/>
    <w:rsid w:val="00CA6AED"/>
    <w:rsid w:val="00CE11B1"/>
    <w:rsid w:val="00D36675"/>
    <w:rsid w:val="00D435AB"/>
    <w:rsid w:val="00D50F58"/>
    <w:rsid w:val="00E15C35"/>
    <w:rsid w:val="00E27786"/>
    <w:rsid w:val="00E30680"/>
    <w:rsid w:val="00E348B4"/>
    <w:rsid w:val="00E463D6"/>
    <w:rsid w:val="00EA7BAC"/>
    <w:rsid w:val="00EB1FEF"/>
    <w:rsid w:val="00EF2E2F"/>
    <w:rsid w:val="00F62264"/>
    <w:rsid w:val="00F762C6"/>
    <w:rsid w:val="00FB72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07F35"/>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07F35"/>
    <w:rPr>
      <w:vertAlign w:val="superscript"/>
    </w:rPr>
  </w:style>
  <w:style w:type="character" w:customStyle="1" w:styleId="a5">
    <w:name w:val="Верхний колонтитул Знак"/>
    <w:basedOn w:val="a0"/>
    <w:uiPriority w:val="99"/>
    <w:qFormat/>
    <w:rsid w:val="00063590"/>
  </w:style>
  <w:style w:type="character" w:customStyle="1" w:styleId="a6">
    <w:name w:val="Нижний колонтитул Знак"/>
    <w:basedOn w:val="a0"/>
    <w:uiPriority w:val="99"/>
    <w:qFormat/>
    <w:rsid w:val="00063590"/>
  </w:style>
  <w:style w:type="character" w:customStyle="1" w:styleId="a7">
    <w:name w:val="Текст выноски Знак"/>
    <w:basedOn w:val="a0"/>
    <w:uiPriority w:val="99"/>
    <w:semiHidden/>
    <w:qFormat/>
    <w:rsid w:val="00D71FFF"/>
    <w:rPr>
      <w:rFonts w:ascii="Segoe UI" w:hAnsi="Segoe UI" w:cs="Segoe UI"/>
      <w:sz w:val="18"/>
      <w:szCs w:val="18"/>
    </w:rPr>
  </w:style>
  <w:style w:type="character" w:customStyle="1" w:styleId="-">
    <w:name w:val="Интернет-ссылка"/>
    <w:basedOn w:val="a0"/>
    <w:uiPriority w:val="99"/>
    <w:semiHidden/>
    <w:unhideWhenUsed/>
    <w:rsid w:val="00816155"/>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ConsPlusTitlePage">
    <w:name w:val="ConsPlusTitlePage"/>
    <w:qFormat/>
    <w:rsid w:val="00AB2FB9"/>
    <w:pPr>
      <w:widowControl w:val="0"/>
    </w:pPr>
    <w:rPr>
      <w:rFonts w:ascii="Tahoma" w:eastAsiaTheme="minorEastAsia" w:hAnsi="Tahoma" w:cs="Tahoma"/>
      <w:lang w:eastAsia="ru-RU"/>
    </w:rPr>
  </w:style>
  <w:style w:type="paragraph" w:customStyle="1" w:styleId="ConsPlusNormal">
    <w:name w:val="ConsPlusNormal"/>
    <w:qFormat/>
    <w:rsid w:val="00AB2FB9"/>
    <w:pPr>
      <w:widowControl w:val="0"/>
    </w:pPr>
    <w:rPr>
      <w:rFonts w:ascii="Calibri" w:eastAsiaTheme="minorEastAsia" w:hAnsi="Calibri" w:cs="Calibri"/>
      <w:sz w:val="22"/>
      <w:lang w:eastAsia="ru-RU"/>
    </w:rPr>
  </w:style>
  <w:style w:type="paragraph" w:customStyle="1" w:styleId="ConsPlusTitle">
    <w:name w:val="ConsPlusTitle"/>
    <w:qFormat/>
    <w:rsid w:val="00AB2FB9"/>
    <w:pPr>
      <w:widowControl w:val="0"/>
    </w:pPr>
    <w:rPr>
      <w:rFonts w:ascii="Calibri" w:eastAsiaTheme="minorEastAsia" w:hAnsi="Calibri" w:cs="Calibri"/>
      <w:b/>
      <w:sz w:val="22"/>
      <w:lang w:eastAsia="ru-RU"/>
    </w:rPr>
  </w:style>
  <w:style w:type="paragraph" w:styleId="af0">
    <w:name w:val="footnote text"/>
    <w:basedOn w:val="a"/>
    <w:uiPriority w:val="99"/>
    <w:semiHidden/>
    <w:unhideWhenUsed/>
    <w:rsid w:val="00C07F35"/>
    <w:pPr>
      <w:spacing w:after="0" w:line="240" w:lineRule="auto"/>
    </w:pPr>
    <w:rPr>
      <w:sz w:val="20"/>
      <w:szCs w:val="20"/>
    </w:rPr>
  </w:style>
  <w:style w:type="paragraph" w:customStyle="1" w:styleId="af1">
    <w:name w:val="Верхний и нижний колонтитулы"/>
    <w:basedOn w:val="a"/>
    <w:qFormat/>
  </w:style>
  <w:style w:type="paragraph" w:styleId="af2">
    <w:name w:val="header"/>
    <w:basedOn w:val="a"/>
    <w:uiPriority w:val="99"/>
    <w:unhideWhenUsed/>
    <w:rsid w:val="00063590"/>
    <w:pPr>
      <w:tabs>
        <w:tab w:val="center" w:pos="4677"/>
        <w:tab w:val="right" w:pos="9355"/>
      </w:tabs>
      <w:spacing w:after="0" w:line="240" w:lineRule="auto"/>
    </w:pPr>
  </w:style>
  <w:style w:type="paragraph" w:styleId="af3">
    <w:name w:val="footer"/>
    <w:basedOn w:val="a"/>
    <w:uiPriority w:val="99"/>
    <w:unhideWhenUsed/>
    <w:rsid w:val="00063590"/>
    <w:pPr>
      <w:tabs>
        <w:tab w:val="center" w:pos="4677"/>
        <w:tab w:val="right" w:pos="9355"/>
      </w:tabs>
      <w:spacing w:after="0" w:line="240" w:lineRule="auto"/>
    </w:pPr>
  </w:style>
  <w:style w:type="paragraph" w:styleId="af4">
    <w:name w:val="Balloon Text"/>
    <w:basedOn w:val="a"/>
    <w:uiPriority w:val="99"/>
    <w:semiHidden/>
    <w:unhideWhenUsed/>
    <w:qFormat/>
    <w:rsid w:val="00D71FFF"/>
    <w:pPr>
      <w:spacing w:after="0" w:line="240" w:lineRule="auto"/>
    </w:pPr>
    <w:rPr>
      <w:rFonts w:ascii="Segoe UI" w:hAnsi="Segoe UI" w:cs="Segoe UI"/>
      <w:sz w:val="18"/>
      <w:szCs w:val="18"/>
    </w:rPr>
  </w:style>
  <w:style w:type="paragraph" w:styleId="af5">
    <w:name w:val="Revision"/>
    <w:uiPriority w:val="99"/>
    <w:semiHidden/>
    <w:qFormat/>
    <w:rsid w:val="001C2488"/>
    <w:rPr>
      <w:sz w:val="22"/>
    </w:rPr>
  </w:style>
  <w:style w:type="paragraph" w:styleId="af6">
    <w:name w:val="Normal (Web)"/>
    <w:basedOn w:val="a"/>
    <w:uiPriority w:val="99"/>
    <w:unhideWhenUsed/>
    <w:qFormat/>
    <w:rsid w:val="00816155"/>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07F35"/>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07F35"/>
    <w:rPr>
      <w:vertAlign w:val="superscript"/>
    </w:rPr>
  </w:style>
  <w:style w:type="character" w:customStyle="1" w:styleId="a5">
    <w:name w:val="Верхний колонтитул Знак"/>
    <w:basedOn w:val="a0"/>
    <w:uiPriority w:val="99"/>
    <w:qFormat/>
    <w:rsid w:val="00063590"/>
  </w:style>
  <w:style w:type="character" w:customStyle="1" w:styleId="a6">
    <w:name w:val="Нижний колонтитул Знак"/>
    <w:basedOn w:val="a0"/>
    <w:uiPriority w:val="99"/>
    <w:qFormat/>
    <w:rsid w:val="00063590"/>
  </w:style>
  <w:style w:type="character" w:customStyle="1" w:styleId="a7">
    <w:name w:val="Текст выноски Знак"/>
    <w:basedOn w:val="a0"/>
    <w:uiPriority w:val="99"/>
    <w:semiHidden/>
    <w:qFormat/>
    <w:rsid w:val="00D71FFF"/>
    <w:rPr>
      <w:rFonts w:ascii="Segoe UI" w:hAnsi="Segoe UI" w:cs="Segoe UI"/>
      <w:sz w:val="18"/>
      <w:szCs w:val="18"/>
    </w:rPr>
  </w:style>
  <w:style w:type="character" w:customStyle="1" w:styleId="-">
    <w:name w:val="Интернет-ссылка"/>
    <w:basedOn w:val="a0"/>
    <w:uiPriority w:val="99"/>
    <w:semiHidden/>
    <w:unhideWhenUsed/>
    <w:rsid w:val="00816155"/>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ConsPlusTitlePage">
    <w:name w:val="ConsPlusTitlePage"/>
    <w:qFormat/>
    <w:rsid w:val="00AB2FB9"/>
    <w:pPr>
      <w:widowControl w:val="0"/>
    </w:pPr>
    <w:rPr>
      <w:rFonts w:ascii="Tahoma" w:eastAsiaTheme="minorEastAsia" w:hAnsi="Tahoma" w:cs="Tahoma"/>
      <w:lang w:eastAsia="ru-RU"/>
    </w:rPr>
  </w:style>
  <w:style w:type="paragraph" w:customStyle="1" w:styleId="ConsPlusNormal">
    <w:name w:val="ConsPlusNormal"/>
    <w:qFormat/>
    <w:rsid w:val="00AB2FB9"/>
    <w:pPr>
      <w:widowControl w:val="0"/>
    </w:pPr>
    <w:rPr>
      <w:rFonts w:ascii="Calibri" w:eastAsiaTheme="minorEastAsia" w:hAnsi="Calibri" w:cs="Calibri"/>
      <w:sz w:val="22"/>
      <w:lang w:eastAsia="ru-RU"/>
    </w:rPr>
  </w:style>
  <w:style w:type="paragraph" w:customStyle="1" w:styleId="ConsPlusTitle">
    <w:name w:val="ConsPlusTitle"/>
    <w:qFormat/>
    <w:rsid w:val="00AB2FB9"/>
    <w:pPr>
      <w:widowControl w:val="0"/>
    </w:pPr>
    <w:rPr>
      <w:rFonts w:ascii="Calibri" w:eastAsiaTheme="minorEastAsia" w:hAnsi="Calibri" w:cs="Calibri"/>
      <w:b/>
      <w:sz w:val="22"/>
      <w:lang w:eastAsia="ru-RU"/>
    </w:rPr>
  </w:style>
  <w:style w:type="paragraph" w:styleId="af0">
    <w:name w:val="footnote text"/>
    <w:basedOn w:val="a"/>
    <w:uiPriority w:val="99"/>
    <w:semiHidden/>
    <w:unhideWhenUsed/>
    <w:rsid w:val="00C07F35"/>
    <w:pPr>
      <w:spacing w:after="0" w:line="240" w:lineRule="auto"/>
    </w:pPr>
    <w:rPr>
      <w:sz w:val="20"/>
      <w:szCs w:val="20"/>
    </w:rPr>
  </w:style>
  <w:style w:type="paragraph" w:customStyle="1" w:styleId="af1">
    <w:name w:val="Верхний и нижний колонтитулы"/>
    <w:basedOn w:val="a"/>
    <w:qFormat/>
  </w:style>
  <w:style w:type="paragraph" w:styleId="af2">
    <w:name w:val="header"/>
    <w:basedOn w:val="a"/>
    <w:uiPriority w:val="99"/>
    <w:unhideWhenUsed/>
    <w:rsid w:val="00063590"/>
    <w:pPr>
      <w:tabs>
        <w:tab w:val="center" w:pos="4677"/>
        <w:tab w:val="right" w:pos="9355"/>
      </w:tabs>
      <w:spacing w:after="0" w:line="240" w:lineRule="auto"/>
    </w:pPr>
  </w:style>
  <w:style w:type="paragraph" w:styleId="af3">
    <w:name w:val="footer"/>
    <w:basedOn w:val="a"/>
    <w:uiPriority w:val="99"/>
    <w:unhideWhenUsed/>
    <w:rsid w:val="00063590"/>
    <w:pPr>
      <w:tabs>
        <w:tab w:val="center" w:pos="4677"/>
        <w:tab w:val="right" w:pos="9355"/>
      </w:tabs>
      <w:spacing w:after="0" w:line="240" w:lineRule="auto"/>
    </w:pPr>
  </w:style>
  <w:style w:type="paragraph" w:styleId="af4">
    <w:name w:val="Balloon Text"/>
    <w:basedOn w:val="a"/>
    <w:uiPriority w:val="99"/>
    <w:semiHidden/>
    <w:unhideWhenUsed/>
    <w:qFormat/>
    <w:rsid w:val="00D71FFF"/>
    <w:pPr>
      <w:spacing w:after="0" w:line="240" w:lineRule="auto"/>
    </w:pPr>
    <w:rPr>
      <w:rFonts w:ascii="Segoe UI" w:hAnsi="Segoe UI" w:cs="Segoe UI"/>
      <w:sz w:val="18"/>
      <w:szCs w:val="18"/>
    </w:rPr>
  </w:style>
  <w:style w:type="paragraph" w:styleId="af5">
    <w:name w:val="Revision"/>
    <w:uiPriority w:val="99"/>
    <w:semiHidden/>
    <w:qFormat/>
    <w:rsid w:val="001C2488"/>
    <w:rPr>
      <w:sz w:val="22"/>
    </w:rPr>
  </w:style>
  <w:style w:type="paragraph" w:styleId="af6">
    <w:name w:val="Normal (Web)"/>
    <w:basedOn w:val="a"/>
    <w:uiPriority w:val="99"/>
    <w:unhideWhenUsed/>
    <w:qFormat/>
    <w:rsid w:val="00816155"/>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E616F23E7061B8EA70CBC08DF92EABA3F05B4C5A8323EE05D9EE7DEFCDBE3B970E7B9C6471EA682A97786B1CEB8056E325DD584FA27662x9p8N" TargetMode="External"/><Relationship Id="rId21" Type="http://schemas.openxmlformats.org/officeDocument/2006/relationships/hyperlink" Target="consultantplus://offline/ref=F5E616F23E7061B8EA70CBC08DF92EABA2FA5A4B5B8623EE05D9EE7DEFCDBE3B850E23906674F5682A822E3A5AxBpDN" TargetMode="External"/><Relationship Id="rId42" Type="http://schemas.openxmlformats.org/officeDocument/2006/relationships/hyperlink" Target="consultantplus://offline/ref=F5E616F23E7061B8EA70CBC08DF92EABA2FA5C4A5F8923EE05D9EE7DEFCDBE3B850E23906674F5682A822E3A5AxBpDN" TargetMode="External"/><Relationship Id="rId63" Type="http://schemas.openxmlformats.org/officeDocument/2006/relationships/hyperlink" Target="consultantplus://offline/ref=F5E616F23E7061B8EA70CBC08DF92EABA2FA5A4B5B8623EE05D9EE7DEFCDBE3B850E23906674F5682A822E3A5AxBpDN" TargetMode="External"/><Relationship Id="rId84" Type="http://schemas.openxmlformats.org/officeDocument/2006/relationships/hyperlink" Target="consultantplus://offline/ref=F5E616F23E7061B8EA70CBC08DF92EABA1F75E4B5E8823EE05D9EE7DEFCDBE3B970E7B9C6471EB682597786B1CEB8056E325DD584FA27662x9p8N" TargetMode="External"/><Relationship Id="rId138" Type="http://schemas.openxmlformats.org/officeDocument/2006/relationships/hyperlink" Target="consultantplus://offline/ref=F5E616F23E7061B8EA70CBC08DF92EABA4F75F4A5B8723EE05D9EE7DEFCDBE3B970E7B9C6678E96379CD686F55BC884AE63CC35D51A2x7p5N" TargetMode="External"/><Relationship Id="rId107" Type="http://schemas.openxmlformats.org/officeDocument/2006/relationships/hyperlink" Target="consultantplus://offline/ref=F5E616F23E7061B8EA70CBC08DF92EABA3F05B4C5A8323EE05D9EE7DEFCDBE3B970E7B9C6471EB6D2F97786B1CEB8056E325DD584FA27662x9p8N" TargetMode="External"/><Relationship Id="rId11" Type="http://schemas.openxmlformats.org/officeDocument/2006/relationships/hyperlink" Target="consultantplus://offline/ref=F5E616F23E7061B8EA70CBC08DF92EABA2FA5A4B5B8623EE05D9EE7DEFCDBE3B850E23906674F5682A822E3A5AxBpDN" TargetMode="External"/><Relationship Id="rId32" Type="http://schemas.openxmlformats.org/officeDocument/2006/relationships/hyperlink" Target="consultantplus://offline/ref=F5E616F23E7061B8EA70CBC08DF92EABA2FA5A4B5B8623EE05D9EE7DEFCDBE3B850E23906674F5682A822E3A5AxBpDN" TargetMode="External"/><Relationship Id="rId53" Type="http://schemas.openxmlformats.org/officeDocument/2006/relationships/hyperlink" Target="consultantplus://offline/ref=F5E616F23E7061B8EA70CBC08DF92EABA2FA5A4B5B8623EE05D9EE7DEFCDBE3B850E23906674F5682A822E3A5AxBpDN" TargetMode="External"/><Relationship Id="rId74" Type="http://schemas.openxmlformats.org/officeDocument/2006/relationships/hyperlink" Target="consultantplus://offline/ref=F5E616F23E7061B8EA70CBC08DF92EABA3F65E4E528223EE05D9EE7DEFCDBE3B850E23906674F5682A822E3A5AxBpDN" TargetMode="External"/><Relationship Id="rId128" Type="http://schemas.openxmlformats.org/officeDocument/2006/relationships/hyperlink" Target="consultantplus://offline/ref=F5E616F23E7061B8EA70CBC08DF92EABA3F7564D588723EE05D9EE7DEFCDBE3B850E23906674F5682A822E3A5AxBpDN" TargetMode="External"/><Relationship Id="rId5" Type="http://schemas.openxmlformats.org/officeDocument/2006/relationships/webSettings" Target="webSettings.xml"/><Relationship Id="rId90" Type="http://schemas.openxmlformats.org/officeDocument/2006/relationships/hyperlink" Target="consultantplus://offline/ref=F5E616F23E7061B8EA70CBC08DF92EABA4F75F4A5B8723EE05D9EE7DEFCDBE3B850E23906674F5682A822E3A5AxBpDN" TargetMode="External"/><Relationship Id="rId95" Type="http://schemas.openxmlformats.org/officeDocument/2006/relationships/hyperlink" Target="consultantplus://offline/ref=F5E616F23E7061B8EA70CBC08DF92EABA3F7594C528623EE05D9EE7DEFCDBE3B850E23906674F5682A822E3A5AxBpDN" TargetMode="External"/><Relationship Id="rId22" Type="http://schemas.openxmlformats.org/officeDocument/2006/relationships/hyperlink" Target="consultantplus://offline/ref=F5E616F23E7061B8EA70CBC08DF92EABA3F25F4E588723EE05D9EE7DEFCDBE3B850E23906674F5682A822E3A5AxBpDN" TargetMode="External"/><Relationship Id="rId27" Type="http://schemas.openxmlformats.org/officeDocument/2006/relationships/hyperlink" Target="consultantplus://offline/ref=F5E616F23E7061B8EA70CBC08DF92EABA3F25F4E588723EE05D9EE7DEFCDBE3B850E23906674F5682A822E3A5AxBpDN" TargetMode="External"/><Relationship Id="rId43" Type="http://schemas.openxmlformats.org/officeDocument/2006/relationships/hyperlink" Target="consultantplus://offline/ref=F5E616F23E7061B8EA70CBC08DF92EABA3F7564D588723EE05D9EE7DEFCDBE3B850E23906674F5682A822E3A5AxBpDN" TargetMode="External"/><Relationship Id="rId48" Type="http://schemas.openxmlformats.org/officeDocument/2006/relationships/hyperlink" Target="consultantplus://offline/ref=F5E616F23E7061B8EA70CBC08DF92EABA3F65E4E528223EE05D9EE7DEFCDBE3B850E23906674F5682A822E3A5AxBpDN" TargetMode="External"/><Relationship Id="rId64" Type="http://schemas.openxmlformats.org/officeDocument/2006/relationships/hyperlink" Target="consultantplus://offline/ref=F5E616F23E7061B8EA70CBC08DF92EABA3F25F4E588723EE05D9EE7DEFCDBE3B850E23906674F5682A822E3A5AxBpDN" TargetMode="External"/><Relationship Id="rId69" Type="http://schemas.openxmlformats.org/officeDocument/2006/relationships/hyperlink" Target="consultantplus://offline/ref=F5E616F23E7061B8EA70CBC08DF92EABA3F05C4E5E8123EE05D9EE7DEFCDBE3B850E23906674F5682A822E3A5AxBpDN" TargetMode="External"/><Relationship Id="rId113" Type="http://schemas.openxmlformats.org/officeDocument/2006/relationships/hyperlink" Target="consultantplus://offline/ref=F5E616F23E7061B8EA70CBC08DF92EABA3F05B4C5A8323EE05D9EE7DEFCDBE3B970E7B9C6471EA682897786B1CEB8056E325DD584FA27662x9p8N" TargetMode="External"/><Relationship Id="rId118" Type="http://schemas.openxmlformats.org/officeDocument/2006/relationships/hyperlink" Target="consultantplus://offline/ref=F5E616F23E7061B8EA70CBC08DF92EABA4F65D4D5F8723EE05D9EE7DEFCDBE3B970E7B9C6471EA682F97786B1CEB8056E325DD584FA27662x9p8N" TargetMode="External"/><Relationship Id="rId134" Type="http://schemas.openxmlformats.org/officeDocument/2006/relationships/hyperlink" Target="consultantplus://offline/ref=F5E616F23E7061B8EA70CBC08DF92EABA4F15E48528723EE05D9EE7DEFCDBE3B850E23906674F5682A822E3A5AxBpDN" TargetMode="External"/><Relationship Id="rId139" Type="http://schemas.openxmlformats.org/officeDocument/2006/relationships/hyperlink" Target="consultantplus://offline/ref=F5E616F23E7061B8EA70CBC08DF92EABA3FB564C588623EE05D9EE7DEFCDBE3B850E23906674F5682A822E3A5AxBpDN" TargetMode="External"/><Relationship Id="rId80" Type="http://schemas.openxmlformats.org/officeDocument/2006/relationships/hyperlink" Target="consultantplus://offline/ref=F5E616F23E7061B8EA70CBC08DF92EABA4F75F4A5B8723EE05D9EE7DEFCDBE3B970E7B9C6473EF6B2E97786B1CEB8056E325DD584FA27662x9p8N" TargetMode="External"/><Relationship Id="rId85" Type="http://schemas.openxmlformats.org/officeDocument/2006/relationships/hyperlink" Target="consultantplus://offline/ref=F5E616F23E7061B8EA70CBC08DF92EABA4F15C455B8723EE05D9EE7DEFCDBE3B850E23906674F5682A822E3A5AxBpDN" TargetMode="External"/><Relationship Id="rId12" Type="http://schemas.openxmlformats.org/officeDocument/2006/relationships/hyperlink" Target="consultantplus://offline/ref=F5E616F23E7061B8EA70CBC08DF92EABA3F25F4E588723EE05D9EE7DEFCDBE3B850E23906674F5682A822E3A5AxBpDN" TargetMode="External"/><Relationship Id="rId17" Type="http://schemas.openxmlformats.org/officeDocument/2006/relationships/hyperlink" Target="consultantplus://offline/ref=F5E616F23E7061B8EA70CBC08DF92EABA3F05C4E5E8123EE05D9EE7DEFCDBE3B850E23906674F5682A822E3A5AxBpDN" TargetMode="External"/><Relationship Id="rId33" Type="http://schemas.openxmlformats.org/officeDocument/2006/relationships/hyperlink" Target="consultantplus://offline/ref=F5E616F23E7061B8EA70CBC08DF92EABA2FA5A4B5B8623EE05D9EE7DEFCDBE3B850E23906674F5682A822E3A5AxBpDN" TargetMode="External"/><Relationship Id="rId38" Type="http://schemas.openxmlformats.org/officeDocument/2006/relationships/hyperlink" Target="consultantplus://offline/ref=F5E616F23E7061B8EA70CBC08DF92EABA1F75949598723EE05D9EE7DEFCDBE3B970E7B9C6471EB6D2F97786B1CEB8056E325DD584FA27662x9p8N" TargetMode="External"/><Relationship Id="rId59" Type="http://schemas.openxmlformats.org/officeDocument/2006/relationships/hyperlink" Target="consultantplus://offline/ref=F5E616F23E7061B8EA70CBC08DF92EABA3F05C4E5E8123EE05D9EE7DEFCDBE3B850E23906674F5682A822E3A5AxBpDN" TargetMode="External"/><Relationship Id="rId103" Type="http://schemas.openxmlformats.org/officeDocument/2006/relationships/hyperlink" Target="consultantplus://offline/ref=F5E616F23E7061B8EA70CBC08DF92EABA3F05B4C5A8323EE05D9EE7DEFCDBE3B970E7B9C6471EB6C2E97786B1CEB8056E325DD584FA27662x9p8N" TargetMode="External"/><Relationship Id="rId108" Type="http://schemas.openxmlformats.org/officeDocument/2006/relationships/hyperlink" Target="consultantplus://offline/ref=F5E616F23E7061B8EA70CBC08DF92EABA3F05B4C5A8323EE05D9EE7DEFCDBE3B970E7B9C6471EB6F2E97786B1CEB8056E325DD584FA27662x9p8N" TargetMode="External"/><Relationship Id="rId124" Type="http://schemas.openxmlformats.org/officeDocument/2006/relationships/hyperlink" Target="consultantplus://offline/ref=F5E616F23E7061B8EA70CBC08DF92EABA3F45E495E8423EE05D9EE7DEFCDBE3B970E7B9C6F25BA2C78912E3F46BE8A4AE43BDFx5pCN" TargetMode="External"/><Relationship Id="rId129" Type="http://schemas.openxmlformats.org/officeDocument/2006/relationships/hyperlink" Target="consultantplus://offline/ref=F5E616F23E7061B8EA70CBC08DF92EABA4F25B455D8323EE05D9EE7DEFCDBE3B850E23906674F5682A822E3A5AxBpDN" TargetMode="External"/><Relationship Id="rId54" Type="http://schemas.openxmlformats.org/officeDocument/2006/relationships/hyperlink" Target="consultantplus://offline/ref=F5E616F23E7061B8EA70CBC08DF92EABA3F25F4E588723EE05D9EE7DEFCDBE3B850E23906674F5682A822E3A5AxBpDN" TargetMode="External"/><Relationship Id="rId70" Type="http://schemas.openxmlformats.org/officeDocument/2006/relationships/hyperlink" Target="consultantplus://offline/ref=F5E616F23E7061B8EA70CBC08DF92EABA3F65E4E528223EE05D9EE7DEFCDBE3B850E23906674F5682A822E3A5AxBpDN" TargetMode="External"/><Relationship Id="rId75" Type="http://schemas.openxmlformats.org/officeDocument/2006/relationships/hyperlink" Target="consultantplus://offline/ref=F5E616F23E7061B8EA70CBC08DF92EABA2FA5A4B5B8623EE05D9EE7DEFCDBE3B850E23906674F5682A822E3A5AxBpDN" TargetMode="External"/><Relationship Id="rId91" Type="http://schemas.openxmlformats.org/officeDocument/2006/relationships/hyperlink" Target="consultantplus://offline/ref=F5E616F23E7061B8EA70CBC08DF92EABA1FA584F5E8123EE05D9EE7DEFCDBE3B970E7B9C6471E96B2A97786B1CEB8056E325DD584FA27662x9p8N" TargetMode="External"/><Relationship Id="rId96" Type="http://schemas.openxmlformats.org/officeDocument/2006/relationships/hyperlink" Target="consultantplus://offline/ref=F5E616F23E7061B8EA70CBC08DF92EABA3F45F44598023EE05D9EE7DEFCDBE3B850E23906674F5682A822E3A5AxBpDN" TargetMode="External"/><Relationship Id="rId140" Type="http://schemas.openxmlformats.org/officeDocument/2006/relationships/hyperlink" Target="consultantplus://offline/ref=F5E616F23E7061B8EA70CBC08DF92EABA7FA5744528A7EE40D80E27FE8C2E12C9047779D6471EB6126C87D7E0DB38F51F83BDA4153A074x6p3N"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5E616F23E7061B8EA70CBC08DF92EABA3F05C4E5E8123EE05D9EE7DEFCDBE3B850E23906674F5682A822E3A5AxBpDN" TargetMode="External"/><Relationship Id="rId28" Type="http://schemas.openxmlformats.org/officeDocument/2006/relationships/hyperlink" Target="consultantplus://offline/ref=F5E616F23E7061B8EA70CBC08DF92EABA3F05C4E5E8123EE05D9EE7DEFCDBE3B850E23906674F5682A822E3A5AxBpDN" TargetMode="External"/><Relationship Id="rId49" Type="http://schemas.openxmlformats.org/officeDocument/2006/relationships/hyperlink" Target="consultantplus://offline/ref=F5E616F23E7061B8EA70CBC08DF92EABA2FA5A4B5B8623EE05D9EE7DEFCDBE3B850E23906674F5682A822E3A5AxBpDN" TargetMode="External"/><Relationship Id="rId114" Type="http://schemas.openxmlformats.org/officeDocument/2006/relationships/hyperlink" Target="consultantplus://offline/ref=F5E616F23E7061B8EA70CBC08DF92EABA4F3594A598523EE05D9EE7DEFCDBE3B970E7B9C6471E96C2A97786B1CEB8056E325DD584FA27662x9p8N" TargetMode="External"/><Relationship Id="rId119" Type="http://schemas.openxmlformats.org/officeDocument/2006/relationships/hyperlink" Target="consultantplus://offline/ref=F5E616F23E7061B8EA70CBC08DF92EABA4F65D4D5F8723EE05D9EE7DEFCDBE3B970E7B9C6471EA692E97786B1CEB8056E325DD584FA27662x9p8N" TargetMode="External"/><Relationship Id="rId44" Type="http://schemas.openxmlformats.org/officeDocument/2006/relationships/hyperlink" Target="consultantplus://offline/ref=F5E616F23E7061B8EA70CBC08DF92EABA3F75944588623EE05D9EE7DEFCDBE3B850E23906674F5682A822E3A5AxBpDN" TargetMode="External"/><Relationship Id="rId60" Type="http://schemas.openxmlformats.org/officeDocument/2006/relationships/hyperlink" Target="consultantplus://offline/ref=F5E616F23E7061B8EA70CBC08DF92EABA3F65E4E528223EE05D9EE7DEFCDBE3B850E23906674F5682A822E3A5AxBpDN" TargetMode="External"/><Relationship Id="rId65" Type="http://schemas.openxmlformats.org/officeDocument/2006/relationships/hyperlink" Target="consultantplus://offline/ref=F5E616F23E7061B8EA70CBC08DF92EABA3F05C4E5E8123EE05D9EE7DEFCDBE3B850E23906674F5682A822E3A5AxBpDN" TargetMode="External"/><Relationship Id="rId81" Type="http://schemas.openxmlformats.org/officeDocument/2006/relationships/hyperlink" Target="consultantplus://offline/ref=F5E616F23E7061B8EA70CBC08DF92EABA4F75F4A5B8723EE05D9EE7DEFCDBE3B850E23906674F5682A822E3A5AxBpDN" TargetMode="External"/><Relationship Id="rId86" Type="http://schemas.openxmlformats.org/officeDocument/2006/relationships/hyperlink" Target="consultantplus://offline/ref=F5E616F23E7061B8EA70CBC08DF92EABA4F25D4C538223EE05D9EE7DEFCDBE3B850E23906674F5682A822E3A5AxBpDN" TargetMode="External"/><Relationship Id="rId130" Type="http://schemas.openxmlformats.org/officeDocument/2006/relationships/hyperlink" Target="consultantplus://offline/ref=F5E616F23E7061B8EA70CBC08DF92EABA3F7574B5E8323EE05D9EE7DEFCDBE3B850E23906674F5682A822E3A5AxBpDN" TargetMode="External"/><Relationship Id="rId135" Type="http://schemas.openxmlformats.org/officeDocument/2006/relationships/hyperlink" Target="consultantplus://offline/ref=F5E616F23E7061B8EA70CBC08DF92EABA4F75F4A5B8723EE05D9EE7DEFCDBE3B970E7B9F6673EE6379CD686F55BC884AE63CC35D51A2x7p5N" TargetMode="External"/><Relationship Id="rId13" Type="http://schemas.openxmlformats.org/officeDocument/2006/relationships/hyperlink" Target="consultantplus://offline/ref=F5E616F23E7061B8EA70CBC08DF92EABA3F05C4E5E8123EE05D9EE7DEFCDBE3B850E23906674F5682A822E3A5AxBpDN" TargetMode="External"/><Relationship Id="rId18" Type="http://schemas.openxmlformats.org/officeDocument/2006/relationships/hyperlink" Target="consultantplus://offline/ref=F5E616F23E7061B8EA70CBC08DF92EABA3F65E4E528223EE05D9EE7DEFCDBE3B850E23906674F5682A822E3A5AxBpDN" TargetMode="External"/><Relationship Id="rId39" Type="http://schemas.openxmlformats.org/officeDocument/2006/relationships/hyperlink" Target="consultantplus://offline/ref=F5E616F23E7061B8EA70CBC08DF92EABA4F75F4A5B8723EE05D9EE7DEFCDBE3B850E23906674F5682A822E3A5AxBpDN" TargetMode="External"/><Relationship Id="rId109" Type="http://schemas.openxmlformats.org/officeDocument/2006/relationships/hyperlink" Target="consultantplus://offline/ref=F5E616F23E7061B8EA70CBC08DF92EABA3F05B4C5A8323EE05D9EE7DEFCDBE3B970E7B9C6471EB6E2897786B1CEB8056E325DD584FA27662x9p8N" TargetMode="External"/><Relationship Id="rId34" Type="http://schemas.openxmlformats.org/officeDocument/2006/relationships/hyperlink" Target="consultantplus://offline/ref=F5E616F23E7061B8EA70CBC08DF92EABA4F15B455E8523EE05D9EE7DEFCDBE3B850E23906674F5682A822E3A5AxBpDN" TargetMode="External"/><Relationship Id="rId50" Type="http://schemas.openxmlformats.org/officeDocument/2006/relationships/hyperlink" Target="consultantplus://offline/ref=F5E616F23E7061B8EA70CBC08DF92EABA3F25F4E588723EE05D9EE7DEFCDBE3B850E23906674F5682A822E3A5AxBpDN" TargetMode="External"/><Relationship Id="rId55" Type="http://schemas.openxmlformats.org/officeDocument/2006/relationships/hyperlink" Target="consultantplus://offline/ref=F5E616F23E7061B8EA70CBC08DF92EABA3F05C4E5E8123EE05D9EE7DEFCDBE3B850E23906674F5682A822E3A5AxBpDN" TargetMode="External"/><Relationship Id="rId76" Type="http://schemas.openxmlformats.org/officeDocument/2006/relationships/hyperlink" Target="consultantplus://offline/ref=F5E616F23E7061B8EA70CBC08DF92EABA1FA584F5E8123EE05D9EE7DEFCDBE3B970E7B9C6471E96B2A97786B1CEB8056E325DD584FA27662x9p8N" TargetMode="External"/><Relationship Id="rId97" Type="http://schemas.openxmlformats.org/officeDocument/2006/relationships/hyperlink" Target="consultantplus://offline/ref=F5E616F23E7061B8EA70CBC08DF92EABA3FB5A485B8323EE05D9EE7DEFCDBE3B850E23906674F5682A822E3A5AxBpDN" TargetMode="External"/><Relationship Id="rId104" Type="http://schemas.openxmlformats.org/officeDocument/2006/relationships/hyperlink" Target="consultantplus://offline/ref=F5E616F23E7061B8EA70CBC08DF92EABA3F05B4C5A8323EE05D9EE7DEFCDBE3B970E7B9C6471EB6B2F97786B1CEB8056E325DD584FA27662x9p8N" TargetMode="External"/><Relationship Id="rId120" Type="http://schemas.openxmlformats.org/officeDocument/2006/relationships/hyperlink" Target="consultantplus://offline/ref=F5E616F23E7061B8EA70CBC08DF92EABA1FB5644538823EE05D9EE7DEFCDBE3B970E7B9C6471EB6F2F97786B1CEB8056E325DD584FA27662x9p8N" TargetMode="External"/><Relationship Id="rId125" Type="http://schemas.openxmlformats.org/officeDocument/2006/relationships/hyperlink" Target="consultantplus://offline/ref=F5E616F23E7061B8EA70CBC08DF92EABA3F2564B5A8023EE05D9EE7DEFCDBE3B850E23906674F5682A822E3A5AxBpDN" TargetMode="External"/><Relationship Id="rId141" Type="http://schemas.openxmlformats.org/officeDocument/2006/relationships/hyperlink" Target="consultantplus://offline/ref=F5E616F23E7061B8EA70CBC08DF92EABA8F65F4B5E8A7EE40D80E27FE8C2E13E901F7B9F616FEB6F339E2C38x5pBN"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5E616F23E7061B8EA70CBC08DF92EABA2FA5A4B5B8623EE05D9EE7DEFCDBE3B850E23906674F5682A822E3A5AxBpDN" TargetMode="External"/><Relationship Id="rId92" Type="http://schemas.openxmlformats.org/officeDocument/2006/relationships/hyperlink" Target="consultantplus://offline/ref=F5E616F23E7061B8EA70CBC08DF92EABA1F45D4E538323EE05D9EE7DEFCDBE3B970E7B9C6471EB682497786B1CEB8056E325DD584FA27662x9p8N" TargetMode="External"/><Relationship Id="rId2" Type="http://schemas.openxmlformats.org/officeDocument/2006/relationships/styles" Target="styles.xml"/><Relationship Id="rId29" Type="http://schemas.openxmlformats.org/officeDocument/2006/relationships/hyperlink" Target="consultantplus://offline/ref=F5E616F23E7061B8EA70CBC08DF92EABA3F65E4E528223EE05D9EE7DEFCDBE3B850E23906674F5682A822E3A5AxBpDN" TargetMode="External"/><Relationship Id="rId24" Type="http://schemas.openxmlformats.org/officeDocument/2006/relationships/hyperlink" Target="consultantplus://offline/ref=F5E616F23E7061B8EA70CBC08DF92EABA3F65E4E528223EE05D9EE7DEFCDBE3B850E23906674F5682A822E3A5AxBpDN" TargetMode="External"/><Relationship Id="rId40" Type="http://schemas.openxmlformats.org/officeDocument/2006/relationships/hyperlink" Target="consultantplus://offline/ref=F5E616F23E7061B8EA70CBC08DF92EABA1F0574E5E8523EE05D9EE7DEFCDBE3B850E23906674F5682A822E3A5AxBpDN" TargetMode="External"/><Relationship Id="rId45" Type="http://schemas.openxmlformats.org/officeDocument/2006/relationships/hyperlink" Target="consultantplus://offline/ref=F5E616F23E7061B8EA70CBC08DF92EABA2FA5A4B5B8623EE05D9EE7DEFCDBE3B850E23906674F5682A822E3A5AxBpDN" TargetMode="External"/><Relationship Id="rId66" Type="http://schemas.openxmlformats.org/officeDocument/2006/relationships/hyperlink" Target="consultantplus://offline/ref=F5E616F23E7061B8EA70CBC08DF92EABA3F65E4E528223EE05D9EE7DEFCDBE3B850E23906674F5682A822E3A5AxBpDN" TargetMode="External"/><Relationship Id="rId87" Type="http://schemas.openxmlformats.org/officeDocument/2006/relationships/hyperlink" Target="consultantplus://offline/ref=F5E616F23E7061B8EA70CBC08DF92EABA1F75E495E8323EE05D9EE7DEFCDBE3B850E23906674F5682A822E3A5AxBpDN" TargetMode="External"/><Relationship Id="rId110" Type="http://schemas.openxmlformats.org/officeDocument/2006/relationships/hyperlink" Target="consultantplus://offline/ref=F5E616F23E7061B8EA70CBC08DF92EABA3F05B4C5A8323EE05D9EE7DEFCDBE3B970E7B9C6471EA682897786B1CEB8056E325DD584FA27662x9p8N" TargetMode="External"/><Relationship Id="rId115" Type="http://schemas.openxmlformats.org/officeDocument/2006/relationships/hyperlink" Target="consultantplus://offline/ref=F5E616F23E7061B8EA70CBC08DF92EABA3F05B4C5A8323EE05D9EE7DEFCDBE3B970E7B9C6471EA682A97786B1CEB8056E325DD584FA27662x9p8N" TargetMode="External"/><Relationship Id="rId131" Type="http://schemas.openxmlformats.org/officeDocument/2006/relationships/hyperlink" Target="consultantplus://offline/ref=F5E616F23E7061B8EA70CBC08DF92EABA3F75C4F528723EE05D9EE7DEFCDBE3B850E23906674F5682A822E3A5AxBpDN" TargetMode="External"/><Relationship Id="rId136" Type="http://schemas.openxmlformats.org/officeDocument/2006/relationships/hyperlink" Target="consultantplus://offline/ref=F5E616F23E7061B8EA70CBC08DF92EABA4F15F4F5C8023EE05D9EE7DEFCDBE3B970E7B9C6471EB692E97786B1CEB8056E325DD584FA27662x9p8N" TargetMode="External"/><Relationship Id="rId61" Type="http://schemas.openxmlformats.org/officeDocument/2006/relationships/hyperlink" Target="consultantplus://offline/ref=F5E616F23E7061B8EA70CBC08DF92EABA3F75C4C598223EE05D9EE7DEFCDBE3B850E23906674F5682A822E3A5AxBpDN" TargetMode="External"/><Relationship Id="rId82" Type="http://schemas.openxmlformats.org/officeDocument/2006/relationships/hyperlink" Target="consultantplus://offline/ref=F5E616F23E7061B8EA70CBC08DF92EABA1F6574E598323EE05D9EE7DEFCDBE3B970E7B9C6471EB692D97786B1CEB8056E325DD584FA27662x9p8N" TargetMode="External"/><Relationship Id="rId19" Type="http://schemas.openxmlformats.org/officeDocument/2006/relationships/hyperlink" Target="consultantplus://offline/ref=F5E616F23E7061B8EA70CBC08DF92EABA4F75F4A5B8723EE05D9EE7DEFCDBE3B970E7B9C6471E2682997786B1CEB8056E325DD584FA27662x9p8N" TargetMode="External"/><Relationship Id="rId14" Type="http://schemas.openxmlformats.org/officeDocument/2006/relationships/hyperlink" Target="consultantplus://offline/ref=F5E616F23E7061B8EA70CBC08DF92EABA3F65E4E528223EE05D9EE7DEFCDBE3B850E23906674F5682A822E3A5AxBpDN" TargetMode="External"/><Relationship Id="rId30" Type="http://schemas.openxmlformats.org/officeDocument/2006/relationships/hyperlink" Target="consultantplus://offline/ref=F5E616F23E7061B8EA70CBC08DF92EABA1F356455C8023EE05D9EE7DEFCDBE3B850E23906674F5682A822E3A5AxBpDN" TargetMode="External"/><Relationship Id="rId35" Type="http://schemas.openxmlformats.org/officeDocument/2006/relationships/hyperlink" Target="consultantplus://offline/ref=F5E616F23E7061B8EA70CBC08DF92EABA3FA5648598923EE05D9EE7DEFCDBE3B850E23906674F5682A822E3A5AxBpDN" TargetMode="External"/><Relationship Id="rId56" Type="http://schemas.openxmlformats.org/officeDocument/2006/relationships/hyperlink" Target="consultantplus://offline/ref=F5E616F23E7061B8EA70CBC08DF92EABA3F65E4E528223EE05D9EE7DEFCDBE3B850E23906674F5682A822E3A5AxBpDN" TargetMode="External"/><Relationship Id="rId77" Type="http://schemas.openxmlformats.org/officeDocument/2006/relationships/hyperlink" Target="consultantplus://offline/ref=F5E616F23E7061B8EA70CBC08DF92EABA1F45D4E538323EE05D9EE7DEFCDBE3B970E7B9C6471EB682497786B1CEB8056E325DD584FA27662x9p8N" TargetMode="External"/><Relationship Id="rId100" Type="http://schemas.openxmlformats.org/officeDocument/2006/relationships/hyperlink" Target="consultantplus://offline/ref=F5E616F23E7061B8EA70CBC08DF92EABA4F3594A598523EE05D9EE7DEFCDBE3B850E23906674F5682A822E3A5AxBpDN" TargetMode="External"/><Relationship Id="rId105" Type="http://schemas.openxmlformats.org/officeDocument/2006/relationships/hyperlink" Target="consultantplus://offline/ref=F5E616F23E7061B8EA70CBC08DF92EABA3F05B4C5A8323EE05D9EE7DEFCDBE3B970E7B9C6471EB6C2F97786B1CEB8056E325DD584FA27662x9p8N" TargetMode="External"/><Relationship Id="rId126" Type="http://schemas.openxmlformats.org/officeDocument/2006/relationships/hyperlink" Target="consultantplus://offline/ref=F5E616F23E7061B8EA70CBC08DF92EABA4F75F4A5B8723EE05D9EE7DEFCDBE3B970E7B9C6678E96379CD686F55BC884AE63CC35D51A2x7p5N" TargetMode="External"/><Relationship Id="rId147" Type="http://schemas.microsoft.com/office/2011/relationships/people" Target="people.xml"/><Relationship Id="rId8" Type="http://schemas.openxmlformats.org/officeDocument/2006/relationships/hyperlink" Target="consultantplus://offline/ref=F5E616F23E7061B8EA70CBC08DF92EABA4F75F4A5B8723EE05D9EE7DEFCDBE3B970E7B9C6473EE602997786B1CEB8056E325DD584FA27662x9p8N" TargetMode="External"/><Relationship Id="rId51" Type="http://schemas.openxmlformats.org/officeDocument/2006/relationships/hyperlink" Target="consultantplus://offline/ref=F5E616F23E7061B8EA70CBC08DF92EABA3F05C4E5E8123EE05D9EE7DEFCDBE3B850E23906674F5682A822E3A5AxBpDN" TargetMode="External"/><Relationship Id="rId72" Type="http://schemas.openxmlformats.org/officeDocument/2006/relationships/hyperlink" Target="consultantplus://offline/ref=F5E616F23E7061B8EA70CBC08DF92EABA3F25F4E588723EE05D9EE7DEFCDBE3B850E23906674F5682A822E3A5AxBpDN" TargetMode="External"/><Relationship Id="rId93" Type="http://schemas.openxmlformats.org/officeDocument/2006/relationships/hyperlink" Target="consultantplus://offline/ref=F5E616F23E7061B8EA70CBC08DF92EABA2FA564F5D8023EE05D9EE7DEFCDBE3B970E7B9C6471EB682597786B1CEB8056E325DD584FA27662x9p8N" TargetMode="External"/><Relationship Id="rId98" Type="http://schemas.openxmlformats.org/officeDocument/2006/relationships/hyperlink" Target="consultantplus://offline/ref=F5E616F23E7061B8EA70CBC08DF92EABA3FB5B4C528823EE05D9EE7DEFCDBE3B850E23906674F5682A822E3A5AxBpDN" TargetMode="External"/><Relationship Id="rId121" Type="http://schemas.openxmlformats.org/officeDocument/2006/relationships/hyperlink" Target="consultantplus://offline/ref=F5E616F23E7061B8EA70CBC08DF92EABA1FB5644538823EE05D9EE7DEFCDBE3B970E7B9C6471EB6D2B97786B1CEB8056E325DD584FA27662x9p8N" TargetMode="External"/><Relationship Id="rId142" Type="http://schemas.openxmlformats.org/officeDocument/2006/relationships/hyperlink" Target="consultantplus://offline/ref=F5E616F23E7061B8EA70CBC08DF92EABA7FB5B4A5A8A7EE40D80E27FE8C2E13E901F7B9F616FEB6F339E2C38x5pBN" TargetMode="External"/><Relationship Id="rId3" Type="http://schemas.microsoft.com/office/2007/relationships/stylesWithEffects" Target="stylesWithEffects.xml"/><Relationship Id="rId25" Type="http://schemas.openxmlformats.org/officeDocument/2006/relationships/hyperlink" Target="consultantplus://offline/ref=F5E616F23E7061B8EA70CBC08DF92EABA2FB5F4C5B8523EE05D9EE7DEFCDBE3B850E23906674F5682A822E3A5AxBpDN" TargetMode="External"/><Relationship Id="rId46" Type="http://schemas.openxmlformats.org/officeDocument/2006/relationships/hyperlink" Target="consultantplus://offline/ref=F5E616F23E7061B8EA70CBC08DF92EABA3F25F4E588723EE05D9EE7DEFCDBE3B850E23906674F5682A822E3A5AxBpDN" TargetMode="External"/><Relationship Id="rId67" Type="http://schemas.openxmlformats.org/officeDocument/2006/relationships/hyperlink" Target="consultantplus://offline/ref=F5E616F23E7061B8EA70CBC08DF92EABA2FA5A4B5B8623EE05D9EE7DEFCDBE3B850E23906674F5682A822E3A5AxBpDN" TargetMode="External"/><Relationship Id="rId116" Type="http://schemas.openxmlformats.org/officeDocument/2006/relationships/hyperlink" Target="consultantplus://offline/ref=F5E616F23E7061B8EA70CBC08DF92EABA4F3594A598523EE05D9EE7DEFCDBE3B970E7B9C6471E96C2497786B1CEB8056E325DD584FA27662x9p8N" TargetMode="External"/><Relationship Id="rId137" Type="http://schemas.openxmlformats.org/officeDocument/2006/relationships/hyperlink" Target="consultantplus://offline/ref=F5E616F23E7061B8EA70CBC08DF92EABA3FB564C598123EE05D9EE7DEFCDBE3B850E23906674F5682A822E3A5AxBpDN" TargetMode="External"/><Relationship Id="rId20" Type="http://schemas.openxmlformats.org/officeDocument/2006/relationships/hyperlink" Target="consultantplus://offline/ref=F5E616F23E7061B8EA70CBC08DF92EABA1F75F45538A7EE40D80E27FE8C2E13E901F7B9F616FEB6F339E2C38x5pBN" TargetMode="External"/><Relationship Id="rId41" Type="http://schemas.openxmlformats.org/officeDocument/2006/relationships/hyperlink" Target="consultantplus://offline/ref=F5E616F23E7061B8EA70CBC08DF92EABA1F15E485B8723EE05D9EE7DEFCDBE3B850E23906674F5682A822E3A5AxBpDN" TargetMode="External"/><Relationship Id="rId62" Type="http://schemas.openxmlformats.org/officeDocument/2006/relationships/hyperlink" Target="consultantplus://offline/ref=F5E616F23E7061B8EA70CBC08DF92EABA3F358495A8423EE05D9EE7DEFCDBE3B970E7B9C6471EB612597786B1CEB8056E325DD584FA27662x9p8N" TargetMode="External"/><Relationship Id="rId83" Type="http://schemas.openxmlformats.org/officeDocument/2006/relationships/hyperlink" Target="consultantplus://offline/ref=F5E616F23E7061B8EA70CBC08DF92EABA1F657455A8023EE05D9EE7DEFCDBE3B970E7B9C6471EB692E97786B1CEB8056E325DD584FA27662x9p8N" TargetMode="External"/><Relationship Id="rId88" Type="http://schemas.openxmlformats.org/officeDocument/2006/relationships/hyperlink" Target="consultantplus://offline/ref=F5E616F23E7061B8EA70CBC08DF92EABA1F4574C5E8623EE05D9EE7DEFCDBE3B850E23906674F5682A822E3A5AxBpDN" TargetMode="External"/><Relationship Id="rId111" Type="http://schemas.openxmlformats.org/officeDocument/2006/relationships/hyperlink" Target="consultantplus://offline/ref=F5E616F23E7061B8EA70CBC08DF92EABA3F05B4C5A8323EE05D9EE7DEFCDBE3B970E7B9C6471EA692A97786B1CEB8056E325DD584FA27662x9p8N" TargetMode="External"/><Relationship Id="rId132" Type="http://schemas.openxmlformats.org/officeDocument/2006/relationships/hyperlink" Target="consultantplus://offline/ref=F5E616F23E7061B8EA70CBC08DF92EABA3F75C4F528723EE05D9EE7DEFCDBE3B970E7B9C6471EB6B2B97786B1CEB8056E325DD584FA27662x9p8N" TargetMode="External"/><Relationship Id="rId15" Type="http://schemas.openxmlformats.org/officeDocument/2006/relationships/hyperlink" Target="consultantplus://offline/ref=F5E616F23E7061B8EA70CBC08DF92EABA2FA5A4B5B8623EE05D9EE7DEFCDBE3B850E23906674F5682A822E3A5AxBpDN" TargetMode="External"/><Relationship Id="rId36" Type="http://schemas.openxmlformats.org/officeDocument/2006/relationships/hyperlink" Target="consultantplus://offline/ref=F5E616F23E7061B8EA70CBC08DF92EABA9F0574D5D8A7EE40D80E27FE8C2E13E901F7B9F616FEB6F339E2C38x5pBN" TargetMode="External"/><Relationship Id="rId57" Type="http://schemas.openxmlformats.org/officeDocument/2006/relationships/hyperlink" Target="consultantplus://offline/ref=F5E616F23E7061B8EA70CBC08DF92EABA2FA5A4B5B8623EE05D9EE7DEFCDBE3B850E23906674F5682A822E3A5AxBpDN" TargetMode="External"/><Relationship Id="rId106" Type="http://schemas.openxmlformats.org/officeDocument/2006/relationships/hyperlink" Target="consultantplus://offline/ref=F5E616F23E7061B8EA70CBC08DF92EABA3F05B4C5A8323EE05D9EE7DEFCDBE3B970E7B9C6471EB6C2997786B1CEB8056E325DD584FA27662x9p8N" TargetMode="External"/><Relationship Id="rId127" Type="http://schemas.openxmlformats.org/officeDocument/2006/relationships/hyperlink" Target="consultantplus://offline/ref=F5E616F23E7061B8EA70CBC08DF92EABA3F45D45528423EE05D9EE7DEFCDBE3B970E7B9C6471EB682497786B1CEB8056E325DD584FA27662x9p8N" TargetMode="External"/><Relationship Id="rId10" Type="http://schemas.openxmlformats.org/officeDocument/2006/relationships/hyperlink" Target="consultantplus://offline/ref=F5E616F23E7061B8EA70CBC08DF92EABA4F75F4A5B8723EE05D9EE7DEFCDBE3B970E7B9C6471E36F2997786B1CEB8056E325DD584FA27662x9p8N" TargetMode="External"/><Relationship Id="rId31" Type="http://schemas.openxmlformats.org/officeDocument/2006/relationships/hyperlink" Target="consultantplus://offline/ref=F5E616F23E7061B8EA70CBC08DF92EABA2F7584F5A8623EE05D9EE7DEFCDBE3B850E23906674F5682A822E3A5AxBpDN" TargetMode="External"/><Relationship Id="rId52" Type="http://schemas.openxmlformats.org/officeDocument/2006/relationships/hyperlink" Target="consultantplus://offline/ref=F5E616F23E7061B8EA70CBC08DF92EABA3F65E4E528223EE05D9EE7DEFCDBE3B850E23906674F5682A822E3A5AxBpDN" TargetMode="External"/><Relationship Id="rId73" Type="http://schemas.openxmlformats.org/officeDocument/2006/relationships/hyperlink" Target="consultantplus://offline/ref=F5E616F23E7061B8EA70CBC08DF92EABA3F05C4E5E8123EE05D9EE7DEFCDBE3B850E23906674F5682A822E3A5AxBpDN" TargetMode="External"/><Relationship Id="rId78" Type="http://schemas.openxmlformats.org/officeDocument/2006/relationships/hyperlink" Target="consultantplus://offline/ref=F5E616F23E7061B8EA70CBC08DF92EABA4F75F4A5B8723EE05D9EE7DEFCDBE3B850E23906674F5682A822E3A5AxBpDN" TargetMode="External"/><Relationship Id="rId94" Type="http://schemas.openxmlformats.org/officeDocument/2006/relationships/hyperlink" Target="consultantplus://offline/ref=F5E616F23E7061B8EA70CBC08DF92EABA3F75D4F5C8623EE05D9EE7DEFCDBE3B970E7B9C6471EB692C97786B1CEB8056E325DD584FA27662x9p8N" TargetMode="External"/><Relationship Id="rId99" Type="http://schemas.openxmlformats.org/officeDocument/2006/relationships/hyperlink" Target="consultantplus://offline/ref=F5E616F23E7061B8EA70CBC08DF92EABA3F55849588723EE05D9EE7DEFCDBE3B850E23906674F5682A822E3A5AxBpDN" TargetMode="External"/><Relationship Id="rId101" Type="http://schemas.openxmlformats.org/officeDocument/2006/relationships/hyperlink" Target="consultantplus://offline/ref=F5E616F23E7061B8EA70CBC08DF92EABA3F05B4C5A8323EE05D9EE7DEFCDBE3B970E7B9C6471EB692F97786B1CEB8056E325DD584FA27662x9p8N" TargetMode="External"/><Relationship Id="rId122" Type="http://schemas.openxmlformats.org/officeDocument/2006/relationships/hyperlink" Target="consultantplus://offline/ref=F5E616F23E7061B8EA70CBC08DF92EABA1FB5644538823EE05D9EE7DEFCDBE3B970E7B9C6471EB6E2B97786B1CEB8056E325DD584FA27662x9p8N" TargetMode="External"/><Relationship Id="rId143" Type="http://schemas.openxmlformats.org/officeDocument/2006/relationships/hyperlink" Target="consultantplus://offline/ref=F5E616F23E7061B8EA70CBC08DF92EABA3FB564C588623EE05D9EE7DEFCDBE3B850E23906674F5682A822E3A5AxBpDN" TargetMode="External"/><Relationship Id="rId4" Type="http://schemas.openxmlformats.org/officeDocument/2006/relationships/settings" Target="settings.xml"/><Relationship Id="rId9" Type="http://schemas.openxmlformats.org/officeDocument/2006/relationships/hyperlink" Target="consultantplus://offline/ref=F5E616F23E7061B8EA70CBC08DF92EABA2FA594851D774EC548CE078E79DE42B814774987A71EC762F9C2Ex3p9N" TargetMode="External"/><Relationship Id="rId26" Type="http://schemas.openxmlformats.org/officeDocument/2006/relationships/hyperlink" Target="consultantplus://offline/ref=F5E616F23E7061B8EA70CBC08DF92EABA2FA5A4B5B8623EE05D9EE7DEFCDBE3B850E23906674F5682A822E3A5AxBpDN" TargetMode="External"/><Relationship Id="rId47" Type="http://schemas.openxmlformats.org/officeDocument/2006/relationships/hyperlink" Target="consultantplus://offline/ref=F5E616F23E7061B8EA70CBC08DF92EABA3F05C4E5E8123EE05D9EE7DEFCDBE3B850E23906674F5682A822E3A5AxBpDN" TargetMode="External"/><Relationship Id="rId68" Type="http://schemas.openxmlformats.org/officeDocument/2006/relationships/hyperlink" Target="consultantplus://offline/ref=F5E616F23E7061B8EA70CBC08DF92EABA3F25F4E588723EE05D9EE7DEFCDBE3B850E23906674F5682A822E3A5AxBpDN" TargetMode="External"/><Relationship Id="rId89" Type="http://schemas.openxmlformats.org/officeDocument/2006/relationships/hyperlink" Target="consultantplus://offline/ref=F5E616F23E7061B8EA70CBC08DF92EABA4F75F4A5B8723EE05D9EE7DEFCDBE3B850E23906674F5682A822E3A5AxBpDN" TargetMode="External"/><Relationship Id="rId112" Type="http://schemas.openxmlformats.org/officeDocument/2006/relationships/hyperlink" Target="consultantplus://offline/ref=F5E616F23E7061B8EA70CBC08DF92EABA3F05B4C5A8323EE05D9EE7DEFCDBE3B970E7B9C6471EA692597786B1CEB8056E325DD584FA27662x9p8N" TargetMode="External"/><Relationship Id="rId133" Type="http://schemas.openxmlformats.org/officeDocument/2006/relationships/hyperlink" Target="consultantplus://offline/ref=F5E616F23E7061B8EA70CBC08DF92EABA1F0574E5E8523EE05D9EE7DEFCDBE3B850E23906674F5682A822E3A5AxBpDN" TargetMode="External"/><Relationship Id="rId16" Type="http://schemas.openxmlformats.org/officeDocument/2006/relationships/hyperlink" Target="consultantplus://offline/ref=F5E616F23E7061B8EA70CBC08DF92EABA3F25F4E588723EE05D9EE7DEFCDBE3B850E23906674F5682A822E3A5AxBpDN" TargetMode="External"/><Relationship Id="rId37" Type="http://schemas.openxmlformats.org/officeDocument/2006/relationships/hyperlink" Target="consultantplus://offline/ref=F5E616F23E7061B8EA70CBC08DF92EABA9F55D4A528A7EE40D80E27FE8C2E13E901F7B9F616FEB6F339E2C38x5pBN" TargetMode="External"/><Relationship Id="rId58" Type="http://schemas.openxmlformats.org/officeDocument/2006/relationships/hyperlink" Target="consultantplus://offline/ref=F5E616F23E7061B8EA70CBC08DF92EABA3F25F4E588723EE05D9EE7DEFCDBE3B850E23906674F5682A822E3A5AxBpDN" TargetMode="External"/><Relationship Id="rId79" Type="http://schemas.openxmlformats.org/officeDocument/2006/relationships/hyperlink" Target="consultantplus://offline/ref=F5E616F23E7061B8EA70CBC08DF92EABA3F35F4D5A8423EE05D9EE7DEFCDBE3B970E7B9C6471EB692D97786B1CEB8056E325DD584FA27662x9p8N" TargetMode="External"/><Relationship Id="rId102" Type="http://schemas.openxmlformats.org/officeDocument/2006/relationships/hyperlink" Target="consultantplus://offline/ref=F5E616F23E7061B8EA70CBC08DF92EABA3F05B4C5A8323EE05D9EE7DEFCDBE3B970E7B9C6471EB6B2F97786B1CEB8056E325DD584FA27662x9p8N" TargetMode="External"/><Relationship Id="rId123" Type="http://schemas.openxmlformats.org/officeDocument/2006/relationships/hyperlink" Target="consultantplus://offline/ref=F5E616F23E7061B8EA70CBC08DF92EABA1F0574E5E8523EE05D9EE7DEFCDBE3B850E23906674F5682A822E3A5AxBpDN" TargetMode="External"/><Relationship Id="rId14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46D7-C1CC-48D5-BC29-D51ACF12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22879</Words>
  <Characters>130414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Волошановская Элина Александровна</dc:creator>
  <cp:lastModifiedBy>Надежда Михайловна Фёдорова</cp:lastModifiedBy>
  <cp:revision>2</cp:revision>
  <cp:lastPrinted>2023-12-29T11:45:00Z</cp:lastPrinted>
  <dcterms:created xsi:type="dcterms:W3CDTF">2024-01-12T06:59:00Z</dcterms:created>
  <dcterms:modified xsi:type="dcterms:W3CDTF">2024-01-12T06:59:00Z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