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9429" w14:textId="77777777" w:rsidR="00C422A8" w:rsidRPr="003E1CD9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678CF728" w14:textId="77777777"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5F29D56" w14:textId="77777777"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>о  ходе</w:t>
      </w:r>
      <w:proofErr w:type="gramEnd"/>
      <w:r w:rsidRPr="00793EA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14:paraId="678AC3FB" w14:textId="1ADB8FA7"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14:paraId="518D68EC" w14:textId="7B87913B" w:rsidR="00C422A8" w:rsidRPr="00793EA4" w:rsidRDefault="00D0041E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1E">
        <w:rPr>
          <w:rFonts w:ascii="Times New Roman" w:hAnsi="Times New Roman" w:cs="Times New Roman"/>
          <w:b/>
          <w:sz w:val="28"/>
          <w:szCs w:val="28"/>
        </w:rPr>
        <w:t xml:space="preserve">«Доступная среда» </w:t>
      </w:r>
      <w:r w:rsidR="00C422A8" w:rsidRPr="00793EA4">
        <w:rPr>
          <w:rFonts w:ascii="Times New Roman" w:hAnsi="Times New Roman" w:cs="Times New Roman"/>
          <w:b/>
          <w:sz w:val="28"/>
          <w:szCs w:val="28"/>
        </w:rPr>
        <w:t>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C422A8"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7EAAB80A" w:rsidR="00C422A8" w:rsidRPr="00C422A8" w:rsidRDefault="005A3D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В.В. Долгов</w:t>
      </w:r>
    </w:p>
    <w:p w14:paraId="761A279E" w14:textId="6C14357C"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14:paraId="646EBC47" w14:textId="2D0555D5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5A3DA8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3494571D" w:rsidR="00B22029" w:rsidRPr="00DB1A45" w:rsidRDefault="00D0041E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1E">
        <w:rPr>
          <w:rFonts w:ascii="Times New Roman" w:hAnsi="Times New Roman" w:cs="Times New Roman"/>
          <w:b/>
          <w:sz w:val="24"/>
          <w:szCs w:val="24"/>
        </w:rPr>
        <w:t>«Доступная среда»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DB1A45">
        <w:rPr>
          <w:rFonts w:ascii="Times New Roman" w:hAnsi="Times New Roman" w:cs="Times New Roman"/>
          <w:b/>
          <w:sz w:val="24"/>
          <w:szCs w:val="24"/>
        </w:rPr>
        <w:t>2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5DFB89AA" w14:textId="77777777" w:rsidR="001076E8" w:rsidRDefault="002F5E82" w:rsidP="001076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72894" w:rsidRPr="00B244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0041E" w:rsidRPr="00D0041E">
        <w:rPr>
          <w:rFonts w:ascii="Times New Roman" w:hAnsi="Times New Roman" w:cs="Times New Roman"/>
          <w:b/>
          <w:sz w:val="24"/>
          <w:szCs w:val="24"/>
        </w:rPr>
        <w:t>«Доступная среда»</w:t>
      </w:r>
      <w:r w:rsidR="00DB1A45" w:rsidRPr="00B2448F">
        <w:rPr>
          <w:rFonts w:ascii="Times New Roman" w:hAnsi="Times New Roman" w:cs="Times New Roman"/>
          <w:b/>
          <w:sz w:val="24"/>
          <w:szCs w:val="24"/>
        </w:rPr>
        <w:t>»</w:t>
      </w:r>
      <w:r w:rsidRPr="00B2448F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Красноармейского района от </w:t>
      </w:r>
      <w:proofErr w:type="gramStart"/>
      <w:r w:rsidR="00D0041E">
        <w:rPr>
          <w:rFonts w:ascii="Times New Roman" w:hAnsi="Times New Roman" w:cs="Times New Roman"/>
          <w:sz w:val="24"/>
          <w:szCs w:val="24"/>
        </w:rPr>
        <w:t>03.03.2022  №</w:t>
      </w:r>
      <w:proofErr w:type="gramEnd"/>
      <w:r w:rsidR="00D0041E">
        <w:rPr>
          <w:rFonts w:ascii="Times New Roman" w:hAnsi="Times New Roman" w:cs="Times New Roman"/>
          <w:sz w:val="24"/>
          <w:szCs w:val="24"/>
        </w:rPr>
        <w:t xml:space="preserve"> </w:t>
      </w:r>
      <w:r w:rsidR="00D0041E" w:rsidRPr="00D0041E">
        <w:rPr>
          <w:rFonts w:ascii="Times New Roman" w:hAnsi="Times New Roman" w:cs="Times New Roman"/>
          <w:sz w:val="24"/>
          <w:szCs w:val="24"/>
        </w:rPr>
        <w:t xml:space="preserve">163 </w:t>
      </w:r>
    </w:p>
    <w:p w14:paraId="6CE64D4A" w14:textId="77777777" w:rsidR="001076E8" w:rsidRDefault="00D0041E" w:rsidP="001076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2F5E82" w:rsidRPr="00DB1A45">
        <w:rPr>
          <w:rFonts w:ascii="Times New Roman" w:hAnsi="Times New Roman" w:cs="Times New Roman"/>
          <w:sz w:val="24"/>
          <w:szCs w:val="24"/>
        </w:rPr>
        <w:t>т подпрограмм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5E82" w:rsidRPr="00DB1A45">
        <w:rPr>
          <w:rFonts w:ascii="Times New Roman" w:hAnsi="Times New Roman" w:cs="Times New Roman"/>
          <w:sz w:val="24"/>
          <w:szCs w:val="24"/>
        </w:rPr>
        <w:t>:</w:t>
      </w:r>
    </w:p>
    <w:p w14:paraId="26DCF741" w14:textId="2AC235E1" w:rsidR="00DB1A45" w:rsidRPr="001076E8" w:rsidRDefault="00D0041E" w:rsidP="001076E8">
      <w:pPr>
        <w:pStyle w:val="ad"/>
        <w:numPr>
          <w:ilvl w:val="0"/>
          <w:numId w:val="4"/>
        </w:numPr>
        <w:jc w:val="both"/>
      </w:pPr>
      <w:r w:rsidRPr="001076E8">
        <w:rPr>
          <w:rFonts w:eastAsia="Calibri"/>
        </w:rPr>
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</w:r>
    </w:p>
    <w:p w14:paraId="64BD26C3" w14:textId="77777777" w:rsidR="001076E8" w:rsidRPr="001076E8" w:rsidRDefault="001076E8" w:rsidP="001076E8">
      <w:pPr>
        <w:pStyle w:val="ad"/>
        <w:ind w:left="1069"/>
        <w:jc w:val="both"/>
      </w:pPr>
    </w:p>
    <w:p w14:paraId="006660D4" w14:textId="4192AAC9" w:rsidR="001076E8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0E5BC0">
        <w:rPr>
          <w:rFonts w:ascii="Times New Roman" w:hAnsi="Times New Roman" w:cs="Times New Roman"/>
          <w:sz w:val="24"/>
          <w:szCs w:val="24"/>
        </w:rPr>
        <w:t>2</w:t>
      </w:r>
      <w:r w:rsidR="001A01C1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D0041E">
        <w:rPr>
          <w:rFonts w:ascii="Times New Roman" w:hAnsi="Times New Roman" w:cs="Times New Roman"/>
          <w:sz w:val="24"/>
          <w:szCs w:val="24"/>
        </w:rPr>
        <w:t>0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D0041E">
        <w:rPr>
          <w:rFonts w:ascii="Times New Roman" w:hAnsi="Times New Roman" w:cs="Times New Roman"/>
          <w:sz w:val="24"/>
          <w:szCs w:val="24"/>
        </w:rPr>
        <w:t xml:space="preserve">0 </w:t>
      </w:r>
      <w:r w:rsidRPr="00122B82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="001076E8">
        <w:rPr>
          <w:rFonts w:ascii="Times New Roman" w:hAnsi="Times New Roman" w:cs="Times New Roman"/>
          <w:sz w:val="24"/>
          <w:szCs w:val="24"/>
        </w:rPr>
        <w:t>или 0%</w:t>
      </w:r>
    </w:p>
    <w:p w14:paraId="729D5125" w14:textId="77777777" w:rsidR="001076E8" w:rsidRPr="00122B82" w:rsidRDefault="001076E8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FB94E" w14:textId="32AEC98C" w:rsidR="001076E8" w:rsidRPr="00122B82" w:rsidRDefault="001076E8" w:rsidP="001076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>о достижении значений целевых индикаторов и показателей муниципальной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 xml:space="preserve">Доступная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среда</w:t>
      </w:r>
      <w:r w:rsidRPr="00122B82">
        <w:rPr>
          <w:rFonts w:ascii="Times New Roman" w:hAnsi="Times New Roman" w:cs="Times New Roman"/>
          <w:b/>
          <w:sz w:val="24"/>
          <w:szCs w:val="24"/>
        </w:rPr>
        <w:t>»  подпрограмм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612"/>
        <w:gridCol w:w="992"/>
        <w:gridCol w:w="851"/>
        <w:gridCol w:w="728"/>
        <w:gridCol w:w="831"/>
        <w:gridCol w:w="851"/>
        <w:gridCol w:w="1275"/>
        <w:gridCol w:w="1418"/>
      </w:tblGrid>
      <w:tr w:rsidR="001076E8" w:rsidRPr="000409F7" w14:paraId="64D21581" w14:textId="77777777" w:rsidTr="000A0CDD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8ED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96E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6AE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341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 Чувашской Республики, подпрограммы муниципальной программы Красноармейского района Чувашской Республики (программы)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0D9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85E9A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(план)</w:t>
            </w:r>
          </w:p>
        </w:tc>
      </w:tr>
      <w:tr w:rsidR="001076E8" w:rsidRPr="000409F7" w14:paraId="05B2D356" w14:textId="77777777" w:rsidTr="000A0CDD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4B7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FE2D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2DB30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E48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515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A4A2B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10F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E8" w:rsidRPr="000409F7" w14:paraId="67CD06A2" w14:textId="77777777" w:rsidTr="000A0CDD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746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F58A4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847BF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53EC2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02F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E66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1EE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EE1C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287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E8" w:rsidRPr="000409F7" w14:paraId="0993C64B" w14:textId="77777777" w:rsidTr="00FE36A8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CC7" w14:textId="77777777" w:rsidR="001076E8" w:rsidRPr="000409F7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815A9" w14:textId="2D158513" w:rsidR="001076E8" w:rsidRPr="00BE54BF" w:rsidRDefault="001076E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proofErr w:type="gramStart"/>
            <w:r w:rsidRPr="001076E8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1076E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36A8" w:rsidRPr="000409F7" w14:paraId="7BC93DB3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32E" w14:textId="77777777" w:rsidR="00FE36A8" w:rsidRPr="000409F7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D92" w14:textId="1B9150BD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443">
              <w:rPr>
                <w:rFonts w:ascii="Times New Roman" w:hAnsi="Times New Roman" w:cs="Times New Roman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D47" w14:textId="4BDFDE93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492" w14:textId="19EA8CAA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E8B" w14:textId="3EA9E846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B9B" w14:textId="0B1F5CB9" w:rsidR="00FE36A8" w:rsidRPr="000409F7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C5E" w14:textId="51596D6D" w:rsidR="00FE36A8" w:rsidRPr="000409F7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1CC" w14:textId="04EBDCFB" w:rsidR="00FE36A8" w:rsidRPr="000409F7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4F3" w14:textId="39B3C8A2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</w:tr>
      <w:tr w:rsidR="00FE36A8" w:rsidRPr="000409F7" w14:paraId="53C4E8A4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E53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1DE" w14:textId="30D3128A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8EF" w14:textId="5198F400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942" w14:textId="56230842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A0C" w14:textId="17409F6C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CBA" w14:textId="4D34DA7B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AD7" w14:textId="6EC7D9BE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9D5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E0C" w14:textId="4124CBEA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</w:tr>
      <w:tr w:rsidR="00FE36A8" w:rsidRPr="000409F7" w14:paraId="1414B6FF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97E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E7B" w14:textId="2C7B1499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в Красноармейском муниципальном округе Чувашской Республики по результатам их паспортизации, в общем количестве всех приоритетных объектов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800" w14:textId="73D573B9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79B" w14:textId="1900B627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5AC" w14:textId="2530AB7B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273" w14:textId="7FAE8024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CE3" w14:textId="03F9447D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267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5D44" w14:textId="3BAF9A6A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</w:tr>
      <w:tr w:rsidR="00FE36A8" w:rsidRPr="000409F7" w14:paraId="256295C7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314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ADD" w14:textId="08D1EA9B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DC1" w14:textId="5EC5643C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6A" w14:textId="4B58B867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F5B" w14:textId="572F5ED4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359" w14:textId="6476CEA6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ED80" w14:textId="0CC529A2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E32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DB6" w14:textId="5AC39625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</w:tr>
      <w:tr w:rsidR="00FE36A8" w:rsidRPr="000409F7" w14:paraId="28B240E7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5F2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055" w14:textId="7821F88C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84A" w14:textId="55A33E84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FCC" w14:textId="25A73723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B0B" w14:textId="4F55E05A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19A" w14:textId="3CE2B3F6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D7B" w14:textId="02DAE480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E08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DC2" w14:textId="1C63E7C7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</w:tr>
      <w:tr w:rsidR="00FE36A8" w:rsidRPr="000409F7" w14:paraId="4BC22950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D4F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169" w14:textId="4A49148F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E73" w14:textId="72A23D4B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B6F" w14:textId="1AFB0CE3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A01" w14:textId="2C8CC7C5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98C" w14:textId="601EAF4B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9E3" w14:textId="227CC244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4FD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A7C" w14:textId="3FBF8B12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</w:tr>
      <w:tr w:rsidR="00FE36A8" w:rsidRPr="000409F7" w14:paraId="6DA99020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31E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8CD" w14:textId="70A69BF8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7AF" w14:textId="5516634D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E1D" w14:textId="2C2A2BC5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AB3" w14:textId="2FD899B3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88B" w14:textId="1437C2AA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2DD" w14:textId="27357449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BC2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983" w14:textId="3246F9D9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</w:tr>
      <w:tr w:rsidR="00FE36A8" w:rsidRPr="000409F7" w14:paraId="0E2C815F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187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F4B" w14:textId="42BA7A1F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инвалидов, принявших участие в культурных мероприятиях, в общей численности инвалидов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59F" w14:textId="56EC60F4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BBF" w14:textId="68DDED18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950" w14:textId="238D264B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D42" w14:textId="3A33B53F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37D" w14:textId="48BAED3C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2F7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C2E" w14:textId="67EBB82C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30,0</w:t>
            </w:r>
          </w:p>
        </w:tc>
      </w:tr>
      <w:tr w:rsidR="00FE36A8" w:rsidRPr="000409F7" w14:paraId="45B13906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A5D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EA9" w14:textId="06EBC903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12B" w14:textId="455064A1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E6B" w14:textId="24DDAB54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2A5" w14:textId="7902E2E9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17D" w14:textId="6CBD0248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150" w14:textId="462BF309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027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5D6" w14:textId="59054E9E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65,0</w:t>
            </w:r>
          </w:p>
        </w:tc>
      </w:tr>
      <w:tr w:rsidR="00FE36A8" w:rsidRPr="000409F7" w14:paraId="3ADAD772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49A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E4D" w14:textId="1E8B3216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F51" w14:textId="38315539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86B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D44" w14:textId="670287C9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78C" w14:textId="7EC7F269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ACA" w14:textId="2A0D808A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490" w14:textId="1F176AC0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F3D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01B" w14:textId="3BA5ED0C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</w:tr>
      <w:tr w:rsidR="00FE36A8" w:rsidRPr="000409F7" w14:paraId="16B552C4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081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7FE" w14:textId="5D0D4018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инвалидов, положительно оценивающих отношение населения к проблемам лиц с ограниченными возможностями здоровья, в общей численности опрошенных инвалидов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107" w14:textId="0FB2023F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9B1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6A6" w14:textId="672014CA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E41" w14:textId="57ABAA64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D68" w14:textId="6308F5B0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A1E" w14:textId="6067105B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AD9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A87" w14:textId="6783C38B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53,8</w:t>
            </w:r>
          </w:p>
        </w:tc>
      </w:tr>
      <w:tr w:rsidR="00FE36A8" w:rsidRPr="000409F7" w14:paraId="2273EBC1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130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5F3" w14:textId="6060CB35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в Красноармейском муниципальном округе Чувашской Республики по результатам их паспортизации, в общем количестве всех приоритетных объектов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A53" w14:textId="3B0CF571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9B1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432" w14:textId="54CA835D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752" w14:textId="6FB4AF18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7BB" w14:textId="69C64CAF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CD7" w14:textId="6CEB4D45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7A8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0AD" w14:textId="44F191B3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</w:tr>
      <w:tr w:rsidR="00FE36A8" w:rsidRPr="000409F7" w14:paraId="02D01A25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028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AF5" w14:textId="7C609F12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62F" w14:textId="7B30BF9F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9B1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738" w14:textId="781E7BE5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0B6" w14:textId="01AE13B9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924" w14:textId="7778B70E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773" w14:textId="1A004495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131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0EF" w14:textId="026F5094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88,0</w:t>
            </w:r>
          </w:p>
        </w:tc>
      </w:tr>
      <w:tr w:rsidR="00FE36A8" w:rsidRPr="000409F7" w14:paraId="1F6B4700" w14:textId="77777777" w:rsidTr="000A0CDD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6E0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2E2" w14:textId="21C3682E" w:rsidR="00FE36A8" w:rsidRPr="00BE54BF" w:rsidRDefault="00FE36A8" w:rsidP="00FE36A8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в Красноармейском муниципальном округе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B31" w14:textId="18343338" w:rsidR="00FE36A8" w:rsidRPr="00BE54BF" w:rsidRDefault="00FE36A8" w:rsidP="00FE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9B1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0A3" w14:textId="4483FCB9" w:rsidR="00FE36A8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540" w14:textId="0E37582F" w:rsidR="00FE36A8" w:rsidRPr="00BE54BF" w:rsidRDefault="00FE36A8" w:rsidP="00F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1CB" w14:textId="6D1379FC" w:rsidR="00FE36A8" w:rsidRPr="00BE54BF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E8C" w14:textId="1753CCFE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45E" w14:textId="77777777" w:rsidR="00FE36A8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D3C" w14:textId="0372FB5C" w:rsidR="00FE36A8" w:rsidRPr="00A52B12" w:rsidRDefault="00FE36A8" w:rsidP="00FE3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3">
              <w:rPr>
                <w:rFonts w:ascii="Times New Roman" w:hAnsi="Times New Roman" w:cs="Times New Roman"/>
              </w:rPr>
              <w:t>100,0</w:t>
            </w:r>
          </w:p>
        </w:tc>
      </w:tr>
    </w:tbl>
    <w:p w14:paraId="57B72AB0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84FA3A0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ADB933" w14:textId="77777777" w:rsidR="00A6728C" w:rsidRDefault="00A6728C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A6728C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14:paraId="53F7417F" w14:textId="70CAD98E" w:rsidR="00FE36A8" w:rsidRPr="00147754" w:rsidRDefault="00FE36A8" w:rsidP="00FE36A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>Доступная среда</w:t>
      </w:r>
      <w:r w:rsidRPr="00147754">
        <w:rPr>
          <w:rFonts w:ascii="Times New Roman" w:hAnsi="Times New Roman" w:cs="Times New Roman"/>
          <w:b/>
          <w:sz w:val="26"/>
          <w:szCs w:val="26"/>
        </w:rPr>
        <w:t>»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FE36A8" w:rsidRPr="002D5A95" w14:paraId="6DF31029" w14:textId="77777777" w:rsidTr="003E42C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E30" w14:textId="77777777" w:rsidR="00FE36A8" w:rsidRPr="002D5A95" w:rsidRDefault="00FE36A8" w:rsidP="003E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43E" w14:textId="77777777" w:rsidR="00FE36A8" w:rsidRPr="002D5A95" w:rsidRDefault="00FE36A8" w:rsidP="003E42C1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8F7" w14:textId="77777777" w:rsidR="00FE36A8" w:rsidRPr="002D5A95" w:rsidRDefault="00FE36A8" w:rsidP="003E42C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FA6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04B556C9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F0854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107F57E9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C2D83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A9FFA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82C2A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FE36A8" w:rsidRPr="002D5A95" w14:paraId="78B22F9E" w14:textId="77777777" w:rsidTr="003E42C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AFC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336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B43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1DD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A41D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A46F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FD22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BCDC7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36A8" w:rsidRPr="002D5A95" w14:paraId="07B91C72" w14:textId="77777777" w:rsidTr="003E42C1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8EA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769" w14:textId="0D491DBC" w:rsidR="00FE36A8" w:rsidRPr="00C267DB" w:rsidRDefault="00FE36A8" w:rsidP="003E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164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8E6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E84C9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0CED" w14:textId="77777777" w:rsidR="00FE36A8" w:rsidRPr="00C267DB" w:rsidRDefault="00FE36A8" w:rsidP="003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61CE51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34DAC1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A8" w:rsidRPr="002D5A95" w14:paraId="19A194C9" w14:textId="77777777" w:rsidTr="003E42C1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E7B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238FF3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9E4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E02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3B675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7747" w14:textId="77777777" w:rsidR="00FE36A8" w:rsidRPr="00C267DB" w:rsidRDefault="00FE36A8" w:rsidP="003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6BB14B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27D3D34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A8" w:rsidRPr="002D5A95" w14:paraId="19D52711" w14:textId="77777777" w:rsidTr="003E42C1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2E5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CDDCC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672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D5D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44C7B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6E068" w14:textId="77777777" w:rsidR="00FE36A8" w:rsidRPr="00C267DB" w:rsidRDefault="00FE36A8" w:rsidP="003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4BA177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37E281A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A8" w:rsidRPr="002D5A95" w14:paraId="0B138CB6" w14:textId="77777777" w:rsidTr="003E42C1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4CE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B8D34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0D7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FC7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7ED8F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15FBD" w14:textId="77777777" w:rsidR="00FE36A8" w:rsidRPr="00C267DB" w:rsidRDefault="00FE36A8" w:rsidP="003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32B8DE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1EAE301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A8" w:rsidRPr="002D5A95" w14:paraId="3B72E86B" w14:textId="77777777" w:rsidTr="003E42C1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273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B3F52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9D0" w14:textId="77777777" w:rsidR="00FE36A8" w:rsidRPr="00C267DB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F21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B622A" w14:textId="77777777" w:rsidR="00FE36A8" w:rsidRPr="00C267DB" w:rsidRDefault="00FE36A8" w:rsidP="003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1C28B" w14:textId="77777777" w:rsidR="00FE36A8" w:rsidRPr="00C267DB" w:rsidRDefault="00FE36A8" w:rsidP="003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312DCE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B71379" w14:textId="77777777" w:rsidR="00FE36A8" w:rsidRPr="002D5A95" w:rsidRDefault="00FE36A8" w:rsidP="003E4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B1415" w14:textId="77777777" w:rsidR="00FE36A8" w:rsidRDefault="00FE36A8" w:rsidP="00FE3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9999"/>
    </w:p>
    <w:p w14:paraId="554E40D8" w14:textId="77777777" w:rsidR="00FE36A8" w:rsidRPr="002D5A95" w:rsidRDefault="00FE36A8" w:rsidP="00FE3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14:paraId="361A88CB" w14:textId="77777777" w:rsidR="00FE36A8" w:rsidRPr="002D5A95" w:rsidRDefault="00FE36A8" w:rsidP="00FE3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111"/>
      <w:bookmarkEnd w:id="0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1"/>
    <w:p w14:paraId="32FEA3EC" w14:textId="77777777" w:rsidR="00FE36A8" w:rsidRPr="002D5A95" w:rsidRDefault="00FE36A8" w:rsidP="00FE3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6DE355D8" w14:textId="77777777" w:rsidR="00FE36A8" w:rsidRDefault="00FE36A8" w:rsidP="00FE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>.</w:t>
      </w:r>
    </w:p>
    <w:p w14:paraId="31DC4C50" w14:textId="77777777" w:rsidR="00D0041E" w:rsidRDefault="00D0041E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635BF1B" w14:textId="77777777" w:rsidR="00014F5E" w:rsidRDefault="00014F5E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</w:p>
    <w:p w14:paraId="16F144E7" w14:textId="77777777" w:rsidR="00014F5E" w:rsidRDefault="00014F5E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014F5E" w:rsidSect="00B27AAC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B7C71" w14:textId="77777777" w:rsidR="00BD22EC" w:rsidRDefault="00BD22EC">
      <w:pPr>
        <w:spacing w:after="0" w:line="240" w:lineRule="auto"/>
      </w:pPr>
      <w:r>
        <w:separator/>
      </w:r>
    </w:p>
  </w:endnote>
  <w:endnote w:type="continuationSeparator" w:id="0">
    <w:p w14:paraId="6F0209CF" w14:textId="77777777" w:rsidR="00BD22EC" w:rsidRDefault="00BD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1AC9" w14:textId="77777777" w:rsidR="00BD22EC" w:rsidRDefault="00BD22EC">
      <w:pPr>
        <w:spacing w:after="0" w:line="240" w:lineRule="auto"/>
      </w:pPr>
      <w:r>
        <w:separator/>
      </w:r>
    </w:p>
  </w:footnote>
  <w:footnote w:type="continuationSeparator" w:id="0">
    <w:p w14:paraId="0F61C4DF" w14:textId="77777777" w:rsidR="00BD22EC" w:rsidRDefault="00BD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770D"/>
    <w:multiLevelType w:val="hybridMultilevel"/>
    <w:tmpl w:val="F146C4A2"/>
    <w:lvl w:ilvl="0" w:tplc="5798ECC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77986077"/>
    <w:multiLevelType w:val="hybridMultilevel"/>
    <w:tmpl w:val="A46C5570"/>
    <w:lvl w:ilvl="0" w:tplc="C22C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4F5E"/>
    <w:rsid w:val="000409F7"/>
    <w:rsid w:val="00087CA7"/>
    <w:rsid w:val="00091F60"/>
    <w:rsid w:val="000A0CDD"/>
    <w:rsid w:val="000C2C0A"/>
    <w:rsid w:val="000D19A3"/>
    <w:rsid w:val="000E3215"/>
    <w:rsid w:val="000E5BC0"/>
    <w:rsid w:val="001076E8"/>
    <w:rsid w:val="00112D30"/>
    <w:rsid w:val="00122B82"/>
    <w:rsid w:val="00122BB8"/>
    <w:rsid w:val="00124D96"/>
    <w:rsid w:val="001328A8"/>
    <w:rsid w:val="00147754"/>
    <w:rsid w:val="00165974"/>
    <w:rsid w:val="001740CF"/>
    <w:rsid w:val="001A01C1"/>
    <w:rsid w:val="001A0D1F"/>
    <w:rsid w:val="001E4D4D"/>
    <w:rsid w:val="001E77E1"/>
    <w:rsid w:val="001F0B00"/>
    <w:rsid w:val="002073F8"/>
    <w:rsid w:val="002109EF"/>
    <w:rsid w:val="00215BDB"/>
    <w:rsid w:val="002765F8"/>
    <w:rsid w:val="002A2BA8"/>
    <w:rsid w:val="002C27BE"/>
    <w:rsid w:val="002D5A95"/>
    <w:rsid w:val="002E1F1A"/>
    <w:rsid w:val="002F5E82"/>
    <w:rsid w:val="003034FC"/>
    <w:rsid w:val="003278B8"/>
    <w:rsid w:val="00343DAB"/>
    <w:rsid w:val="00365078"/>
    <w:rsid w:val="00370B92"/>
    <w:rsid w:val="0037134B"/>
    <w:rsid w:val="00380700"/>
    <w:rsid w:val="00397A97"/>
    <w:rsid w:val="003A3D44"/>
    <w:rsid w:val="003C6FF4"/>
    <w:rsid w:val="003D2E07"/>
    <w:rsid w:val="003E1CD9"/>
    <w:rsid w:val="003F05C2"/>
    <w:rsid w:val="00417AD6"/>
    <w:rsid w:val="004335A7"/>
    <w:rsid w:val="00455A86"/>
    <w:rsid w:val="00487276"/>
    <w:rsid w:val="004A2336"/>
    <w:rsid w:val="004C5917"/>
    <w:rsid w:val="004D6B05"/>
    <w:rsid w:val="004E528A"/>
    <w:rsid w:val="004E710B"/>
    <w:rsid w:val="00513710"/>
    <w:rsid w:val="00517D28"/>
    <w:rsid w:val="00530938"/>
    <w:rsid w:val="00572894"/>
    <w:rsid w:val="005761BE"/>
    <w:rsid w:val="005A3D83"/>
    <w:rsid w:val="005A3DA8"/>
    <w:rsid w:val="005C1B2A"/>
    <w:rsid w:val="005C57FA"/>
    <w:rsid w:val="005F0928"/>
    <w:rsid w:val="005F59E1"/>
    <w:rsid w:val="0060027A"/>
    <w:rsid w:val="00611CC5"/>
    <w:rsid w:val="00617E27"/>
    <w:rsid w:val="0065200B"/>
    <w:rsid w:val="006741AC"/>
    <w:rsid w:val="00691308"/>
    <w:rsid w:val="006A01FC"/>
    <w:rsid w:val="006B0349"/>
    <w:rsid w:val="00702BE3"/>
    <w:rsid w:val="00721DB9"/>
    <w:rsid w:val="00722A70"/>
    <w:rsid w:val="00731CE2"/>
    <w:rsid w:val="00734789"/>
    <w:rsid w:val="00793EA4"/>
    <w:rsid w:val="007A367B"/>
    <w:rsid w:val="007A4D39"/>
    <w:rsid w:val="007C5A45"/>
    <w:rsid w:val="007E3645"/>
    <w:rsid w:val="008108CF"/>
    <w:rsid w:val="00822D75"/>
    <w:rsid w:val="008243AA"/>
    <w:rsid w:val="00844912"/>
    <w:rsid w:val="00855A65"/>
    <w:rsid w:val="008676C5"/>
    <w:rsid w:val="008678BB"/>
    <w:rsid w:val="0088774F"/>
    <w:rsid w:val="008C5C23"/>
    <w:rsid w:val="008E0EC4"/>
    <w:rsid w:val="008F32C4"/>
    <w:rsid w:val="00916A7B"/>
    <w:rsid w:val="00926ADC"/>
    <w:rsid w:val="0092702A"/>
    <w:rsid w:val="00953AC8"/>
    <w:rsid w:val="009915DE"/>
    <w:rsid w:val="00994F21"/>
    <w:rsid w:val="009963A3"/>
    <w:rsid w:val="009C5650"/>
    <w:rsid w:val="009C70EB"/>
    <w:rsid w:val="009E235A"/>
    <w:rsid w:val="00A355F9"/>
    <w:rsid w:val="00A406DF"/>
    <w:rsid w:val="00A528C1"/>
    <w:rsid w:val="00A6728C"/>
    <w:rsid w:val="00A73966"/>
    <w:rsid w:val="00A7776E"/>
    <w:rsid w:val="00A8486F"/>
    <w:rsid w:val="00B01E56"/>
    <w:rsid w:val="00B0226E"/>
    <w:rsid w:val="00B1158E"/>
    <w:rsid w:val="00B22029"/>
    <w:rsid w:val="00B2448F"/>
    <w:rsid w:val="00B27AAC"/>
    <w:rsid w:val="00B71C83"/>
    <w:rsid w:val="00B7721F"/>
    <w:rsid w:val="00B9182E"/>
    <w:rsid w:val="00BC15D8"/>
    <w:rsid w:val="00BC241E"/>
    <w:rsid w:val="00BC5AE0"/>
    <w:rsid w:val="00BD22EC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CC041E"/>
    <w:rsid w:val="00D0041E"/>
    <w:rsid w:val="00D01C08"/>
    <w:rsid w:val="00D14B98"/>
    <w:rsid w:val="00D2430F"/>
    <w:rsid w:val="00D31907"/>
    <w:rsid w:val="00D335AD"/>
    <w:rsid w:val="00D66FE1"/>
    <w:rsid w:val="00D758EE"/>
    <w:rsid w:val="00D813FB"/>
    <w:rsid w:val="00D92831"/>
    <w:rsid w:val="00DB1A45"/>
    <w:rsid w:val="00DD55A7"/>
    <w:rsid w:val="00DE4180"/>
    <w:rsid w:val="00DF037E"/>
    <w:rsid w:val="00DF5ABD"/>
    <w:rsid w:val="00E4726C"/>
    <w:rsid w:val="00E6226F"/>
    <w:rsid w:val="00E7113F"/>
    <w:rsid w:val="00E74C5B"/>
    <w:rsid w:val="00E9714E"/>
    <w:rsid w:val="00EB4138"/>
    <w:rsid w:val="00ED41C9"/>
    <w:rsid w:val="00EF3FDC"/>
    <w:rsid w:val="00F317AF"/>
    <w:rsid w:val="00F476FA"/>
    <w:rsid w:val="00F5598A"/>
    <w:rsid w:val="00FB47E3"/>
    <w:rsid w:val="00FC5496"/>
    <w:rsid w:val="00FD3E6E"/>
    <w:rsid w:val="00FE36A8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2EB5-BE91-4DE2-B9ED-752DC2F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Федотова Инга Станиславовна</cp:lastModifiedBy>
  <cp:revision>2</cp:revision>
  <cp:lastPrinted>2017-03-29T12:05:00Z</cp:lastPrinted>
  <dcterms:created xsi:type="dcterms:W3CDTF">2023-03-28T09:22:00Z</dcterms:created>
  <dcterms:modified xsi:type="dcterms:W3CDTF">2023-03-28T09:22:00Z</dcterms:modified>
</cp:coreProperties>
</file>