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000"/>
      </w:tblPr>
      <w:tblGrid>
        <w:gridCol w:w="3969"/>
        <w:gridCol w:w="1701"/>
        <w:gridCol w:w="3969"/>
      </w:tblGrid>
      <w:tr w:rsidR="002555B5">
        <w:tc>
          <w:tcPr>
            <w:tcW w:w="3969" w:type="dxa"/>
          </w:tcPr>
          <w:p w:rsidR="002555B5" w:rsidRDefault="002555B5" w:rsidP="0086672E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</w:p>
          <w:p w:rsidR="00F06519" w:rsidRPr="00F06519" w:rsidRDefault="00F06519" w:rsidP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06519">
              <w:rPr>
                <w:i w:val="0"/>
                <w:sz w:val="24"/>
                <w:szCs w:val="24"/>
              </w:rPr>
              <w:t>Чăваш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F06519" w:rsidRPr="00F06519" w:rsidRDefault="00F06519" w:rsidP="00F06519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06519">
              <w:rPr>
                <w:i w:val="0"/>
                <w:sz w:val="24"/>
                <w:szCs w:val="24"/>
              </w:rPr>
              <w:t>Сĕнтĕрвăрри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муниципаллă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</w:p>
          <w:p w:rsidR="00F06519" w:rsidRPr="00F06519" w:rsidRDefault="00F06519" w:rsidP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06519">
              <w:rPr>
                <w:i w:val="0"/>
                <w:sz w:val="24"/>
                <w:szCs w:val="24"/>
              </w:rPr>
              <w:t>округĕн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депутатсен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Пухăвĕ</w:t>
            </w:r>
            <w:proofErr w:type="spellEnd"/>
          </w:p>
          <w:p w:rsidR="00F06519" w:rsidRDefault="00F06519" w:rsidP="00F06519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F06519" w:rsidRDefault="00F06519" w:rsidP="00F06519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 Chuv" w:hAnsi="Times New Roman Chuv"/>
                <w:sz w:val="24"/>
              </w:rPr>
              <w:t xml:space="preserve"> Ы Ш </w:t>
            </w:r>
            <w:r>
              <w:rPr>
                <w:rFonts w:ascii="Times New Roman" w:hAnsi="Times New Roman"/>
                <w:sz w:val="24"/>
              </w:rPr>
              <w:t>Ă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F06519" w:rsidRDefault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874E9C" w:rsidRDefault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>202</w:t>
            </w:r>
            <w:r w:rsidR="00201997">
              <w:rPr>
                <w:i w:val="0"/>
                <w:sz w:val="24"/>
                <w:szCs w:val="24"/>
              </w:rPr>
              <w:t>5</w:t>
            </w:r>
            <w:r w:rsidRPr="00F06519">
              <w:rPr>
                <w:i w:val="0"/>
                <w:sz w:val="24"/>
                <w:szCs w:val="24"/>
              </w:rPr>
              <w:t>.</w:t>
            </w:r>
            <w:r w:rsidR="008C33FD">
              <w:rPr>
                <w:i w:val="0"/>
                <w:sz w:val="24"/>
                <w:szCs w:val="24"/>
              </w:rPr>
              <w:t>0</w:t>
            </w:r>
            <w:r w:rsidR="00201997">
              <w:rPr>
                <w:i w:val="0"/>
                <w:sz w:val="24"/>
                <w:szCs w:val="24"/>
              </w:rPr>
              <w:t>2</w:t>
            </w:r>
            <w:r w:rsidRPr="00F06519">
              <w:rPr>
                <w:i w:val="0"/>
                <w:sz w:val="24"/>
                <w:szCs w:val="24"/>
              </w:rPr>
              <w:t>.</w:t>
            </w:r>
            <w:r w:rsidR="00C903DE">
              <w:rPr>
                <w:i w:val="0"/>
                <w:sz w:val="24"/>
                <w:szCs w:val="24"/>
              </w:rPr>
              <w:t>1</w:t>
            </w:r>
            <w:r w:rsidR="00201997">
              <w:rPr>
                <w:i w:val="0"/>
                <w:sz w:val="24"/>
                <w:szCs w:val="24"/>
              </w:rPr>
              <w:t>4</w:t>
            </w:r>
            <w:r w:rsidRPr="00F06519">
              <w:rPr>
                <w:i w:val="0"/>
                <w:sz w:val="24"/>
                <w:szCs w:val="24"/>
              </w:rPr>
              <w:t xml:space="preserve"> </w:t>
            </w:r>
            <w:r w:rsidR="00694077">
              <w:rPr>
                <w:i w:val="0"/>
                <w:sz w:val="24"/>
                <w:szCs w:val="24"/>
              </w:rPr>
              <w:t xml:space="preserve">  </w:t>
            </w:r>
            <w:r w:rsidR="00201997">
              <w:rPr>
                <w:i w:val="0"/>
                <w:sz w:val="24"/>
                <w:szCs w:val="24"/>
              </w:rPr>
              <w:t xml:space="preserve"> </w:t>
            </w:r>
            <w:r w:rsidR="00694077">
              <w:rPr>
                <w:i w:val="0"/>
                <w:sz w:val="24"/>
                <w:szCs w:val="24"/>
              </w:rPr>
              <w:t xml:space="preserve">  </w:t>
            </w:r>
            <w:r w:rsidR="00201997">
              <w:rPr>
                <w:i w:val="0"/>
                <w:sz w:val="24"/>
                <w:szCs w:val="24"/>
              </w:rPr>
              <w:t>36</w:t>
            </w:r>
            <w:r w:rsidR="0064495F">
              <w:rPr>
                <w:i w:val="0"/>
                <w:sz w:val="24"/>
                <w:szCs w:val="24"/>
              </w:rPr>
              <w:t>/</w:t>
            </w:r>
            <w:r w:rsidR="00755468">
              <w:rPr>
                <w:i w:val="0"/>
                <w:sz w:val="24"/>
                <w:szCs w:val="24"/>
              </w:rPr>
              <w:t>9</w:t>
            </w:r>
            <w:r w:rsidR="00201997">
              <w:rPr>
                <w:i w:val="0"/>
                <w:sz w:val="24"/>
                <w:szCs w:val="24"/>
              </w:rPr>
              <w:t xml:space="preserve">  </w:t>
            </w:r>
            <w:r w:rsidR="0064495F">
              <w:rPr>
                <w:i w:val="0"/>
                <w:sz w:val="24"/>
                <w:szCs w:val="24"/>
              </w:rPr>
              <w:t xml:space="preserve"> </w:t>
            </w:r>
            <w:r w:rsidRPr="00F06519">
              <w:rPr>
                <w:i w:val="0"/>
                <w:sz w:val="24"/>
                <w:szCs w:val="24"/>
              </w:rPr>
              <w:t xml:space="preserve"> №</w:t>
            </w:r>
          </w:p>
          <w:p w:rsidR="00CD76A7" w:rsidRPr="00F06519" w:rsidRDefault="00CD76A7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2555B5" w:rsidRPr="00441FC1" w:rsidRDefault="002555B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С</w:t>
            </w:r>
            <w:r w:rsidR="00DA6DDE" w:rsidRPr="00441FC1">
              <w:rPr>
                <w:b w:val="0"/>
                <w:i w:val="0"/>
                <w:sz w:val="24"/>
                <w:szCs w:val="24"/>
              </w:rPr>
              <w:t>ĕ</w:t>
            </w:r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нт</w:t>
            </w:r>
            <w:r w:rsidR="00DA6DDE" w:rsidRPr="00441FC1">
              <w:rPr>
                <w:b w:val="0"/>
                <w:i w:val="0"/>
                <w:sz w:val="24"/>
                <w:szCs w:val="24"/>
              </w:rPr>
              <w:t>ĕ</w:t>
            </w:r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рв</w:t>
            </w:r>
            <w:r w:rsidR="00DA6DDE" w:rsidRPr="00441FC1">
              <w:rPr>
                <w:b w:val="0"/>
                <w:i w:val="0"/>
                <w:sz w:val="24"/>
                <w:szCs w:val="24"/>
              </w:rPr>
              <w:t>ă</w:t>
            </w:r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рри</w:t>
            </w:r>
            <w:proofErr w:type="spellEnd"/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2555B5" w:rsidRDefault="002555B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2555B5" w:rsidRDefault="002555B5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2555B5" w:rsidRDefault="008D2FB6" w:rsidP="00FB7D91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3BF" w:rsidRDefault="009273BF">
            <w:pPr>
              <w:ind w:hanging="783"/>
              <w:rPr>
                <w:b w:val="0"/>
                <w:i w:val="0"/>
                <w:sz w:val="22"/>
              </w:rPr>
            </w:pPr>
          </w:p>
          <w:p w:rsidR="009273BF" w:rsidRDefault="009273BF">
            <w:pPr>
              <w:ind w:hanging="783"/>
              <w:rPr>
                <w:b w:val="0"/>
                <w:i w:val="0"/>
                <w:sz w:val="22"/>
              </w:rPr>
            </w:pPr>
          </w:p>
          <w:p w:rsidR="009273BF" w:rsidRDefault="009273BF" w:rsidP="009273BF">
            <w:pPr>
              <w:ind w:hanging="783"/>
              <w:rPr>
                <w:b w:val="0"/>
                <w:i w:val="0"/>
              </w:rPr>
            </w:pPr>
          </w:p>
          <w:p w:rsidR="002555B5" w:rsidRDefault="002555B5" w:rsidP="009273B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F06519" w:rsidRPr="00F06519" w:rsidRDefault="00F06519" w:rsidP="00F06519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</w:p>
          <w:p w:rsidR="00F06519" w:rsidRPr="00F06519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F06519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 xml:space="preserve">Собрание депутатов Мариинско-Посадского муниципального </w:t>
            </w:r>
          </w:p>
          <w:p w:rsidR="00F06519" w:rsidRPr="00F06519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>округа</w:t>
            </w:r>
          </w:p>
          <w:p w:rsidR="00F06519" w:rsidRPr="00597D49" w:rsidRDefault="00F06519" w:rsidP="00F06519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F06519" w:rsidRPr="00D1753F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</w:t>
            </w:r>
            <w:r w:rsidRPr="00D1753F">
              <w:rPr>
                <w:i w:val="0"/>
                <w:sz w:val="24"/>
                <w:szCs w:val="24"/>
              </w:rPr>
              <w:t xml:space="preserve"> Е</w:t>
            </w:r>
            <w:r>
              <w:rPr>
                <w:i w:val="0"/>
                <w:sz w:val="24"/>
                <w:szCs w:val="24"/>
              </w:rPr>
              <w:t xml:space="preserve"> Ш Е</w:t>
            </w:r>
            <w:r w:rsidRPr="00D1753F">
              <w:rPr>
                <w:i w:val="0"/>
                <w:sz w:val="24"/>
                <w:szCs w:val="24"/>
              </w:rPr>
              <w:t xml:space="preserve"> Н И Е</w:t>
            </w:r>
          </w:p>
          <w:p w:rsidR="009D53D6" w:rsidRDefault="009D53D6" w:rsidP="009D53D6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2555B5" w:rsidRPr="00597D49" w:rsidRDefault="00487787" w:rsidP="00C903DE">
            <w:pPr>
              <w:spacing w:line="200" w:lineRule="exact"/>
              <w:rPr>
                <w:bCs/>
                <w:i w:val="0"/>
                <w:sz w:val="22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117B00">
              <w:rPr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870039">
              <w:rPr>
                <w:bCs/>
                <w:i w:val="0"/>
                <w:sz w:val="24"/>
                <w:szCs w:val="24"/>
              </w:rPr>
              <w:t xml:space="preserve">     </w:t>
            </w:r>
            <w:r w:rsidR="005328C8">
              <w:rPr>
                <w:bCs/>
                <w:i w:val="0"/>
                <w:sz w:val="24"/>
                <w:szCs w:val="24"/>
              </w:rPr>
              <w:t xml:space="preserve">   </w:t>
            </w:r>
            <w:r w:rsidR="005C22A5">
              <w:rPr>
                <w:bCs/>
                <w:i w:val="0"/>
                <w:sz w:val="24"/>
                <w:szCs w:val="24"/>
              </w:rPr>
              <w:t xml:space="preserve">  </w:t>
            </w:r>
            <w:r w:rsidR="00D303C6">
              <w:rPr>
                <w:bCs/>
                <w:i w:val="0"/>
                <w:sz w:val="24"/>
                <w:szCs w:val="24"/>
              </w:rPr>
              <w:t xml:space="preserve">  </w:t>
            </w:r>
            <w:r w:rsidR="00C903DE">
              <w:rPr>
                <w:bCs/>
                <w:i w:val="0"/>
                <w:sz w:val="24"/>
                <w:szCs w:val="24"/>
              </w:rPr>
              <w:t>1</w:t>
            </w:r>
            <w:r w:rsidR="00201997">
              <w:rPr>
                <w:bCs/>
                <w:i w:val="0"/>
                <w:sz w:val="24"/>
                <w:szCs w:val="24"/>
              </w:rPr>
              <w:t>4</w:t>
            </w:r>
            <w:r w:rsidR="00665DED">
              <w:rPr>
                <w:bCs/>
                <w:i w:val="0"/>
                <w:sz w:val="24"/>
                <w:szCs w:val="24"/>
              </w:rPr>
              <w:t>.</w:t>
            </w:r>
            <w:r w:rsidR="008C33FD">
              <w:rPr>
                <w:bCs/>
                <w:i w:val="0"/>
                <w:sz w:val="24"/>
                <w:szCs w:val="24"/>
              </w:rPr>
              <w:t>0</w:t>
            </w:r>
            <w:r w:rsidR="00201997">
              <w:rPr>
                <w:bCs/>
                <w:i w:val="0"/>
                <w:sz w:val="24"/>
                <w:szCs w:val="24"/>
              </w:rPr>
              <w:t>2</w:t>
            </w:r>
            <w:r w:rsidR="00665DED">
              <w:rPr>
                <w:bCs/>
                <w:i w:val="0"/>
                <w:sz w:val="24"/>
                <w:szCs w:val="24"/>
              </w:rPr>
              <w:t>.</w:t>
            </w:r>
            <w:r w:rsidR="007142CA" w:rsidRPr="00205D44">
              <w:rPr>
                <w:bCs/>
                <w:i w:val="0"/>
                <w:sz w:val="24"/>
                <w:szCs w:val="24"/>
              </w:rPr>
              <w:t>20</w:t>
            </w:r>
            <w:r w:rsidR="00124BE0">
              <w:rPr>
                <w:bCs/>
                <w:i w:val="0"/>
                <w:sz w:val="24"/>
                <w:szCs w:val="24"/>
              </w:rPr>
              <w:t>2</w:t>
            </w:r>
            <w:r w:rsidR="00201997">
              <w:rPr>
                <w:bCs/>
                <w:i w:val="0"/>
                <w:sz w:val="24"/>
                <w:szCs w:val="24"/>
              </w:rPr>
              <w:t>5</w:t>
            </w:r>
            <w:r w:rsidR="00C820E8">
              <w:rPr>
                <w:bCs/>
                <w:i w:val="0"/>
                <w:sz w:val="24"/>
                <w:szCs w:val="24"/>
              </w:rPr>
              <w:t xml:space="preserve"> </w:t>
            </w:r>
            <w:r w:rsidR="002555B5" w:rsidRPr="00441FC1">
              <w:rPr>
                <w:bCs/>
                <w:i w:val="0"/>
                <w:sz w:val="24"/>
                <w:szCs w:val="24"/>
              </w:rPr>
              <w:t>№</w:t>
            </w:r>
            <w:r w:rsidR="00694077">
              <w:rPr>
                <w:bCs/>
                <w:i w:val="0"/>
                <w:sz w:val="24"/>
                <w:szCs w:val="24"/>
              </w:rPr>
              <w:t xml:space="preserve"> </w:t>
            </w:r>
            <w:r w:rsidR="00201997">
              <w:rPr>
                <w:bCs/>
                <w:i w:val="0"/>
                <w:sz w:val="24"/>
                <w:szCs w:val="24"/>
              </w:rPr>
              <w:t xml:space="preserve"> 36</w:t>
            </w:r>
            <w:r w:rsidR="003A244C">
              <w:rPr>
                <w:bCs/>
                <w:i w:val="0"/>
                <w:sz w:val="24"/>
                <w:szCs w:val="24"/>
              </w:rPr>
              <w:t>/</w:t>
            </w:r>
            <w:r w:rsidR="00755468">
              <w:rPr>
                <w:bCs/>
                <w:i w:val="0"/>
                <w:sz w:val="24"/>
                <w:szCs w:val="24"/>
              </w:rPr>
              <w:t>9</w:t>
            </w:r>
          </w:p>
          <w:p w:rsidR="00C903DE" w:rsidRDefault="00C903DE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441FC1" w:rsidRDefault="002555B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41FC1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55602D" w:rsidRDefault="0055602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2555B5" w:rsidRDefault="002555B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  <w:tr w:rsidR="0055602D" w:rsidTr="0055602D">
        <w:tc>
          <w:tcPr>
            <w:tcW w:w="5670" w:type="dxa"/>
            <w:gridSpan w:val="2"/>
          </w:tcPr>
          <w:p w:rsidR="00707786" w:rsidRDefault="00124D13" w:rsidP="00467E2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</w:t>
            </w:r>
            <w:r w:rsidR="00707786">
              <w:rPr>
                <w:i w:val="0"/>
                <w:sz w:val="24"/>
                <w:szCs w:val="24"/>
              </w:rPr>
              <w:t>б отмене решения Собрания депутатов Мар</w:t>
            </w:r>
            <w:r w:rsidR="00707786">
              <w:rPr>
                <w:i w:val="0"/>
                <w:sz w:val="24"/>
                <w:szCs w:val="24"/>
              </w:rPr>
              <w:t>и</w:t>
            </w:r>
            <w:r w:rsidR="00707786">
              <w:rPr>
                <w:i w:val="0"/>
                <w:sz w:val="24"/>
                <w:szCs w:val="24"/>
              </w:rPr>
              <w:t>инско-Посадского муниципального округа</w:t>
            </w:r>
          </w:p>
          <w:p w:rsidR="00707786" w:rsidRDefault="00707786" w:rsidP="00467E26">
            <w:pPr>
              <w:rPr>
                <w:bCs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Чувашской Республики от </w:t>
            </w:r>
            <w:r>
              <w:rPr>
                <w:bCs/>
                <w:i w:val="0"/>
                <w:sz w:val="24"/>
                <w:szCs w:val="24"/>
              </w:rPr>
              <w:t>19.06.</w:t>
            </w:r>
            <w:r w:rsidRPr="00205D44">
              <w:rPr>
                <w:bCs/>
                <w:i w:val="0"/>
                <w:sz w:val="24"/>
                <w:szCs w:val="24"/>
              </w:rPr>
              <w:t>20</w:t>
            </w:r>
            <w:r>
              <w:rPr>
                <w:bCs/>
                <w:i w:val="0"/>
                <w:sz w:val="24"/>
                <w:szCs w:val="24"/>
              </w:rPr>
              <w:t xml:space="preserve">23 </w:t>
            </w:r>
            <w:r w:rsidRPr="00441FC1">
              <w:rPr>
                <w:bCs/>
                <w:i w:val="0"/>
                <w:sz w:val="24"/>
                <w:szCs w:val="24"/>
              </w:rPr>
              <w:t>№</w:t>
            </w:r>
            <w:r>
              <w:rPr>
                <w:bCs/>
                <w:i w:val="0"/>
                <w:sz w:val="24"/>
                <w:szCs w:val="24"/>
              </w:rPr>
              <w:t xml:space="preserve"> 14/2    </w:t>
            </w:r>
          </w:p>
          <w:p w:rsidR="0055602D" w:rsidRPr="00FB7D91" w:rsidRDefault="00707786" w:rsidP="00467E26">
            <w:pPr>
              <w:rPr>
                <w:b w:val="0"/>
                <w:i w:val="0"/>
                <w:noProof/>
                <w:sz w:val="22"/>
              </w:rPr>
            </w:pPr>
            <w:r>
              <w:rPr>
                <w:bCs/>
                <w:i w:val="0"/>
                <w:sz w:val="24"/>
                <w:szCs w:val="24"/>
              </w:rPr>
              <w:t>«</w:t>
            </w:r>
            <w:r>
              <w:rPr>
                <w:i w:val="0"/>
                <w:sz w:val="24"/>
                <w:szCs w:val="24"/>
              </w:rPr>
              <w:t>О</w:t>
            </w:r>
            <w:r w:rsidR="00124D13">
              <w:rPr>
                <w:i w:val="0"/>
                <w:sz w:val="24"/>
                <w:szCs w:val="24"/>
              </w:rPr>
              <w:t xml:space="preserve"> внесении изменения в</w:t>
            </w:r>
            <w:r w:rsidR="00C903DE">
              <w:rPr>
                <w:i w:val="0"/>
                <w:sz w:val="24"/>
                <w:szCs w:val="24"/>
              </w:rPr>
              <w:t xml:space="preserve"> р</w:t>
            </w:r>
            <w:r w:rsidR="00124D13">
              <w:rPr>
                <w:i w:val="0"/>
                <w:sz w:val="24"/>
                <w:szCs w:val="24"/>
              </w:rPr>
              <w:t xml:space="preserve">ешение </w:t>
            </w:r>
            <w:r w:rsidR="00C903DE">
              <w:rPr>
                <w:i w:val="0"/>
                <w:sz w:val="24"/>
                <w:szCs w:val="24"/>
              </w:rPr>
              <w:t xml:space="preserve">Мариинско-Посадского районного </w:t>
            </w:r>
            <w:r w:rsidR="00124D13">
              <w:rPr>
                <w:i w:val="0"/>
                <w:sz w:val="24"/>
                <w:szCs w:val="24"/>
              </w:rPr>
              <w:t xml:space="preserve">Собрания депутатов </w:t>
            </w:r>
            <w:r w:rsidR="00A526FE">
              <w:rPr>
                <w:i w:val="0"/>
                <w:sz w:val="24"/>
                <w:szCs w:val="24"/>
              </w:rPr>
              <w:t>Ч</w:t>
            </w:r>
            <w:r w:rsidR="00A526FE">
              <w:rPr>
                <w:i w:val="0"/>
                <w:sz w:val="24"/>
                <w:szCs w:val="24"/>
              </w:rPr>
              <w:t>у</w:t>
            </w:r>
            <w:r w:rsidR="00A526FE">
              <w:rPr>
                <w:i w:val="0"/>
                <w:sz w:val="24"/>
                <w:szCs w:val="24"/>
              </w:rPr>
              <w:t>вашской Республики</w:t>
            </w:r>
            <w:r w:rsidR="00124D13">
              <w:rPr>
                <w:i w:val="0"/>
                <w:sz w:val="24"/>
                <w:szCs w:val="24"/>
              </w:rPr>
              <w:t xml:space="preserve"> от </w:t>
            </w:r>
            <w:r w:rsidR="00A526FE">
              <w:rPr>
                <w:i w:val="0"/>
                <w:sz w:val="24"/>
                <w:szCs w:val="24"/>
              </w:rPr>
              <w:t>08</w:t>
            </w:r>
            <w:r w:rsidR="00124D13">
              <w:rPr>
                <w:i w:val="0"/>
                <w:sz w:val="24"/>
                <w:szCs w:val="24"/>
              </w:rPr>
              <w:t>.0</w:t>
            </w:r>
            <w:r w:rsidR="00A526FE">
              <w:rPr>
                <w:i w:val="0"/>
                <w:sz w:val="24"/>
                <w:szCs w:val="24"/>
              </w:rPr>
              <w:t>8</w:t>
            </w:r>
            <w:r w:rsidR="00124D13">
              <w:rPr>
                <w:i w:val="0"/>
                <w:sz w:val="24"/>
                <w:szCs w:val="24"/>
              </w:rPr>
              <w:t>.20</w:t>
            </w:r>
            <w:r w:rsidR="00A526FE">
              <w:rPr>
                <w:i w:val="0"/>
                <w:sz w:val="24"/>
                <w:szCs w:val="24"/>
              </w:rPr>
              <w:t>05</w:t>
            </w:r>
            <w:r w:rsidR="00124D13">
              <w:rPr>
                <w:i w:val="0"/>
                <w:sz w:val="24"/>
                <w:szCs w:val="24"/>
              </w:rPr>
              <w:t xml:space="preserve"> № </w:t>
            </w:r>
            <w:r w:rsidR="00A526FE">
              <w:rPr>
                <w:i w:val="0"/>
                <w:sz w:val="24"/>
                <w:szCs w:val="24"/>
              </w:rPr>
              <w:t>С-</w:t>
            </w:r>
            <w:r w:rsidR="00C903DE">
              <w:rPr>
                <w:i w:val="0"/>
                <w:sz w:val="24"/>
                <w:szCs w:val="24"/>
              </w:rPr>
              <w:t>40/3</w:t>
            </w:r>
            <w:r w:rsidR="00124D13">
              <w:rPr>
                <w:i w:val="0"/>
                <w:sz w:val="24"/>
                <w:szCs w:val="24"/>
              </w:rPr>
              <w:t xml:space="preserve"> «</w:t>
            </w:r>
            <w:r w:rsidR="00F75F42">
              <w:rPr>
                <w:i w:val="0"/>
                <w:sz w:val="24"/>
                <w:szCs w:val="24"/>
              </w:rPr>
              <w:t>О</w:t>
            </w:r>
            <w:r w:rsidR="00C903DE">
              <w:rPr>
                <w:i w:val="0"/>
                <w:sz w:val="24"/>
                <w:szCs w:val="24"/>
              </w:rPr>
              <w:t xml:space="preserve"> формировании базы </w:t>
            </w:r>
            <w:r w:rsidR="00C903DE" w:rsidRPr="00C903DE">
              <w:rPr>
                <w:i w:val="0"/>
                <w:sz w:val="24"/>
                <w:szCs w:val="24"/>
              </w:rPr>
              <w:t>данных</w:t>
            </w:r>
            <w:r w:rsidR="00C903DE" w:rsidRPr="00C903DE">
              <w:rPr>
                <w:bCs/>
                <w:i w:val="0"/>
                <w:sz w:val="24"/>
                <w:szCs w:val="24"/>
              </w:rPr>
              <w:t xml:space="preserve"> по</w:t>
            </w:r>
            <w:r w:rsidR="00C903DE">
              <w:rPr>
                <w:bCs/>
                <w:i w:val="0"/>
                <w:sz w:val="24"/>
                <w:szCs w:val="24"/>
              </w:rPr>
              <w:t xml:space="preserve"> </w:t>
            </w:r>
            <w:r w:rsidR="00C903DE" w:rsidRPr="00C903DE">
              <w:rPr>
                <w:bCs/>
                <w:i w:val="0"/>
                <w:sz w:val="24"/>
                <w:szCs w:val="24"/>
              </w:rPr>
              <w:t xml:space="preserve"> особо охраня</w:t>
            </w:r>
            <w:r w:rsidR="00C903DE" w:rsidRPr="00C903DE">
              <w:rPr>
                <w:bCs/>
                <w:i w:val="0"/>
                <w:sz w:val="24"/>
                <w:szCs w:val="24"/>
              </w:rPr>
              <w:t>е</w:t>
            </w:r>
            <w:r w:rsidR="00C903DE" w:rsidRPr="00C903DE">
              <w:rPr>
                <w:bCs/>
                <w:i w:val="0"/>
                <w:sz w:val="24"/>
                <w:szCs w:val="24"/>
              </w:rPr>
              <w:t>мым природным</w:t>
            </w:r>
            <w:r w:rsidR="00C903DE">
              <w:rPr>
                <w:bCs/>
                <w:i w:val="0"/>
                <w:sz w:val="24"/>
                <w:szCs w:val="24"/>
              </w:rPr>
              <w:t xml:space="preserve"> </w:t>
            </w:r>
            <w:r w:rsidR="00C903DE" w:rsidRPr="00C903DE">
              <w:rPr>
                <w:bCs/>
                <w:i w:val="0"/>
                <w:sz w:val="24"/>
                <w:szCs w:val="24"/>
              </w:rPr>
              <w:t>территориям</w:t>
            </w:r>
            <w:r w:rsidR="00467E26">
              <w:rPr>
                <w:bCs/>
                <w:i w:val="0"/>
                <w:sz w:val="24"/>
                <w:szCs w:val="24"/>
              </w:rPr>
              <w:t xml:space="preserve"> </w:t>
            </w:r>
            <w:r w:rsidR="00C903DE" w:rsidRPr="00C903DE">
              <w:rPr>
                <w:bCs/>
                <w:i w:val="0"/>
                <w:sz w:val="24"/>
                <w:szCs w:val="24"/>
              </w:rPr>
              <w:t>(ООПТ) местного значения</w:t>
            </w:r>
            <w:r w:rsidR="00A54E8D" w:rsidRPr="00A54E8D">
              <w:rPr>
                <w:bCs/>
                <w:i w:val="0"/>
                <w:i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5602D" w:rsidRDefault="0055602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</w:tc>
      </w:tr>
    </w:tbl>
    <w:p w:rsidR="009B0882" w:rsidRPr="00C820E8" w:rsidRDefault="009B0882" w:rsidP="009B0882">
      <w:pPr>
        <w:pStyle w:val="1"/>
        <w:ind w:firstLine="709"/>
        <w:jc w:val="both"/>
        <w:rPr>
          <w:rFonts w:ascii="Times New Roman" w:hAnsi="Times New Roman"/>
          <w:b w:val="0"/>
          <w:color w:val="000000"/>
          <w:szCs w:val="22"/>
        </w:rPr>
      </w:pPr>
    </w:p>
    <w:p w:rsidR="00F55E29" w:rsidRPr="00BB6754" w:rsidRDefault="00F55E29" w:rsidP="00F55E29"/>
    <w:p w:rsidR="001F082B" w:rsidRPr="004F41B9" w:rsidRDefault="001F082B" w:rsidP="004F41B9">
      <w:pPr>
        <w:ind w:firstLine="708"/>
        <w:jc w:val="both"/>
        <w:rPr>
          <w:b w:val="0"/>
          <w:bCs/>
          <w:i w:val="0"/>
          <w:iCs/>
          <w:sz w:val="24"/>
          <w:szCs w:val="24"/>
        </w:rPr>
      </w:pPr>
      <w:proofErr w:type="gramStart"/>
      <w:r w:rsidRPr="004F41B9">
        <w:rPr>
          <w:b w:val="0"/>
          <w:i w:val="0"/>
          <w:sz w:val="24"/>
          <w:szCs w:val="24"/>
        </w:rPr>
        <w:t>В соответствии с</w:t>
      </w:r>
      <w:r w:rsidR="00124D13" w:rsidRPr="004F41B9">
        <w:rPr>
          <w:b w:val="0"/>
          <w:i w:val="0"/>
          <w:sz w:val="24"/>
          <w:szCs w:val="24"/>
        </w:rPr>
        <w:t xml:space="preserve">о </w:t>
      </w:r>
      <w:r w:rsidR="003E564F">
        <w:rPr>
          <w:b w:val="0"/>
          <w:i w:val="0"/>
          <w:sz w:val="24"/>
          <w:szCs w:val="24"/>
        </w:rPr>
        <w:t>статьей 16.1 Федерального закона от 25.06.2002 № 73-ФЗ «Об объектах культурного наследия (памятниках истории и культуры) народов Российской Федерации», статьей 3.1 Закона Чувашской Республики от 12.04.2005 № 10</w:t>
      </w:r>
      <w:r w:rsidR="00124D13" w:rsidRPr="004F41B9">
        <w:rPr>
          <w:b w:val="0"/>
          <w:i w:val="0"/>
          <w:sz w:val="24"/>
          <w:szCs w:val="24"/>
        </w:rPr>
        <w:t xml:space="preserve"> </w:t>
      </w:r>
      <w:r w:rsidR="003B511C">
        <w:rPr>
          <w:b w:val="0"/>
          <w:i w:val="0"/>
          <w:sz w:val="24"/>
          <w:szCs w:val="24"/>
        </w:rPr>
        <w:t>«Об объектах культурного наследия (памятниках истории и культуры) в Чувашской Республике</w:t>
      </w:r>
      <w:r w:rsidR="00112CAC">
        <w:rPr>
          <w:b w:val="0"/>
          <w:i w:val="0"/>
          <w:sz w:val="24"/>
          <w:szCs w:val="24"/>
        </w:rPr>
        <w:t>»</w:t>
      </w:r>
      <w:r w:rsidR="003B511C">
        <w:rPr>
          <w:b w:val="0"/>
          <w:i w:val="0"/>
          <w:sz w:val="24"/>
          <w:szCs w:val="24"/>
        </w:rPr>
        <w:t>, пр</w:t>
      </w:r>
      <w:r w:rsidR="003B511C">
        <w:rPr>
          <w:b w:val="0"/>
          <w:i w:val="0"/>
          <w:sz w:val="24"/>
          <w:szCs w:val="24"/>
        </w:rPr>
        <w:t>и</w:t>
      </w:r>
      <w:r w:rsidR="003B511C">
        <w:rPr>
          <w:b w:val="0"/>
          <w:i w:val="0"/>
          <w:sz w:val="24"/>
          <w:szCs w:val="24"/>
        </w:rPr>
        <w:t>казом Министерства культуры, по делам национальностей и архивного дела Чувашской Республики от 28.11.2022 № 01-05/567 «Об утверждении актов об установлении</w:t>
      </w:r>
      <w:proofErr w:type="gramEnd"/>
      <w:r w:rsidR="00CA798C">
        <w:rPr>
          <w:b w:val="0"/>
          <w:i w:val="0"/>
          <w:sz w:val="24"/>
          <w:szCs w:val="24"/>
        </w:rPr>
        <w:t xml:space="preserve"> историко-культурной ценности объектов, обладающих признаками объектов культурного наследия </w:t>
      </w:r>
      <w:proofErr w:type="gramStart"/>
      <w:r w:rsidR="00CA798C">
        <w:rPr>
          <w:b w:val="0"/>
          <w:i w:val="0"/>
          <w:sz w:val="24"/>
          <w:szCs w:val="24"/>
        </w:rPr>
        <w:t>в соответствии со статьей 3</w:t>
      </w:r>
      <w:r w:rsidR="00CA798C" w:rsidRPr="00CA798C">
        <w:rPr>
          <w:b w:val="0"/>
          <w:i w:val="0"/>
          <w:sz w:val="24"/>
          <w:szCs w:val="24"/>
        </w:rPr>
        <w:t xml:space="preserve"> </w:t>
      </w:r>
      <w:r w:rsidR="00CA798C">
        <w:rPr>
          <w:b w:val="0"/>
          <w:i w:val="0"/>
          <w:sz w:val="24"/>
          <w:szCs w:val="24"/>
        </w:rPr>
        <w:t>Федерального закона «Об объектах культурного наследия (памятниках истории и культуры) народов Российской Федерации», и о включении да</w:t>
      </w:r>
      <w:r w:rsidR="00CA798C">
        <w:rPr>
          <w:b w:val="0"/>
          <w:i w:val="0"/>
          <w:sz w:val="24"/>
          <w:szCs w:val="24"/>
        </w:rPr>
        <w:t>н</w:t>
      </w:r>
      <w:r w:rsidR="00CA798C">
        <w:rPr>
          <w:b w:val="0"/>
          <w:i w:val="0"/>
          <w:sz w:val="24"/>
          <w:szCs w:val="24"/>
        </w:rPr>
        <w:t>ных объектов в перечень выявленных объектов культурного наследия»</w:t>
      </w:r>
      <w:r w:rsidR="006E2E01">
        <w:rPr>
          <w:b w:val="0"/>
          <w:i w:val="0"/>
          <w:sz w:val="24"/>
          <w:szCs w:val="24"/>
        </w:rPr>
        <w:t xml:space="preserve">, </w:t>
      </w:r>
      <w:r w:rsidR="00726BB4">
        <w:rPr>
          <w:b w:val="0"/>
          <w:i w:val="0"/>
          <w:sz w:val="24"/>
        </w:rPr>
        <w:t>с</w:t>
      </w:r>
      <w:r w:rsidR="00726BB4" w:rsidRPr="00845DF9">
        <w:rPr>
          <w:b w:val="0"/>
          <w:i w:val="0"/>
          <w:sz w:val="24"/>
        </w:rPr>
        <w:t>огласно Закону Чувашской Республики от 15 апреля 1996 г. № 5 «Об особо охраняемых природных те</w:t>
      </w:r>
      <w:r w:rsidR="00726BB4" w:rsidRPr="00845DF9">
        <w:rPr>
          <w:b w:val="0"/>
          <w:i w:val="0"/>
          <w:sz w:val="24"/>
        </w:rPr>
        <w:t>р</w:t>
      </w:r>
      <w:r w:rsidR="00726BB4" w:rsidRPr="00845DF9">
        <w:rPr>
          <w:b w:val="0"/>
          <w:i w:val="0"/>
          <w:sz w:val="24"/>
        </w:rPr>
        <w:t>риториях в Чувашской Республике» (далее – Закон Чувашской Республики № 5) к памя</w:t>
      </w:r>
      <w:r w:rsidR="00726BB4" w:rsidRPr="00845DF9">
        <w:rPr>
          <w:b w:val="0"/>
          <w:i w:val="0"/>
          <w:sz w:val="24"/>
        </w:rPr>
        <w:t>т</w:t>
      </w:r>
      <w:r w:rsidR="00726BB4" w:rsidRPr="00845DF9">
        <w:rPr>
          <w:b w:val="0"/>
          <w:i w:val="0"/>
          <w:sz w:val="24"/>
        </w:rPr>
        <w:t>ным природным местам относятся особо охраняемые природные</w:t>
      </w:r>
      <w:proofErr w:type="gramEnd"/>
      <w:r w:rsidR="00726BB4" w:rsidRPr="00845DF9">
        <w:rPr>
          <w:b w:val="0"/>
          <w:i w:val="0"/>
          <w:sz w:val="24"/>
        </w:rPr>
        <w:t xml:space="preserve"> </w:t>
      </w:r>
      <w:proofErr w:type="gramStart"/>
      <w:r w:rsidR="00726BB4" w:rsidRPr="00845DF9">
        <w:rPr>
          <w:b w:val="0"/>
          <w:i w:val="0"/>
          <w:sz w:val="24"/>
        </w:rPr>
        <w:t>территории, в границах которых имеются уникальные природные комплексы и объекты, в том числе одиночные природные объекты (отдельно стоящие деревья, рощи, леса, реки, болота, родники, остр</w:t>
      </w:r>
      <w:r w:rsidR="00726BB4" w:rsidRPr="00845DF9">
        <w:rPr>
          <w:b w:val="0"/>
          <w:i w:val="0"/>
          <w:sz w:val="24"/>
        </w:rPr>
        <w:t>о</w:t>
      </w:r>
      <w:r w:rsidR="00726BB4" w:rsidRPr="00845DF9">
        <w:rPr>
          <w:b w:val="0"/>
          <w:i w:val="0"/>
          <w:sz w:val="24"/>
        </w:rPr>
        <w:t xml:space="preserve">ва, геологические разрезы, карсты, культовые природные объекты, </w:t>
      </w:r>
      <w:proofErr w:type="spellStart"/>
      <w:r w:rsidR="00726BB4" w:rsidRPr="00845DF9">
        <w:rPr>
          <w:b w:val="0"/>
          <w:i w:val="0"/>
          <w:sz w:val="24"/>
        </w:rPr>
        <w:t>киреметища</w:t>
      </w:r>
      <w:proofErr w:type="spellEnd"/>
      <w:r w:rsidR="00726BB4" w:rsidRPr="00845DF9">
        <w:rPr>
          <w:b w:val="0"/>
          <w:i w:val="0"/>
          <w:sz w:val="24"/>
        </w:rPr>
        <w:t xml:space="preserve"> и т.д.), представляющие собой научную, культурную и эстетическую ценность</w:t>
      </w:r>
      <w:r w:rsidR="00726BB4">
        <w:rPr>
          <w:b w:val="0"/>
          <w:i w:val="0"/>
          <w:sz w:val="24"/>
        </w:rPr>
        <w:t xml:space="preserve">, </w:t>
      </w:r>
      <w:r w:rsidR="006E2E01">
        <w:rPr>
          <w:b w:val="0"/>
          <w:i w:val="0"/>
          <w:sz w:val="24"/>
          <w:szCs w:val="24"/>
        </w:rPr>
        <w:t>на основании письма министерства природных ресурсов и экологии Чувашской Республики от 12.02.2025 № 04/09-1556</w:t>
      </w:r>
      <w:proofErr w:type="gramEnd"/>
    </w:p>
    <w:p w:rsidR="00FB7D91" w:rsidRPr="006E2E01" w:rsidRDefault="00FB7D91" w:rsidP="006E2E01">
      <w:pPr>
        <w:jc w:val="both"/>
        <w:rPr>
          <w:i w:val="0"/>
          <w:sz w:val="24"/>
          <w:szCs w:val="24"/>
        </w:rPr>
      </w:pPr>
      <w:r w:rsidRPr="006E2E01">
        <w:rPr>
          <w:i w:val="0"/>
          <w:sz w:val="24"/>
          <w:szCs w:val="24"/>
        </w:rPr>
        <w:t xml:space="preserve">Собрание депутатов Мариинско-Посадского муниципального округа </w:t>
      </w:r>
      <w:proofErr w:type="spellStart"/>
      <w:proofErr w:type="gramStart"/>
      <w:r w:rsidRPr="006E2E01">
        <w:rPr>
          <w:i w:val="0"/>
          <w:sz w:val="24"/>
          <w:szCs w:val="24"/>
        </w:rPr>
        <w:t>р</w:t>
      </w:r>
      <w:proofErr w:type="spellEnd"/>
      <w:proofErr w:type="gramEnd"/>
      <w:r w:rsidR="006E2E01">
        <w:rPr>
          <w:i w:val="0"/>
          <w:sz w:val="24"/>
          <w:szCs w:val="24"/>
        </w:rPr>
        <w:t xml:space="preserve"> </w:t>
      </w:r>
      <w:r w:rsidRPr="006E2E01">
        <w:rPr>
          <w:i w:val="0"/>
          <w:sz w:val="24"/>
          <w:szCs w:val="24"/>
        </w:rPr>
        <w:t>е</w:t>
      </w:r>
      <w:r w:rsidR="006E2E01">
        <w:rPr>
          <w:i w:val="0"/>
          <w:sz w:val="24"/>
          <w:szCs w:val="24"/>
        </w:rPr>
        <w:t xml:space="preserve"> </w:t>
      </w:r>
      <w:proofErr w:type="spellStart"/>
      <w:r w:rsidRPr="006E2E01">
        <w:rPr>
          <w:i w:val="0"/>
          <w:sz w:val="24"/>
          <w:szCs w:val="24"/>
        </w:rPr>
        <w:t>ш</w:t>
      </w:r>
      <w:proofErr w:type="spellEnd"/>
      <w:r w:rsidR="006E2E01">
        <w:rPr>
          <w:i w:val="0"/>
          <w:sz w:val="24"/>
          <w:szCs w:val="24"/>
        </w:rPr>
        <w:t xml:space="preserve"> </w:t>
      </w:r>
      <w:r w:rsidRPr="006E2E01">
        <w:rPr>
          <w:i w:val="0"/>
          <w:sz w:val="24"/>
          <w:szCs w:val="24"/>
        </w:rPr>
        <w:t>и</w:t>
      </w:r>
      <w:r w:rsidR="006E2E01">
        <w:rPr>
          <w:i w:val="0"/>
          <w:sz w:val="24"/>
          <w:szCs w:val="24"/>
        </w:rPr>
        <w:t xml:space="preserve"> </w:t>
      </w:r>
      <w:r w:rsidRPr="006E2E01">
        <w:rPr>
          <w:i w:val="0"/>
          <w:sz w:val="24"/>
          <w:szCs w:val="24"/>
        </w:rPr>
        <w:t>л</w:t>
      </w:r>
      <w:r w:rsidR="006E2E01">
        <w:rPr>
          <w:i w:val="0"/>
          <w:sz w:val="24"/>
          <w:szCs w:val="24"/>
        </w:rPr>
        <w:t xml:space="preserve"> </w:t>
      </w:r>
      <w:r w:rsidRPr="006E2E01">
        <w:rPr>
          <w:i w:val="0"/>
          <w:sz w:val="24"/>
          <w:szCs w:val="24"/>
        </w:rPr>
        <w:t>о:</w:t>
      </w:r>
    </w:p>
    <w:p w:rsidR="00112CAC" w:rsidRPr="004F41B9" w:rsidRDefault="00112CAC" w:rsidP="004F41B9">
      <w:pPr>
        <w:ind w:firstLine="708"/>
        <w:jc w:val="both"/>
        <w:rPr>
          <w:b w:val="0"/>
          <w:i w:val="0"/>
          <w:sz w:val="24"/>
          <w:szCs w:val="24"/>
        </w:rPr>
      </w:pPr>
    </w:p>
    <w:p w:rsidR="004F41B9" w:rsidRPr="004F41B9" w:rsidRDefault="00707786" w:rsidP="004F41B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решение Собрания депутатов </w:t>
      </w:r>
      <w:r w:rsidR="002F59B4">
        <w:rPr>
          <w:rFonts w:ascii="Times New Roman" w:hAnsi="Times New Roman"/>
          <w:sz w:val="24"/>
          <w:szCs w:val="24"/>
        </w:rPr>
        <w:t>Мариинско-Посадского муниц</w:t>
      </w:r>
      <w:r w:rsidR="002F59B4">
        <w:rPr>
          <w:rFonts w:ascii="Times New Roman" w:hAnsi="Times New Roman"/>
          <w:sz w:val="24"/>
          <w:szCs w:val="24"/>
        </w:rPr>
        <w:t>и</w:t>
      </w:r>
      <w:r w:rsidR="002F59B4">
        <w:rPr>
          <w:rFonts w:ascii="Times New Roman" w:hAnsi="Times New Roman"/>
          <w:sz w:val="24"/>
          <w:szCs w:val="24"/>
        </w:rPr>
        <w:t xml:space="preserve">пального округа Чувашской Республики от </w:t>
      </w:r>
      <w:r w:rsidR="002F59B4" w:rsidRPr="002F59B4">
        <w:rPr>
          <w:rFonts w:ascii="Times New Roman" w:hAnsi="Times New Roman"/>
          <w:bCs/>
          <w:sz w:val="24"/>
          <w:szCs w:val="24"/>
        </w:rPr>
        <w:t>19.06.2023 № 14/2</w:t>
      </w:r>
      <w:r w:rsidR="002F59B4">
        <w:rPr>
          <w:rFonts w:ascii="Times New Roman" w:hAnsi="Times New Roman"/>
          <w:sz w:val="24"/>
          <w:szCs w:val="24"/>
        </w:rPr>
        <w:t xml:space="preserve"> «О внесении</w:t>
      </w:r>
      <w:r w:rsidR="00406940" w:rsidRPr="004F41B9">
        <w:rPr>
          <w:rFonts w:ascii="Times New Roman" w:hAnsi="Times New Roman"/>
          <w:sz w:val="24"/>
          <w:szCs w:val="24"/>
        </w:rPr>
        <w:t xml:space="preserve"> изменени</w:t>
      </w:r>
      <w:r w:rsidR="002F59B4">
        <w:rPr>
          <w:rFonts w:ascii="Times New Roman" w:hAnsi="Times New Roman"/>
          <w:sz w:val="24"/>
          <w:szCs w:val="24"/>
        </w:rPr>
        <w:t>я</w:t>
      </w:r>
      <w:r w:rsidR="00406940" w:rsidRPr="004F41B9">
        <w:rPr>
          <w:rFonts w:ascii="Times New Roman" w:hAnsi="Times New Roman"/>
          <w:sz w:val="24"/>
          <w:szCs w:val="24"/>
        </w:rPr>
        <w:t xml:space="preserve"> в</w:t>
      </w:r>
      <w:r w:rsidR="00A526FE" w:rsidRPr="004F41B9">
        <w:rPr>
          <w:rFonts w:ascii="Times New Roman" w:hAnsi="Times New Roman"/>
          <w:sz w:val="24"/>
          <w:szCs w:val="24"/>
        </w:rPr>
        <w:t xml:space="preserve"> решение </w:t>
      </w:r>
      <w:r w:rsidR="00406940" w:rsidRPr="004F41B9">
        <w:rPr>
          <w:rFonts w:ascii="Times New Roman" w:hAnsi="Times New Roman"/>
          <w:sz w:val="24"/>
          <w:szCs w:val="24"/>
        </w:rPr>
        <w:t xml:space="preserve"> </w:t>
      </w:r>
      <w:r w:rsidR="00A526FE" w:rsidRPr="004F41B9">
        <w:rPr>
          <w:rFonts w:ascii="Times New Roman" w:hAnsi="Times New Roman"/>
          <w:sz w:val="24"/>
          <w:szCs w:val="24"/>
        </w:rPr>
        <w:t xml:space="preserve">Мариинско-Посадского районного Собрания депутатов Чувашской Республики от </w:t>
      </w:r>
      <w:r w:rsidR="004F41B9" w:rsidRPr="004F41B9">
        <w:rPr>
          <w:rFonts w:ascii="Times New Roman" w:hAnsi="Times New Roman"/>
          <w:sz w:val="24"/>
          <w:szCs w:val="24"/>
        </w:rPr>
        <w:t>08.08</w:t>
      </w:r>
      <w:r w:rsidR="00A526FE" w:rsidRPr="004F41B9">
        <w:rPr>
          <w:rFonts w:ascii="Times New Roman" w:hAnsi="Times New Roman"/>
          <w:sz w:val="24"/>
          <w:szCs w:val="24"/>
        </w:rPr>
        <w:t>.20</w:t>
      </w:r>
      <w:r w:rsidR="00875779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A526FE" w:rsidRPr="004F41B9">
        <w:rPr>
          <w:rFonts w:ascii="Times New Roman" w:hAnsi="Times New Roman"/>
          <w:sz w:val="24"/>
          <w:szCs w:val="24"/>
        </w:rPr>
        <w:t xml:space="preserve"> № </w:t>
      </w:r>
      <w:r w:rsidR="004F41B9" w:rsidRPr="004F41B9">
        <w:rPr>
          <w:rFonts w:ascii="Times New Roman" w:hAnsi="Times New Roman"/>
          <w:sz w:val="24"/>
          <w:szCs w:val="24"/>
        </w:rPr>
        <w:t>С-</w:t>
      </w:r>
      <w:r w:rsidR="00A526FE" w:rsidRPr="004F41B9">
        <w:rPr>
          <w:rFonts w:ascii="Times New Roman" w:hAnsi="Times New Roman"/>
          <w:sz w:val="24"/>
          <w:szCs w:val="24"/>
        </w:rPr>
        <w:t>40/3 «О формировании базы данных</w:t>
      </w:r>
      <w:r w:rsidR="00A526FE" w:rsidRPr="004F41B9">
        <w:rPr>
          <w:rFonts w:ascii="Times New Roman" w:hAnsi="Times New Roman"/>
          <w:bCs/>
          <w:sz w:val="24"/>
          <w:szCs w:val="24"/>
        </w:rPr>
        <w:t xml:space="preserve"> по  особо охраняемым природным территориям</w:t>
      </w:r>
      <w:r w:rsidR="004F41B9" w:rsidRPr="004F41B9">
        <w:rPr>
          <w:rFonts w:ascii="Times New Roman" w:hAnsi="Times New Roman"/>
          <w:bCs/>
          <w:sz w:val="24"/>
          <w:szCs w:val="24"/>
        </w:rPr>
        <w:t xml:space="preserve"> </w:t>
      </w:r>
      <w:r w:rsidR="00467E26">
        <w:rPr>
          <w:rFonts w:ascii="Times New Roman" w:hAnsi="Times New Roman"/>
          <w:bCs/>
          <w:sz w:val="24"/>
          <w:szCs w:val="24"/>
        </w:rPr>
        <w:t>(</w:t>
      </w:r>
      <w:r w:rsidR="004F41B9" w:rsidRPr="004F41B9">
        <w:rPr>
          <w:rFonts w:ascii="Times New Roman" w:hAnsi="Times New Roman"/>
          <w:bCs/>
          <w:sz w:val="24"/>
          <w:szCs w:val="24"/>
        </w:rPr>
        <w:t xml:space="preserve">далее </w:t>
      </w:r>
      <w:r w:rsidR="00A526FE" w:rsidRPr="004F41B9">
        <w:rPr>
          <w:rFonts w:ascii="Times New Roman" w:hAnsi="Times New Roman"/>
          <w:bCs/>
          <w:sz w:val="24"/>
          <w:szCs w:val="24"/>
        </w:rPr>
        <w:t>ООПТ) местного значения</w:t>
      </w:r>
      <w:r w:rsidR="00A526FE" w:rsidRPr="004F41B9">
        <w:rPr>
          <w:rFonts w:ascii="Times New Roman" w:hAnsi="Times New Roman"/>
          <w:bCs/>
          <w:iCs/>
          <w:sz w:val="24"/>
          <w:szCs w:val="24"/>
        </w:rPr>
        <w:t>»</w:t>
      </w:r>
      <w:r w:rsidR="004F41B9" w:rsidRPr="004F41B9">
        <w:rPr>
          <w:rFonts w:ascii="Times New Roman" w:hAnsi="Times New Roman"/>
          <w:bCs/>
          <w:iCs/>
          <w:sz w:val="24"/>
          <w:szCs w:val="24"/>
        </w:rPr>
        <w:t>.</w:t>
      </w:r>
    </w:p>
    <w:p w:rsidR="000A67F5" w:rsidRPr="004F41B9" w:rsidRDefault="00C20E85" w:rsidP="004F41B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F41B9">
        <w:rPr>
          <w:rFonts w:ascii="Times New Roman" w:hAnsi="Times New Roman"/>
          <w:bCs/>
          <w:iCs/>
          <w:sz w:val="24"/>
          <w:szCs w:val="24"/>
        </w:rPr>
        <w:t xml:space="preserve">Настоящее решение </w:t>
      </w:r>
      <w:r w:rsidR="003B3122" w:rsidRPr="004F41B9">
        <w:rPr>
          <w:rFonts w:ascii="Times New Roman" w:hAnsi="Times New Roman"/>
          <w:bCs/>
          <w:iCs/>
          <w:sz w:val="24"/>
          <w:szCs w:val="24"/>
        </w:rPr>
        <w:t>вступает в силу со дня подписания</w:t>
      </w:r>
      <w:r w:rsidRPr="004F41B9">
        <w:rPr>
          <w:rFonts w:ascii="Times New Roman" w:hAnsi="Times New Roman"/>
          <w:bCs/>
          <w:iCs/>
          <w:sz w:val="24"/>
          <w:szCs w:val="24"/>
        </w:rPr>
        <w:t>.</w:t>
      </w:r>
    </w:p>
    <w:p w:rsidR="00C20E85" w:rsidRPr="005322FE" w:rsidRDefault="00C20E85" w:rsidP="00F1424F">
      <w:pPr>
        <w:ind w:left="768"/>
        <w:jc w:val="both"/>
        <w:rPr>
          <w:b w:val="0"/>
          <w:bCs/>
          <w:i w:val="0"/>
          <w:iCs/>
          <w:sz w:val="24"/>
          <w:szCs w:val="24"/>
        </w:rPr>
      </w:pPr>
    </w:p>
    <w:p w:rsidR="004A6E09" w:rsidRDefault="004A6E09">
      <w:pPr>
        <w:rPr>
          <w:b w:val="0"/>
          <w:i w:val="0"/>
          <w:sz w:val="24"/>
          <w:szCs w:val="24"/>
        </w:rPr>
      </w:pPr>
    </w:p>
    <w:p w:rsidR="00D6330A" w:rsidRPr="00AA714D" w:rsidRDefault="00D6330A">
      <w:pPr>
        <w:rPr>
          <w:b w:val="0"/>
          <w:i w:val="0"/>
          <w:sz w:val="24"/>
          <w:szCs w:val="24"/>
        </w:rPr>
      </w:pPr>
    </w:p>
    <w:p w:rsidR="00215372" w:rsidRPr="001C3DA3" w:rsidRDefault="00215372" w:rsidP="00215372">
      <w:pPr>
        <w:rPr>
          <w:b w:val="0"/>
          <w:i w:val="0"/>
          <w:color w:val="000000"/>
          <w:sz w:val="24"/>
          <w:szCs w:val="24"/>
        </w:rPr>
      </w:pPr>
      <w:r w:rsidRPr="001C3DA3">
        <w:rPr>
          <w:b w:val="0"/>
          <w:i w:val="0"/>
          <w:color w:val="000000"/>
          <w:sz w:val="24"/>
          <w:szCs w:val="24"/>
        </w:rPr>
        <w:t>Председатель Собрания депутатов</w:t>
      </w:r>
    </w:p>
    <w:p w:rsidR="004A6E09" w:rsidRPr="00AA714D" w:rsidRDefault="00215372" w:rsidP="00215372">
      <w:pPr>
        <w:rPr>
          <w:b w:val="0"/>
          <w:i w:val="0"/>
          <w:sz w:val="24"/>
          <w:szCs w:val="24"/>
        </w:rPr>
      </w:pPr>
      <w:r w:rsidRPr="001C3DA3">
        <w:rPr>
          <w:b w:val="0"/>
          <w:i w:val="0"/>
          <w:color w:val="000000"/>
          <w:sz w:val="24"/>
          <w:szCs w:val="24"/>
        </w:rPr>
        <w:t xml:space="preserve">Мариинско-Посадского </w:t>
      </w:r>
      <w:r w:rsidRPr="001C3DA3">
        <w:rPr>
          <w:b w:val="0"/>
          <w:i w:val="0"/>
          <w:sz w:val="24"/>
          <w:szCs w:val="24"/>
        </w:rPr>
        <w:t>муниципального округа</w:t>
      </w:r>
      <w:r w:rsidR="004A6E09" w:rsidRPr="00AA714D">
        <w:rPr>
          <w:b w:val="0"/>
          <w:i w:val="0"/>
          <w:sz w:val="24"/>
          <w:szCs w:val="24"/>
        </w:rPr>
        <w:t xml:space="preserve">   </w:t>
      </w:r>
      <w:r w:rsidR="00135056">
        <w:rPr>
          <w:b w:val="0"/>
          <w:i w:val="0"/>
          <w:sz w:val="24"/>
          <w:szCs w:val="24"/>
        </w:rPr>
        <w:t xml:space="preserve">   </w:t>
      </w:r>
      <w:r w:rsidR="002C3D64">
        <w:rPr>
          <w:b w:val="0"/>
          <w:i w:val="0"/>
          <w:sz w:val="24"/>
          <w:szCs w:val="24"/>
        </w:rPr>
        <w:t xml:space="preserve">                              </w:t>
      </w:r>
      <w:r w:rsidR="00D72B45">
        <w:rPr>
          <w:b w:val="0"/>
          <w:i w:val="0"/>
          <w:sz w:val="24"/>
          <w:szCs w:val="24"/>
        </w:rPr>
        <w:t xml:space="preserve">    </w:t>
      </w:r>
      <w:r w:rsidR="002C3D64">
        <w:rPr>
          <w:b w:val="0"/>
          <w:i w:val="0"/>
          <w:sz w:val="24"/>
          <w:szCs w:val="24"/>
        </w:rPr>
        <w:t xml:space="preserve"> </w:t>
      </w:r>
      <w:r w:rsidR="00D72B45">
        <w:rPr>
          <w:b w:val="0"/>
          <w:i w:val="0"/>
          <w:sz w:val="24"/>
          <w:szCs w:val="24"/>
        </w:rPr>
        <w:t>М.В. Яковлева</w:t>
      </w:r>
      <w:r w:rsidR="002C3D64">
        <w:rPr>
          <w:b w:val="0"/>
          <w:i w:val="0"/>
          <w:sz w:val="24"/>
          <w:szCs w:val="24"/>
        </w:rPr>
        <w:t xml:space="preserve">     </w:t>
      </w:r>
      <w:r w:rsidR="00135056">
        <w:rPr>
          <w:b w:val="0"/>
          <w:i w:val="0"/>
          <w:sz w:val="24"/>
          <w:szCs w:val="24"/>
        </w:rPr>
        <w:t xml:space="preserve">   </w:t>
      </w:r>
      <w:r w:rsidR="004A6E09" w:rsidRPr="00AA714D">
        <w:rPr>
          <w:b w:val="0"/>
          <w:i w:val="0"/>
          <w:sz w:val="24"/>
          <w:szCs w:val="24"/>
        </w:rPr>
        <w:t xml:space="preserve"> </w:t>
      </w:r>
      <w:r w:rsidR="002C3D64">
        <w:rPr>
          <w:b w:val="0"/>
          <w:i w:val="0"/>
          <w:sz w:val="24"/>
          <w:szCs w:val="24"/>
        </w:rPr>
        <w:t xml:space="preserve">  </w:t>
      </w:r>
    </w:p>
    <w:sectPr w:rsidR="004A6E09" w:rsidRPr="00AA714D" w:rsidSect="006E2E01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155"/>
    <w:multiLevelType w:val="hybridMultilevel"/>
    <w:tmpl w:val="DF2A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BF6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5146"/>
    <w:multiLevelType w:val="hybridMultilevel"/>
    <w:tmpl w:val="82A227D8"/>
    <w:lvl w:ilvl="0" w:tplc="98243E6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4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A5A52"/>
    <w:multiLevelType w:val="hybridMultilevel"/>
    <w:tmpl w:val="D3C0249E"/>
    <w:lvl w:ilvl="0" w:tplc="1A884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3319DB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abstractNum w:abstractNumId="8">
    <w:nsid w:val="5530510F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65E51"/>
    <w:multiLevelType w:val="hybridMultilevel"/>
    <w:tmpl w:val="68A01DAE"/>
    <w:lvl w:ilvl="0" w:tplc="D69E0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D4A2E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B1A40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628A"/>
    <w:rsid w:val="00011757"/>
    <w:rsid w:val="000120CA"/>
    <w:rsid w:val="0001465C"/>
    <w:rsid w:val="00017F13"/>
    <w:rsid w:val="00024FF1"/>
    <w:rsid w:val="000305EB"/>
    <w:rsid w:val="00043E0E"/>
    <w:rsid w:val="00070C92"/>
    <w:rsid w:val="00083988"/>
    <w:rsid w:val="00097184"/>
    <w:rsid w:val="00097D7D"/>
    <w:rsid w:val="000A67F5"/>
    <w:rsid w:val="000B1FC7"/>
    <w:rsid w:val="000B5157"/>
    <w:rsid w:val="000C3CD1"/>
    <w:rsid w:val="000C7E4A"/>
    <w:rsid w:val="000D41D6"/>
    <w:rsid w:val="000F51C4"/>
    <w:rsid w:val="0010742A"/>
    <w:rsid w:val="00112CAC"/>
    <w:rsid w:val="00112FBB"/>
    <w:rsid w:val="00117B00"/>
    <w:rsid w:val="00121C27"/>
    <w:rsid w:val="00124BE0"/>
    <w:rsid w:val="00124D13"/>
    <w:rsid w:val="00126C41"/>
    <w:rsid w:val="00127348"/>
    <w:rsid w:val="00135056"/>
    <w:rsid w:val="00154A7B"/>
    <w:rsid w:val="00157641"/>
    <w:rsid w:val="001623C4"/>
    <w:rsid w:val="001644E8"/>
    <w:rsid w:val="00170DED"/>
    <w:rsid w:val="0017264C"/>
    <w:rsid w:val="00185635"/>
    <w:rsid w:val="00194AAE"/>
    <w:rsid w:val="001A265E"/>
    <w:rsid w:val="001C17E6"/>
    <w:rsid w:val="001C564D"/>
    <w:rsid w:val="001D130A"/>
    <w:rsid w:val="001D4A44"/>
    <w:rsid w:val="001F082B"/>
    <w:rsid w:val="001F6D0B"/>
    <w:rsid w:val="00201997"/>
    <w:rsid w:val="00205D44"/>
    <w:rsid w:val="00215372"/>
    <w:rsid w:val="002275CC"/>
    <w:rsid w:val="002555B5"/>
    <w:rsid w:val="00262FA9"/>
    <w:rsid w:val="00272663"/>
    <w:rsid w:val="00281DE8"/>
    <w:rsid w:val="00287F12"/>
    <w:rsid w:val="002A24CD"/>
    <w:rsid w:val="002B5024"/>
    <w:rsid w:val="002C3D64"/>
    <w:rsid w:val="002C5B89"/>
    <w:rsid w:val="002D0B21"/>
    <w:rsid w:val="002F59B4"/>
    <w:rsid w:val="00335260"/>
    <w:rsid w:val="003505AF"/>
    <w:rsid w:val="003558AB"/>
    <w:rsid w:val="0036595F"/>
    <w:rsid w:val="00366897"/>
    <w:rsid w:val="003830D6"/>
    <w:rsid w:val="003940D1"/>
    <w:rsid w:val="003A244C"/>
    <w:rsid w:val="003A2727"/>
    <w:rsid w:val="003B1F9E"/>
    <w:rsid w:val="003B3122"/>
    <w:rsid w:val="003B3A6C"/>
    <w:rsid w:val="003B511C"/>
    <w:rsid w:val="003C13C2"/>
    <w:rsid w:val="003D0813"/>
    <w:rsid w:val="003E0A65"/>
    <w:rsid w:val="003E0BD5"/>
    <w:rsid w:val="003E305A"/>
    <w:rsid w:val="003E515D"/>
    <w:rsid w:val="003E564F"/>
    <w:rsid w:val="003E6F2F"/>
    <w:rsid w:val="00405198"/>
    <w:rsid w:val="00406940"/>
    <w:rsid w:val="00412355"/>
    <w:rsid w:val="00434CB7"/>
    <w:rsid w:val="00441FC1"/>
    <w:rsid w:val="004623FA"/>
    <w:rsid w:val="00462681"/>
    <w:rsid w:val="00467E26"/>
    <w:rsid w:val="00473F2B"/>
    <w:rsid w:val="004811EA"/>
    <w:rsid w:val="0048173C"/>
    <w:rsid w:val="0048589A"/>
    <w:rsid w:val="00487787"/>
    <w:rsid w:val="00493148"/>
    <w:rsid w:val="00497130"/>
    <w:rsid w:val="004A6E09"/>
    <w:rsid w:val="004C1DB6"/>
    <w:rsid w:val="004D0554"/>
    <w:rsid w:val="004D16A6"/>
    <w:rsid w:val="004E6C1E"/>
    <w:rsid w:val="004F2A32"/>
    <w:rsid w:val="004F3A49"/>
    <w:rsid w:val="004F41B9"/>
    <w:rsid w:val="004F4CEF"/>
    <w:rsid w:val="004F5A35"/>
    <w:rsid w:val="00513FA5"/>
    <w:rsid w:val="005328C8"/>
    <w:rsid w:val="005345B0"/>
    <w:rsid w:val="0054337E"/>
    <w:rsid w:val="0055041F"/>
    <w:rsid w:val="005509AC"/>
    <w:rsid w:val="00554D64"/>
    <w:rsid w:val="0055602D"/>
    <w:rsid w:val="005568E3"/>
    <w:rsid w:val="00565417"/>
    <w:rsid w:val="00577933"/>
    <w:rsid w:val="00597D49"/>
    <w:rsid w:val="005A240C"/>
    <w:rsid w:val="005A4934"/>
    <w:rsid w:val="005B3F0C"/>
    <w:rsid w:val="005C22A5"/>
    <w:rsid w:val="005D3D1B"/>
    <w:rsid w:val="005D57F3"/>
    <w:rsid w:val="005D628A"/>
    <w:rsid w:val="005E45E5"/>
    <w:rsid w:val="005F0F1C"/>
    <w:rsid w:val="005F6197"/>
    <w:rsid w:val="00600A02"/>
    <w:rsid w:val="0060141B"/>
    <w:rsid w:val="00602124"/>
    <w:rsid w:val="0060372D"/>
    <w:rsid w:val="00604160"/>
    <w:rsid w:val="006053CD"/>
    <w:rsid w:val="00605A36"/>
    <w:rsid w:val="00606231"/>
    <w:rsid w:val="00606CBE"/>
    <w:rsid w:val="006110CD"/>
    <w:rsid w:val="006164A9"/>
    <w:rsid w:val="00624E0E"/>
    <w:rsid w:val="0064495F"/>
    <w:rsid w:val="00646CC6"/>
    <w:rsid w:val="0065114B"/>
    <w:rsid w:val="00662D28"/>
    <w:rsid w:val="006652BB"/>
    <w:rsid w:val="00665DED"/>
    <w:rsid w:val="006804FC"/>
    <w:rsid w:val="006824CB"/>
    <w:rsid w:val="00694077"/>
    <w:rsid w:val="006A041A"/>
    <w:rsid w:val="006A2EDF"/>
    <w:rsid w:val="006B4D2B"/>
    <w:rsid w:val="006C52AF"/>
    <w:rsid w:val="006C7E8D"/>
    <w:rsid w:val="006D2040"/>
    <w:rsid w:val="006D5F4D"/>
    <w:rsid w:val="006E2E01"/>
    <w:rsid w:val="006E62E9"/>
    <w:rsid w:val="00707786"/>
    <w:rsid w:val="007142CA"/>
    <w:rsid w:val="00714850"/>
    <w:rsid w:val="00714BC6"/>
    <w:rsid w:val="00726BB4"/>
    <w:rsid w:val="0073014E"/>
    <w:rsid w:val="007306FC"/>
    <w:rsid w:val="00741B6B"/>
    <w:rsid w:val="00747B53"/>
    <w:rsid w:val="00754426"/>
    <w:rsid w:val="00755468"/>
    <w:rsid w:val="00794B64"/>
    <w:rsid w:val="00797442"/>
    <w:rsid w:val="0079778E"/>
    <w:rsid w:val="007B4E20"/>
    <w:rsid w:val="007B4FC7"/>
    <w:rsid w:val="007C13AC"/>
    <w:rsid w:val="007C2A5D"/>
    <w:rsid w:val="007E3777"/>
    <w:rsid w:val="007F3E5E"/>
    <w:rsid w:val="00803F60"/>
    <w:rsid w:val="008046E3"/>
    <w:rsid w:val="0081050F"/>
    <w:rsid w:val="008270AB"/>
    <w:rsid w:val="00830D15"/>
    <w:rsid w:val="0083788C"/>
    <w:rsid w:val="00847011"/>
    <w:rsid w:val="0086672E"/>
    <w:rsid w:val="00870039"/>
    <w:rsid w:val="00874E9C"/>
    <w:rsid w:val="00875779"/>
    <w:rsid w:val="008765CC"/>
    <w:rsid w:val="00890595"/>
    <w:rsid w:val="00890929"/>
    <w:rsid w:val="00890A03"/>
    <w:rsid w:val="00896639"/>
    <w:rsid w:val="008C137D"/>
    <w:rsid w:val="008C33FD"/>
    <w:rsid w:val="008C34B3"/>
    <w:rsid w:val="008C7733"/>
    <w:rsid w:val="008D19D6"/>
    <w:rsid w:val="008D2FB6"/>
    <w:rsid w:val="008D5F10"/>
    <w:rsid w:val="008E74F7"/>
    <w:rsid w:val="008E790B"/>
    <w:rsid w:val="008F28BE"/>
    <w:rsid w:val="008F4824"/>
    <w:rsid w:val="008F6B83"/>
    <w:rsid w:val="00922256"/>
    <w:rsid w:val="009263FE"/>
    <w:rsid w:val="009273BF"/>
    <w:rsid w:val="009379B3"/>
    <w:rsid w:val="00953A94"/>
    <w:rsid w:val="009632AC"/>
    <w:rsid w:val="00967B63"/>
    <w:rsid w:val="00977DB9"/>
    <w:rsid w:val="00984546"/>
    <w:rsid w:val="00994C9A"/>
    <w:rsid w:val="009B0882"/>
    <w:rsid w:val="009B5481"/>
    <w:rsid w:val="009C57C0"/>
    <w:rsid w:val="009D12EB"/>
    <w:rsid w:val="009D53D6"/>
    <w:rsid w:val="009E5C6B"/>
    <w:rsid w:val="009F3B70"/>
    <w:rsid w:val="009F4156"/>
    <w:rsid w:val="00A00DD7"/>
    <w:rsid w:val="00A05033"/>
    <w:rsid w:val="00A145C3"/>
    <w:rsid w:val="00A173D0"/>
    <w:rsid w:val="00A233F1"/>
    <w:rsid w:val="00A456D0"/>
    <w:rsid w:val="00A526FE"/>
    <w:rsid w:val="00A54E8D"/>
    <w:rsid w:val="00A8506F"/>
    <w:rsid w:val="00A96141"/>
    <w:rsid w:val="00AA239A"/>
    <w:rsid w:val="00AA4C6A"/>
    <w:rsid w:val="00AA714D"/>
    <w:rsid w:val="00AB1D78"/>
    <w:rsid w:val="00AB4AFD"/>
    <w:rsid w:val="00AC136A"/>
    <w:rsid w:val="00AC30C3"/>
    <w:rsid w:val="00AC5321"/>
    <w:rsid w:val="00AC7A5B"/>
    <w:rsid w:val="00AD3AD7"/>
    <w:rsid w:val="00AD786B"/>
    <w:rsid w:val="00AE6A1B"/>
    <w:rsid w:val="00AF04DA"/>
    <w:rsid w:val="00AF3069"/>
    <w:rsid w:val="00B02365"/>
    <w:rsid w:val="00B216DA"/>
    <w:rsid w:val="00B31B45"/>
    <w:rsid w:val="00B33EA2"/>
    <w:rsid w:val="00B5240E"/>
    <w:rsid w:val="00B534B7"/>
    <w:rsid w:val="00B623B2"/>
    <w:rsid w:val="00B70267"/>
    <w:rsid w:val="00B7137E"/>
    <w:rsid w:val="00B779B0"/>
    <w:rsid w:val="00B85C3B"/>
    <w:rsid w:val="00BA4C43"/>
    <w:rsid w:val="00BA639E"/>
    <w:rsid w:val="00BB24F3"/>
    <w:rsid w:val="00BB2D15"/>
    <w:rsid w:val="00BB6754"/>
    <w:rsid w:val="00BD0321"/>
    <w:rsid w:val="00C030CA"/>
    <w:rsid w:val="00C04812"/>
    <w:rsid w:val="00C068D2"/>
    <w:rsid w:val="00C111EB"/>
    <w:rsid w:val="00C20E85"/>
    <w:rsid w:val="00C267E6"/>
    <w:rsid w:val="00C26C19"/>
    <w:rsid w:val="00C32743"/>
    <w:rsid w:val="00C4413D"/>
    <w:rsid w:val="00C451B2"/>
    <w:rsid w:val="00C451CE"/>
    <w:rsid w:val="00C57C98"/>
    <w:rsid w:val="00C6618C"/>
    <w:rsid w:val="00C71930"/>
    <w:rsid w:val="00C820E8"/>
    <w:rsid w:val="00C87F55"/>
    <w:rsid w:val="00C903DE"/>
    <w:rsid w:val="00C9224F"/>
    <w:rsid w:val="00C9237B"/>
    <w:rsid w:val="00C960AF"/>
    <w:rsid w:val="00C96493"/>
    <w:rsid w:val="00CA798C"/>
    <w:rsid w:val="00CC3092"/>
    <w:rsid w:val="00CC74D3"/>
    <w:rsid w:val="00CD41E5"/>
    <w:rsid w:val="00CD76A7"/>
    <w:rsid w:val="00CE1AC0"/>
    <w:rsid w:val="00CF607C"/>
    <w:rsid w:val="00D026E5"/>
    <w:rsid w:val="00D03733"/>
    <w:rsid w:val="00D1145E"/>
    <w:rsid w:val="00D15DCD"/>
    <w:rsid w:val="00D1753F"/>
    <w:rsid w:val="00D209B7"/>
    <w:rsid w:val="00D303C6"/>
    <w:rsid w:val="00D32245"/>
    <w:rsid w:val="00D449E0"/>
    <w:rsid w:val="00D6330A"/>
    <w:rsid w:val="00D67250"/>
    <w:rsid w:val="00D71517"/>
    <w:rsid w:val="00D72B45"/>
    <w:rsid w:val="00D76164"/>
    <w:rsid w:val="00D83690"/>
    <w:rsid w:val="00D8427C"/>
    <w:rsid w:val="00DA4B37"/>
    <w:rsid w:val="00DA6838"/>
    <w:rsid w:val="00DA6DDE"/>
    <w:rsid w:val="00DC5D8A"/>
    <w:rsid w:val="00DE186B"/>
    <w:rsid w:val="00DF3782"/>
    <w:rsid w:val="00E314F2"/>
    <w:rsid w:val="00E556E0"/>
    <w:rsid w:val="00E55B81"/>
    <w:rsid w:val="00E76B6A"/>
    <w:rsid w:val="00E95F6E"/>
    <w:rsid w:val="00E96652"/>
    <w:rsid w:val="00E9674B"/>
    <w:rsid w:val="00EB742F"/>
    <w:rsid w:val="00EC2A9D"/>
    <w:rsid w:val="00ED4CA6"/>
    <w:rsid w:val="00EE5EDD"/>
    <w:rsid w:val="00EF61DF"/>
    <w:rsid w:val="00F06519"/>
    <w:rsid w:val="00F11806"/>
    <w:rsid w:val="00F1424F"/>
    <w:rsid w:val="00F23CF1"/>
    <w:rsid w:val="00F333AF"/>
    <w:rsid w:val="00F51D67"/>
    <w:rsid w:val="00F55E29"/>
    <w:rsid w:val="00F6270D"/>
    <w:rsid w:val="00F66BFF"/>
    <w:rsid w:val="00F704AA"/>
    <w:rsid w:val="00F75F42"/>
    <w:rsid w:val="00F81232"/>
    <w:rsid w:val="00F83F17"/>
    <w:rsid w:val="00F85640"/>
    <w:rsid w:val="00F87063"/>
    <w:rsid w:val="00F97928"/>
    <w:rsid w:val="00FA029F"/>
    <w:rsid w:val="00FA29C3"/>
    <w:rsid w:val="00FA6F16"/>
    <w:rsid w:val="00FB58E5"/>
    <w:rsid w:val="00FB7D91"/>
    <w:rsid w:val="00FD5E29"/>
    <w:rsid w:val="00FE1094"/>
    <w:rsid w:val="00FE3089"/>
    <w:rsid w:val="00FF0D44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0A"/>
    <w:rPr>
      <w:b/>
      <w:i/>
      <w:sz w:val="28"/>
    </w:rPr>
  </w:style>
  <w:style w:type="paragraph" w:styleId="1">
    <w:name w:val="heading 1"/>
    <w:basedOn w:val="a"/>
    <w:next w:val="a"/>
    <w:qFormat/>
    <w:rsid w:val="001D130A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1D130A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130A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1D130A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1D130A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table" w:styleId="a5">
    <w:name w:val="Table Grid"/>
    <w:basedOn w:val="a1"/>
    <w:rsid w:val="00F5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089"/>
    <w:pPr>
      <w:spacing w:after="200" w:line="276" w:lineRule="auto"/>
      <w:ind w:left="720"/>
      <w:contextualSpacing/>
    </w:pPr>
    <w:rPr>
      <w:rFonts w:ascii="Calibri" w:eastAsia="Calibri" w:hAnsi="Calibri"/>
      <w:b w:val="0"/>
      <w:i w:val="0"/>
      <w:sz w:val="22"/>
      <w:szCs w:val="22"/>
      <w:lang w:eastAsia="en-US"/>
    </w:rPr>
  </w:style>
  <w:style w:type="paragraph" w:styleId="a7">
    <w:name w:val="Balloon Text"/>
    <w:basedOn w:val="a"/>
    <w:link w:val="a8"/>
    <w:rsid w:val="003A2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244C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Кондратьева</cp:lastModifiedBy>
  <cp:revision>20</cp:revision>
  <cp:lastPrinted>2023-05-30T10:42:00Z</cp:lastPrinted>
  <dcterms:created xsi:type="dcterms:W3CDTF">2023-05-30T14:45:00Z</dcterms:created>
  <dcterms:modified xsi:type="dcterms:W3CDTF">2025-02-17T06:50:00Z</dcterms:modified>
</cp:coreProperties>
</file>