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62721B" w:rsidRPr="009D0B97" w:rsidTr="006A7A85">
        <w:trPr>
          <w:jc w:val="center"/>
        </w:trPr>
        <w:tc>
          <w:tcPr>
            <w:tcW w:w="3936" w:type="dxa"/>
          </w:tcPr>
          <w:p w:rsidR="0062721B" w:rsidRPr="009D0B97" w:rsidRDefault="0062721B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9D0B97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="006A7A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КАНАШ</w:t>
            </w:r>
            <w:r w:rsidR="006A7A8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Cs w:val="24"/>
              </w:rPr>
              <w:t>ХУЛА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___________</w:t>
            </w:r>
            <w:r w:rsidR="006A7A8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6A7A8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Cs w:val="24"/>
              </w:rPr>
              <w:t>_____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Канаш</w:t>
            </w:r>
            <w:r w:rsidR="006A7A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хули</w:t>
            </w:r>
          </w:p>
        </w:tc>
        <w:tc>
          <w:tcPr>
            <w:tcW w:w="1984" w:type="dxa"/>
          </w:tcPr>
          <w:p w:rsidR="0062721B" w:rsidRPr="009D0B97" w:rsidRDefault="0062721B" w:rsidP="006A7A85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9D0B97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EB0CAD3" wp14:editId="3F61DAC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ГОРОДА</w:t>
            </w:r>
            <w:r w:rsidR="006A7A8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Cs w:val="24"/>
              </w:rPr>
              <w:t>КАНАШ</w:t>
            </w:r>
            <w:r w:rsidR="006A7A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Чувашской</w:t>
            </w:r>
            <w:r w:rsidR="006A7A8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0B97">
              <w:rPr>
                <w:rFonts w:ascii="Times New Roman" w:hAnsi="Times New Roman"/>
                <w:b/>
                <w:bCs/>
                <w:szCs w:val="24"/>
              </w:rPr>
              <w:t>____________№</w:t>
            </w:r>
            <w:r w:rsidR="006A7A8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9D0B97">
              <w:rPr>
                <w:rFonts w:ascii="Times New Roman" w:hAnsi="Times New Roman"/>
                <w:b/>
                <w:bCs/>
                <w:szCs w:val="24"/>
              </w:rPr>
              <w:t>______</w:t>
            </w:r>
          </w:p>
          <w:p w:rsidR="0062721B" w:rsidRPr="009D0B97" w:rsidRDefault="0062721B" w:rsidP="006A7A8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2721B" w:rsidRPr="009D0B97" w:rsidRDefault="006A7A85" w:rsidP="006A7A8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="0062721B"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2721B" w:rsidRPr="009D0B97">
              <w:rPr>
                <w:rFonts w:ascii="Times New Roman" w:hAnsi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62721B" w:rsidRDefault="0062721B" w:rsidP="0062721B">
      <w:pPr>
        <w:jc w:val="both"/>
        <w:rPr>
          <w:rFonts w:ascii="Times New Roman" w:hAnsi="Times New Roman"/>
          <w:b/>
        </w:rPr>
      </w:pPr>
    </w:p>
    <w:p w:rsidR="0062721B" w:rsidRDefault="0062721B" w:rsidP="0062721B">
      <w:pPr>
        <w:ind w:right="4535"/>
        <w:jc w:val="both"/>
        <w:rPr>
          <w:rFonts w:ascii="Times New Roman" w:hAnsi="Times New Roman"/>
          <w:b/>
        </w:rPr>
      </w:pPr>
      <w:r w:rsidRPr="0062721B">
        <w:rPr>
          <w:rFonts w:ascii="Times New Roman" w:hAnsi="Times New Roman"/>
          <w:b/>
        </w:rPr>
        <w:t>Об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утверждении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Положения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о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порядке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сообщения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руководителями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подведомственных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администрации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города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Канаш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Чувашской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Республики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муниципальных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учреждений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</w:t>
      </w:r>
      <w:r w:rsidR="006A7A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предприятий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о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возникновении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личной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заинтересованности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при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исполнении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должностных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обязанностей,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которая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приводит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или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может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привести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к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конфликту</w:t>
      </w:r>
      <w:r w:rsidR="006A7A85">
        <w:rPr>
          <w:rFonts w:ascii="Times New Roman" w:hAnsi="Times New Roman"/>
          <w:b/>
        </w:rPr>
        <w:t xml:space="preserve"> </w:t>
      </w:r>
      <w:r w:rsidRPr="0062721B">
        <w:rPr>
          <w:rFonts w:ascii="Times New Roman" w:hAnsi="Times New Roman"/>
          <w:b/>
        </w:rPr>
        <w:t>интересов</w:t>
      </w:r>
    </w:p>
    <w:p w:rsidR="0062721B" w:rsidRPr="0062721B" w:rsidRDefault="0062721B" w:rsidP="0062721B">
      <w:pPr>
        <w:rPr>
          <w:rFonts w:ascii="Times New Roman" w:hAnsi="Times New Roman"/>
        </w:rPr>
      </w:pPr>
    </w:p>
    <w:p w:rsidR="0062721B" w:rsidRPr="0062721B" w:rsidRDefault="0062721B" w:rsidP="0062721B">
      <w:pPr>
        <w:rPr>
          <w:rFonts w:ascii="Times New Roman" w:hAnsi="Times New Roman"/>
        </w:rPr>
      </w:pPr>
    </w:p>
    <w:p w:rsidR="0062721B" w:rsidRDefault="0062721B" w:rsidP="0062721B">
      <w:pPr>
        <w:rPr>
          <w:rFonts w:ascii="Times New Roman" w:hAnsi="Times New Roman"/>
        </w:rPr>
      </w:pPr>
    </w:p>
    <w:p w:rsidR="002C091C" w:rsidRDefault="0062721B" w:rsidP="00672A31">
      <w:pPr>
        <w:ind w:firstLine="567"/>
        <w:jc w:val="both"/>
        <w:rPr>
          <w:rFonts w:ascii="Times New Roman" w:hAnsi="Times New Roman"/>
          <w:b/>
        </w:rPr>
      </w:pPr>
      <w:r w:rsidRPr="0062721B">
        <w:rPr>
          <w:rFonts w:ascii="Times New Roman" w:hAnsi="Times New Roman"/>
        </w:rPr>
        <w:t>В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соответствии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с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Федер</w:t>
      </w:r>
      <w:r w:rsidR="00672A31">
        <w:rPr>
          <w:rFonts w:ascii="Times New Roman" w:hAnsi="Times New Roman"/>
        </w:rPr>
        <w:t>альными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законами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от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25.12.2008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№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273-ФЗ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«О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противодействии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коррупции»,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от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05.04.2013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№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44-ФЗ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«</w:t>
      </w:r>
      <w:r w:rsidRPr="0062721B">
        <w:rPr>
          <w:rFonts w:ascii="Times New Roman" w:hAnsi="Times New Roman"/>
        </w:rPr>
        <w:t>О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контрактной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системе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в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сфере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закупок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товаров,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работ,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услуг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для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обеспечения</w:t>
      </w:r>
      <w:r w:rsidR="006A7A85">
        <w:rPr>
          <w:rFonts w:ascii="Times New Roman" w:hAnsi="Times New Roman"/>
        </w:rPr>
        <w:t xml:space="preserve"> </w:t>
      </w:r>
      <w:r w:rsidRPr="0062721B">
        <w:rPr>
          <w:rFonts w:ascii="Times New Roman" w:hAnsi="Times New Roman"/>
        </w:rPr>
        <w:t>государс</w:t>
      </w:r>
      <w:r w:rsidR="00672A31">
        <w:rPr>
          <w:rFonts w:ascii="Times New Roman" w:hAnsi="Times New Roman"/>
        </w:rPr>
        <w:t>твенных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и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муниципальных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нужд»,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от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18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июля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2011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г.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№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223-ФЗ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«</w:t>
      </w:r>
      <w:r w:rsidR="00672A31" w:rsidRPr="00672A31">
        <w:rPr>
          <w:rFonts w:ascii="Times New Roman" w:hAnsi="Times New Roman"/>
        </w:rPr>
        <w:t>О</w:t>
      </w:r>
      <w:r w:rsidR="006A7A85">
        <w:rPr>
          <w:rFonts w:ascii="Times New Roman" w:hAnsi="Times New Roman"/>
        </w:rPr>
        <w:t xml:space="preserve"> </w:t>
      </w:r>
      <w:r w:rsidR="00672A31" w:rsidRPr="00672A31">
        <w:rPr>
          <w:rFonts w:ascii="Times New Roman" w:hAnsi="Times New Roman"/>
        </w:rPr>
        <w:t>закупках</w:t>
      </w:r>
      <w:r w:rsidR="006A7A85">
        <w:rPr>
          <w:rFonts w:ascii="Times New Roman" w:hAnsi="Times New Roman"/>
        </w:rPr>
        <w:t xml:space="preserve"> </w:t>
      </w:r>
      <w:r w:rsidR="00672A31" w:rsidRPr="00672A31">
        <w:rPr>
          <w:rFonts w:ascii="Times New Roman" w:hAnsi="Times New Roman"/>
        </w:rPr>
        <w:t>товаров,</w:t>
      </w:r>
      <w:r w:rsidR="006A7A85">
        <w:rPr>
          <w:rFonts w:ascii="Times New Roman" w:hAnsi="Times New Roman"/>
        </w:rPr>
        <w:t xml:space="preserve"> </w:t>
      </w:r>
      <w:r w:rsidR="00672A31" w:rsidRPr="00672A31">
        <w:rPr>
          <w:rFonts w:ascii="Times New Roman" w:hAnsi="Times New Roman"/>
        </w:rPr>
        <w:t>работ,</w:t>
      </w:r>
      <w:r w:rsidR="006A7A85">
        <w:rPr>
          <w:rFonts w:ascii="Times New Roman" w:hAnsi="Times New Roman"/>
        </w:rPr>
        <w:t xml:space="preserve"> </w:t>
      </w:r>
      <w:r w:rsidR="00672A31" w:rsidRPr="00672A31">
        <w:rPr>
          <w:rFonts w:ascii="Times New Roman" w:hAnsi="Times New Roman"/>
        </w:rPr>
        <w:t>услуг</w:t>
      </w:r>
      <w:r w:rsidR="006A7A85">
        <w:rPr>
          <w:rFonts w:ascii="Times New Roman" w:hAnsi="Times New Roman"/>
        </w:rPr>
        <w:t xml:space="preserve"> </w:t>
      </w:r>
      <w:r w:rsidR="00672A31" w:rsidRPr="00672A31">
        <w:rPr>
          <w:rFonts w:ascii="Times New Roman" w:hAnsi="Times New Roman"/>
        </w:rPr>
        <w:t>от</w:t>
      </w:r>
      <w:r w:rsidR="00672A31">
        <w:rPr>
          <w:rFonts w:ascii="Times New Roman" w:hAnsi="Times New Roman"/>
        </w:rPr>
        <w:t>дельными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видами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юридических</w:t>
      </w:r>
      <w:r w:rsidR="006A7A85"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лиц»,</w:t>
      </w:r>
      <w:r w:rsidR="006A7A85">
        <w:rPr>
          <w:rFonts w:ascii="Times New Roman" w:hAnsi="Times New Roman"/>
        </w:rPr>
        <w:t xml:space="preserve"> </w:t>
      </w:r>
      <w:r w:rsidR="00672A31" w:rsidRPr="00672A31">
        <w:rPr>
          <w:rFonts w:ascii="Times New Roman" w:hAnsi="Times New Roman"/>
          <w:b/>
        </w:rPr>
        <w:t>Администрация</w:t>
      </w:r>
      <w:r w:rsidR="006A7A85">
        <w:rPr>
          <w:rFonts w:ascii="Times New Roman" w:hAnsi="Times New Roman"/>
          <w:b/>
        </w:rPr>
        <w:t xml:space="preserve"> </w:t>
      </w:r>
      <w:r w:rsidR="00672A31" w:rsidRPr="00672A31">
        <w:rPr>
          <w:rFonts w:ascii="Times New Roman" w:hAnsi="Times New Roman"/>
          <w:b/>
        </w:rPr>
        <w:t>города</w:t>
      </w:r>
      <w:r w:rsidR="006A7A85">
        <w:rPr>
          <w:rFonts w:ascii="Times New Roman" w:hAnsi="Times New Roman"/>
          <w:b/>
        </w:rPr>
        <w:t xml:space="preserve"> </w:t>
      </w:r>
      <w:r w:rsidR="00672A31" w:rsidRPr="00672A31">
        <w:rPr>
          <w:rFonts w:ascii="Times New Roman" w:hAnsi="Times New Roman"/>
          <w:b/>
        </w:rPr>
        <w:t>Канаш</w:t>
      </w:r>
      <w:r w:rsidR="006A7A85">
        <w:rPr>
          <w:rFonts w:ascii="Times New Roman" w:hAnsi="Times New Roman"/>
          <w:b/>
        </w:rPr>
        <w:t xml:space="preserve"> </w:t>
      </w:r>
      <w:r w:rsidR="00672A31" w:rsidRPr="00672A31">
        <w:rPr>
          <w:rFonts w:ascii="Times New Roman" w:hAnsi="Times New Roman"/>
          <w:b/>
        </w:rPr>
        <w:t>Чувашской</w:t>
      </w:r>
      <w:r w:rsidR="006A7A85">
        <w:rPr>
          <w:rFonts w:ascii="Times New Roman" w:hAnsi="Times New Roman"/>
          <w:b/>
        </w:rPr>
        <w:t xml:space="preserve"> </w:t>
      </w:r>
      <w:r w:rsidR="00672A31" w:rsidRPr="00672A31">
        <w:rPr>
          <w:rFonts w:ascii="Times New Roman" w:hAnsi="Times New Roman"/>
          <w:b/>
        </w:rPr>
        <w:t>Республики</w:t>
      </w:r>
      <w:r w:rsidR="006A7A85">
        <w:rPr>
          <w:rFonts w:ascii="Times New Roman" w:hAnsi="Times New Roman"/>
          <w:b/>
        </w:rPr>
        <w:t xml:space="preserve"> </w:t>
      </w:r>
      <w:r w:rsidR="00672A31" w:rsidRPr="00672A31">
        <w:rPr>
          <w:rFonts w:ascii="Times New Roman" w:hAnsi="Times New Roman"/>
          <w:b/>
        </w:rPr>
        <w:t>постановляет:</w:t>
      </w:r>
    </w:p>
    <w:p w:rsidR="00672A31" w:rsidRDefault="00672A31" w:rsidP="00672A31">
      <w:pPr>
        <w:ind w:firstLine="567"/>
        <w:jc w:val="both"/>
        <w:rPr>
          <w:rFonts w:ascii="Times New Roman" w:hAnsi="Times New Roman"/>
          <w:b/>
        </w:rPr>
      </w:pP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  <w:r w:rsidRPr="00672A31">
        <w:rPr>
          <w:rFonts w:ascii="Times New Roman" w:hAnsi="Times New Roman"/>
        </w:rPr>
        <w:t>1.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Утвердить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прилагаемое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Положение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порядке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сообщения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руководителями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подведомственных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администрации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города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Канаш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Чувашской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Республики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муниципальных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учреждений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предприятий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возникновении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личной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заинтересованности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исполнении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должностных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обязанностей,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которая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приводит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или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может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привести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к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конфликту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интересов</w:t>
      </w:r>
      <w:r>
        <w:rPr>
          <w:rFonts w:ascii="Times New Roman" w:hAnsi="Times New Roman"/>
        </w:rPr>
        <w:t>.</w:t>
      </w:r>
    </w:p>
    <w:p w:rsidR="00672A31" w:rsidRPr="00672A31" w:rsidRDefault="00672A31" w:rsidP="00672A3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672A31">
        <w:rPr>
          <w:rFonts w:ascii="Times New Roman" w:hAnsi="Times New Roman"/>
        </w:rPr>
        <w:t>уководителям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структурных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подразделений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администрации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города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Канаш</w:t>
      </w:r>
      <w:r w:rsidRPr="00672A31">
        <w:rPr>
          <w:rFonts w:ascii="Times New Roman" w:hAnsi="Times New Roman"/>
        </w:rPr>
        <w:t>,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осуществляющим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функции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работодателя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отношении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руководителей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муниципальных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учреждений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предприятий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города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Канаш</w:t>
      </w:r>
      <w:r w:rsidRPr="00672A31">
        <w:rPr>
          <w:rFonts w:ascii="Times New Roman" w:hAnsi="Times New Roman"/>
        </w:rPr>
        <w:t>,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обеспечить:</w:t>
      </w:r>
    </w:p>
    <w:p w:rsidR="00672A31" w:rsidRPr="00672A31" w:rsidRDefault="00672A31" w:rsidP="00672A31">
      <w:pPr>
        <w:ind w:firstLine="567"/>
        <w:jc w:val="both"/>
        <w:rPr>
          <w:rFonts w:ascii="Times New Roman" w:hAnsi="Times New Roman"/>
        </w:rPr>
      </w:pPr>
      <w:r w:rsidRPr="00672A31">
        <w:rPr>
          <w:rFonts w:ascii="Times New Roman" w:hAnsi="Times New Roman"/>
        </w:rPr>
        <w:t>2.1</w:t>
      </w:r>
      <w:proofErr w:type="gramStart"/>
      <w:r w:rsidRPr="00672A31">
        <w:rPr>
          <w:rFonts w:ascii="Times New Roman" w:hAnsi="Times New Roman"/>
        </w:rPr>
        <w:t>.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ознакомление</w:t>
      </w:r>
      <w:proofErr w:type="gramEnd"/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с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настоящим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постановлением</w:t>
      </w:r>
      <w:r w:rsidR="002F7DFA">
        <w:rPr>
          <w:rFonts w:ascii="Times New Roman" w:hAnsi="Times New Roman"/>
        </w:rPr>
        <w:t xml:space="preserve"> администрации города Канаш чувашской Республики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соответствующих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руководителей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муниципальных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учреждений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предприятий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города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Канаш</w:t>
      </w:r>
      <w:r w:rsidRPr="00672A31">
        <w:rPr>
          <w:rFonts w:ascii="Times New Roman" w:hAnsi="Times New Roman"/>
        </w:rPr>
        <w:t>;</w:t>
      </w: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  <w:r w:rsidRPr="00672A31">
        <w:rPr>
          <w:rFonts w:ascii="Times New Roman" w:hAnsi="Times New Roman"/>
        </w:rPr>
        <w:t>2.2</w:t>
      </w:r>
      <w:proofErr w:type="gramStart"/>
      <w:r w:rsidRPr="00672A31">
        <w:rPr>
          <w:rFonts w:ascii="Times New Roman" w:hAnsi="Times New Roman"/>
        </w:rPr>
        <w:t>.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внесение</w:t>
      </w:r>
      <w:proofErr w:type="gramEnd"/>
      <w:r w:rsidR="002F7DF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при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необходимости</w:t>
      </w:r>
      <w:r w:rsidR="002F7DFA">
        <w:rPr>
          <w:rFonts w:ascii="Times New Roman" w:hAnsi="Times New Roman"/>
        </w:rPr>
        <w:t>)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изменений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трудовые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договоры,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заключенные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с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руководителями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муниципальных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учреждений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предприятий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города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Канаш</w:t>
      </w:r>
      <w:r w:rsidRPr="00672A31">
        <w:rPr>
          <w:rFonts w:ascii="Times New Roman" w:hAnsi="Times New Roman"/>
        </w:rPr>
        <w:t>,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устанавливающих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обязанность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принимать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меры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по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предотвращению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урегулированию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конфликта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интересов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при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исполнении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трудовых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обязанностей,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а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также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уведомлять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работодателя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возникшем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конфликте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интересов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или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о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возможности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его</w:t>
      </w:r>
      <w:r w:rsidR="006A7A85">
        <w:rPr>
          <w:rFonts w:ascii="Times New Roman" w:hAnsi="Times New Roman"/>
        </w:rPr>
        <w:t xml:space="preserve"> </w:t>
      </w:r>
      <w:r w:rsidRPr="00672A31">
        <w:rPr>
          <w:rFonts w:ascii="Times New Roman" w:hAnsi="Times New Roman"/>
        </w:rPr>
        <w:t>возникновения.</w:t>
      </w: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постановление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вступает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силу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после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официального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опубликования.</w:t>
      </w:r>
    </w:p>
    <w:p w:rsidR="002F7DFA" w:rsidRDefault="002F7DFA" w:rsidP="00672A31">
      <w:pPr>
        <w:ind w:firstLine="567"/>
        <w:jc w:val="both"/>
        <w:rPr>
          <w:rFonts w:ascii="Times New Roman" w:hAnsi="Times New Roman"/>
        </w:rPr>
      </w:pP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</w:p>
    <w:p w:rsidR="00672A31" w:rsidRDefault="00672A31" w:rsidP="00672A31">
      <w:pPr>
        <w:ind w:firstLine="567"/>
        <w:jc w:val="both"/>
        <w:rPr>
          <w:rFonts w:ascii="Times New Roman" w:hAnsi="Times New Roman"/>
        </w:rPr>
      </w:pPr>
    </w:p>
    <w:p w:rsidR="00672A31" w:rsidRDefault="00672A31" w:rsidP="00672A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</w:t>
      </w:r>
      <w:r w:rsidR="006A7A85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>В.Н.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Михайлов</w:t>
      </w:r>
    </w:p>
    <w:p w:rsidR="00672A31" w:rsidRDefault="00672A31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72A31" w:rsidRDefault="00672A31" w:rsidP="00672A31">
      <w:pPr>
        <w:jc w:val="right"/>
        <w:rPr>
          <w:rFonts w:ascii="Times New Roman" w:hAnsi="Times New Roman"/>
        </w:rPr>
      </w:pPr>
    </w:p>
    <w:p w:rsidR="00672A31" w:rsidRDefault="00672A31" w:rsidP="00672A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672A31" w:rsidRDefault="00672A31" w:rsidP="00672A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672A31" w:rsidRDefault="00672A31" w:rsidP="00672A31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постановлением</w:t>
      </w:r>
      <w:proofErr w:type="gramEnd"/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  <w:r w:rsidR="006A7A85">
        <w:rPr>
          <w:rFonts w:ascii="Times New Roman" w:hAnsi="Times New Roman"/>
        </w:rPr>
        <w:t xml:space="preserve"> </w:t>
      </w:r>
    </w:p>
    <w:p w:rsidR="00672A31" w:rsidRDefault="00672A31" w:rsidP="00672A31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города</w:t>
      </w:r>
      <w:proofErr w:type="gramEnd"/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Канаш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Чувашской</w:t>
      </w:r>
      <w:r w:rsidR="006A7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Республики</w:t>
      </w:r>
    </w:p>
    <w:p w:rsidR="00672A31" w:rsidRDefault="006A7A85" w:rsidP="00672A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672A31">
        <w:rPr>
          <w:rFonts w:ascii="Times New Roman" w:hAnsi="Times New Roman"/>
        </w:rPr>
        <w:t>от</w:t>
      </w:r>
      <w:proofErr w:type="gramEnd"/>
      <w:r w:rsidR="00672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="00672A31">
        <w:rPr>
          <w:rFonts w:ascii="Times New Roman" w:hAnsi="Times New Roman"/>
        </w:rPr>
        <w:t>№_____</w:t>
      </w:r>
      <w:r>
        <w:rPr>
          <w:rFonts w:ascii="Times New Roman" w:hAnsi="Times New Roman"/>
        </w:rPr>
        <w:t xml:space="preserve"> </w:t>
      </w:r>
    </w:p>
    <w:p w:rsidR="00672A31" w:rsidRDefault="00672A31" w:rsidP="00672A31">
      <w:pPr>
        <w:jc w:val="center"/>
        <w:rPr>
          <w:rFonts w:ascii="Times New Roman" w:hAnsi="Times New Roman"/>
        </w:rPr>
      </w:pPr>
    </w:p>
    <w:p w:rsidR="00672A31" w:rsidRDefault="00672A31" w:rsidP="00672A31">
      <w:pPr>
        <w:jc w:val="center"/>
        <w:rPr>
          <w:rFonts w:ascii="Times New Roman" w:hAnsi="Times New Roman"/>
        </w:rPr>
      </w:pPr>
    </w:p>
    <w:p w:rsidR="00672A31" w:rsidRPr="00672A31" w:rsidRDefault="00672A31" w:rsidP="00672A31">
      <w:pPr>
        <w:jc w:val="center"/>
        <w:rPr>
          <w:rFonts w:ascii="Times New Roman" w:hAnsi="Times New Roman"/>
          <w:b/>
        </w:rPr>
      </w:pPr>
      <w:r w:rsidRPr="00672A31">
        <w:rPr>
          <w:rFonts w:ascii="Times New Roman" w:hAnsi="Times New Roman"/>
          <w:b/>
        </w:rPr>
        <w:t>Положение</w:t>
      </w:r>
      <w:r w:rsidR="006A7A85">
        <w:rPr>
          <w:rFonts w:ascii="Times New Roman" w:hAnsi="Times New Roman"/>
          <w:b/>
        </w:rPr>
        <w:t xml:space="preserve"> </w:t>
      </w:r>
    </w:p>
    <w:p w:rsidR="00672A31" w:rsidRDefault="00672A31" w:rsidP="00672A31">
      <w:pPr>
        <w:jc w:val="center"/>
        <w:rPr>
          <w:rFonts w:ascii="Times New Roman" w:hAnsi="Times New Roman"/>
          <w:b/>
        </w:rPr>
      </w:pPr>
      <w:proofErr w:type="gramStart"/>
      <w:r w:rsidRPr="00672A31">
        <w:rPr>
          <w:rFonts w:ascii="Times New Roman" w:hAnsi="Times New Roman"/>
          <w:b/>
        </w:rPr>
        <w:t>о</w:t>
      </w:r>
      <w:proofErr w:type="gramEnd"/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порядке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сообщения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руководителями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подведомственных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администрации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города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Канаш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Чувашской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Республики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муниципальных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учреждений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предприятий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о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возникновении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личной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заинтересованности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при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исполнении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должностных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обязанностей,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которая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приводит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или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может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привести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к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конфликту</w:t>
      </w:r>
      <w:r w:rsidR="006A7A85">
        <w:rPr>
          <w:rFonts w:ascii="Times New Roman" w:hAnsi="Times New Roman"/>
          <w:b/>
        </w:rPr>
        <w:t xml:space="preserve"> </w:t>
      </w:r>
      <w:r w:rsidRPr="00672A31">
        <w:rPr>
          <w:rFonts w:ascii="Times New Roman" w:hAnsi="Times New Roman"/>
          <w:b/>
        </w:rPr>
        <w:t>интересов</w:t>
      </w:r>
    </w:p>
    <w:p w:rsidR="00132D01" w:rsidRDefault="00132D01" w:rsidP="00132D0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0" w:name="sub_1001"/>
    </w:p>
    <w:p w:rsidR="00132D01" w:rsidRPr="00132D01" w:rsidRDefault="00132D01" w:rsidP="00132D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b/>
          <w:bCs/>
          <w:color w:val="26282F"/>
          <w:szCs w:val="24"/>
        </w:rPr>
        <w:t>1.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" w:hAnsi="Times New Roman"/>
          <w:b/>
        </w:rPr>
        <w:t>Общие</w:t>
      </w:r>
      <w:r w:rsidR="006A7A85">
        <w:rPr>
          <w:rFonts w:ascii="Times New Roman" w:hAnsi="Times New Roman"/>
          <w:b/>
        </w:rPr>
        <w:t xml:space="preserve"> </w:t>
      </w:r>
      <w:r w:rsidRPr="00132D01">
        <w:rPr>
          <w:rFonts w:ascii="Times New Roman" w:hAnsi="Times New Roman"/>
          <w:b/>
        </w:rPr>
        <w:t>положения</w:t>
      </w:r>
    </w:p>
    <w:bookmarkEnd w:id="0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" w:name="sub_11"/>
      <w:r w:rsidRPr="00132D01">
        <w:rPr>
          <w:rFonts w:ascii="Times New Roman CYR" w:hAnsi="Times New Roman CYR" w:cs="Times New Roman CYR"/>
          <w:szCs w:val="24"/>
        </w:rPr>
        <w:t>1.1.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порядке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сообщения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подведомственных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администрации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города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Канаш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Чувашской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Республики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учреждений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предприятий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возникновении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приводит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привести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(далее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Положение)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разработано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соответствии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Федеральными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законами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25.12.2008</w:t>
      </w:r>
      <w:r w:rsidR="006A7A85">
        <w:rPr>
          <w:rFonts w:ascii="Times New Roman CYR" w:hAnsi="Times New Roman CYR" w:cs="Times New Roman CYR"/>
          <w:szCs w:val="24"/>
        </w:rPr>
        <w:t xml:space="preserve"> № </w:t>
      </w:r>
      <w:r w:rsidRPr="00132D01">
        <w:rPr>
          <w:rFonts w:ascii="Times New Roman CYR" w:hAnsi="Times New Roman CYR" w:cs="Times New Roman CYR"/>
          <w:szCs w:val="24"/>
        </w:rPr>
        <w:t>273-ФЗ</w:t>
      </w:r>
      <w:r w:rsidR="006A7A85">
        <w:rPr>
          <w:rFonts w:ascii="Times New Roman CYR" w:hAnsi="Times New Roman CYR" w:cs="Times New Roman CYR"/>
          <w:szCs w:val="24"/>
        </w:rPr>
        <w:t xml:space="preserve"> «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противодействии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коррупции</w:t>
      </w:r>
      <w:r w:rsidR="006A7A85">
        <w:rPr>
          <w:rFonts w:ascii="Times New Roman CYR" w:hAnsi="Times New Roman CYR" w:cs="Times New Roman CYR"/>
          <w:szCs w:val="24"/>
        </w:rPr>
        <w:t>»</w:t>
      </w:r>
      <w:r w:rsidRPr="00132D01">
        <w:rPr>
          <w:rFonts w:ascii="Times New Roman CYR" w:hAnsi="Times New Roman CYR" w:cs="Times New Roman CYR"/>
          <w:szCs w:val="24"/>
        </w:rPr>
        <w:t>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5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апреля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2013</w:t>
      </w:r>
      <w:r w:rsidR="006A7A85">
        <w:rPr>
          <w:rFonts w:ascii="Times New Roman CYR" w:hAnsi="Times New Roman CYR" w:cs="Times New Roman CYR"/>
          <w:szCs w:val="24"/>
        </w:rPr>
        <w:t xml:space="preserve"> № </w:t>
      </w:r>
      <w:r w:rsidRPr="00132D01">
        <w:rPr>
          <w:rFonts w:ascii="Times New Roman CYR" w:hAnsi="Times New Roman CYR" w:cs="Times New Roman CYR"/>
          <w:szCs w:val="24"/>
        </w:rPr>
        <w:t>44-ФЗ</w:t>
      </w:r>
      <w:r w:rsidR="006A7A85">
        <w:rPr>
          <w:rFonts w:ascii="Times New Roman CYR" w:hAnsi="Times New Roman CYR" w:cs="Times New Roman CYR"/>
          <w:szCs w:val="24"/>
        </w:rPr>
        <w:t xml:space="preserve"> «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контрактной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системе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сфере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закупок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товаров,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работ,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услуг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обеспечения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государственных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нужд» </w:t>
      </w:r>
      <w:r w:rsidRPr="00132D01">
        <w:rPr>
          <w:rFonts w:ascii="Times New Roman CYR" w:hAnsi="Times New Roman CYR" w:cs="Times New Roman CYR"/>
          <w:szCs w:val="24"/>
        </w:rPr>
        <w:t>(далее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Федеральный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закон</w:t>
      </w:r>
      <w:r w:rsidR="006A7A85">
        <w:rPr>
          <w:rFonts w:ascii="Times New Roman CYR" w:hAnsi="Times New Roman CYR" w:cs="Times New Roman CYR"/>
          <w:szCs w:val="24"/>
        </w:rPr>
        <w:t xml:space="preserve"> № </w:t>
      </w:r>
      <w:r w:rsidRPr="00132D01">
        <w:rPr>
          <w:rFonts w:ascii="Times New Roman CYR" w:hAnsi="Times New Roman CYR" w:cs="Times New Roman CYR"/>
          <w:szCs w:val="24"/>
        </w:rPr>
        <w:t>44-ФЗ),</w:t>
      </w:r>
      <w:r w:rsidR="006A7A85" w:rsidRPr="006A7A85">
        <w:t xml:space="preserve"> </w:t>
      </w:r>
      <w:r w:rsidR="006A7A85" w:rsidRPr="006A7A85">
        <w:rPr>
          <w:rFonts w:ascii="Times New Roman CYR" w:hAnsi="Times New Roman CYR" w:cs="Times New Roman CYR"/>
          <w:szCs w:val="24"/>
        </w:rPr>
        <w:t>от 18 июля 2011 г. № 223-ФЗ «О закупках товаров, работ, услуг отдельными видами юридических лиц»</w:t>
      </w:r>
      <w:r w:rsidR="00DE7613">
        <w:rPr>
          <w:rFonts w:ascii="Times New Roman CYR" w:hAnsi="Times New Roman CYR" w:cs="Times New Roman CYR"/>
          <w:szCs w:val="24"/>
        </w:rPr>
        <w:t xml:space="preserve"> (далее –Федеральный закон №223-ФЗ)</w:t>
      </w:r>
      <w:r w:rsidR="006A7A85" w:rsidRPr="006A7A85">
        <w:rPr>
          <w:rFonts w:ascii="Times New Roman CYR" w:hAnsi="Times New Roman CYR" w:cs="Times New Roman CYR"/>
          <w:szCs w:val="24"/>
        </w:rPr>
        <w:t xml:space="preserve">,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целях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деятельности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администрации</w:t>
      </w:r>
      <w:r w:rsidR="006A7A85">
        <w:rPr>
          <w:rFonts w:ascii="Times New Roman CYR" w:hAnsi="Times New Roman CYR" w:cs="Times New Roman CYR"/>
          <w:szCs w:val="24"/>
        </w:rPr>
        <w:t xml:space="preserve"> города Канаш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противодействию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учреждениях</w:t>
      </w:r>
      <w:r w:rsidR="006A7A85">
        <w:rPr>
          <w:rFonts w:ascii="Times New Roman CYR" w:hAnsi="Times New Roman CYR" w:cs="Times New Roman CYR"/>
          <w:szCs w:val="24"/>
        </w:rPr>
        <w:t xml:space="preserve"> и предприятиях города Канаш </w:t>
      </w:r>
      <w:r w:rsidRPr="00132D01">
        <w:rPr>
          <w:rFonts w:ascii="Times New Roman CYR" w:hAnsi="Times New Roman CYR" w:cs="Times New Roman CYR"/>
          <w:szCs w:val="24"/>
        </w:rPr>
        <w:t>(далее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организации).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" w:name="sub_12"/>
      <w:bookmarkEnd w:id="1"/>
      <w:r w:rsidRPr="00132D01">
        <w:rPr>
          <w:rFonts w:ascii="Times New Roman CYR" w:hAnsi="Times New Roman CYR" w:cs="Times New Roman CYR"/>
          <w:szCs w:val="24"/>
        </w:rPr>
        <w:t>1.2.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Настоящее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устанавливает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процедуру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(работодателя)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возникновении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приводит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привести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" w:name="sub_13"/>
      <w:bookmarkEnd w:id="2"/>
      <w:r w:rsidRPr="00132D01">
        <w:rPr>
          <w:rFonts w:ascii="Times New Roman CYR" w:hAnsi="Times New Roman CYR" w:cs="Times New Roman CYR"/>
          <w:szCs w:val="24"/>
        </w:rPr>
        <w:t>1.3.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Основные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понятия,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используемые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настоящем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Положении: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" w:name="sub_132"/>
      <w:bookmarkEnd w:id="3"/>
      <w:proofErr w:type="gramStart"/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конфликт</w:t>
      </w:r>
      <w:proofErr w:type="gramEnd"/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ситуация,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заинтересованность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(прямая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косвенная)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замещающего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должность,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замещение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предусматривает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принимать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меры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предотвращению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урегулированию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влияет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повлиять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надлежащее,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объективное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беспристрастное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(осуществление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полномочий);</w:t>
      </w:r>
    </w:p>
    <w:bookmarkEnd w:id="4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личная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заинтересованность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возможность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получения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доходов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виде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денег,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имущества,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том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числе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имущественных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услуг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имущественного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характера,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результатов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выполненных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работ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каких-либо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выгод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(преимуществ)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лицом,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замещающим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должность,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замещение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предусматривает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принимать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меры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предотвращению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урегулированию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(или)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состоящими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ним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близком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родстве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свойстве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(родителями,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супругами,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детьми,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братьями,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сестрами,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также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братьями,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сестрами,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родителями,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детьми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супругов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супругами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детей),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гражданами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организациями,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которыми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лицо,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указанное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 w:rsidRPr="006A7A85">
        <w:rPr>
          <w:rFonts w:ascii="Times New Roman CYR" w:hAnsi="Times New Roman CYR" w:cs="Times New Roman CYR"/>
          <w:szCs w:val="24"/>
        </w:rPr>
        <w:t xml:space="preserve"> </w:t>
      </w:r>
      <w:r w:rsidRPr="006A7A85">
        <w:rPr>
          <w:rFonts w:ascii="Times New Roman CYR" w:hAnsi="Times New Roman CYR" w:cs="Times New Roman CYR"/>
          <w:szCs w:val="24"/>
        </w:rPr>
        <w:t>абзаце</w:t>
      </w:r>
      <w:r w:rsidR="006A7A85" w:rsidRPr="006A7A85">
        <w:rPr>
          <w:rFonts w:ascii="Times New Roman CYR" w:hAnsi="Times New Roman CYR" w:cs="Times New Roman CYR"/>
          <w:szCs w:val="24"/>
        </w:rPr>
        <w:t xml:space="preserve"> </w:t>
      </w:r>
      <w:r w:rsidRPr="006A7A85">
        <w:rPr>
          <w:rFonts w:ascii="Times New Roman CYR" w:hAnsi="Times New Roman CYR" w:cs="Times New Roman CYR"/>
          <w:szCs w:val="24"/>
        </w:rPr>
        <w:t>втором</w:t>
      </w:r>
      <w:r w:rsidR="006A7A85" w:rsidRP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настоящего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пункта,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(или)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состоящие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ним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близком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родстве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свойстве,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связаны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имущественными,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корпоративными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иными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близкими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отношениями.</w:t>
      </w:r>
    </w:p>
    <w:p w:rsidR="00DE7613" w:rsidRDefault="003C6D95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1.4. </w:t>
      </w:r>
      <w:r w:rsidR="00132D01"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целях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недопущения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осуществлении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закупок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для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обеспечения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нужд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руководители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организаций,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участвующие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осуществлении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закупок,</w:t>
      </w:r>
      <w:r w:rsidR="00DE7613" w:rsidRPr="00DE7613">
        <w:t xml:space="preserve"> </w:t>
      </w:r>
      <w:r w:rsidR="00DE7613" w:rsidRPr="00DE7613">
        <w:rPr>
          <w:rFonts w:ascii="Times New Roman CYR" w:hAnsi="Times New Roman CYR" w:cs="Times New Roman CYR"/>
          <w:szCs w:val="24"/>
        </w:rPr>
        <w:t xml:space="preserve">обязаны при осуществлении закупок принимать меры по </w:t>
      </w:r>
      <w:r w:rsidR="00DE7613" w:rsidRPr="00DE7613">
        <w:rPr>
          <w:rFonts w:ascii="Times New Roman CYR" w:hAnsi="Times New Roman CYR" w:cs="Times New Roman CYR"/>
          <w:szCs w:val="24"/>
        </w:rPr>
        <w:lastRenderedPageBreak/>
        <w:t>предотвращению и урегулированию конфликта интересов в соответствии с Федеральным з</w:t>
      </w:r>
      <w:r w:rsidR="00DE7613">
        <w:rPr>
          <w:rFonts w:ascii="Times New Roman CYR" w:hAnsi="Times New Roman CYR" w:cs="Times New Roman CYR"/>
          <w:szCs w:val="24"/>
        </w:rPr>
        <w:t>аконом от 25 декабря 2008 года № 273-ФЗ «О противодействии коррупции»</w:t>
      </w:r>
      <w:r w:rsidR="00DE7613" w:rsidRPr="00DE7613">
        <w:rPr>
          <w:rFonts w:ascii="Times New Roman CYR" w:hAnsi="Times New Roman CYR" w:cs="Times New Roman CYR"/>
          <w:szCs w:val="24"/>
        </w:rPr>
        <w:t>, в том числе с учетом информации, предоставленной заказчику в соответствии с частью 23 статьи 34 Федерального закона</w:t>
      </w:r>
      <w:r w:rsidR="00DE7613">
        <w:rPr>
          <w:rFonts w:ascii="Times New Roman CYR" w:hAnsi="Times New Roman CYR" w:cs="Times New Roman CYR"/>
          <w:szCs w:val="24"/>
        </w:rPr>
        <w:t xml:space="preserve"> №44-ФЗ.</w:t>
      </w:r>
    </w:p>
    <w:p w:rsidR="00132D01" w:rsidRPr="00132D01" w:rsidRDefault="003C6D95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" w:name="sub_14"/>
      <w:r>
        <w:rPr>
          <w:rFonts w:ascii="Times New Roman CYR" w:hAnsi="Times New Roman CYR" w:cs="Times New Roman CYR"/>
          <w:szCs w:val="24"/>
        </w:rPr>
        <w:t>1.5</w:t>
      </w:r>
      <w:r w:rsidR="00132D01" w:rsidRPr="00132D01">
        <w:rPr>
          <w:rFonts w:ascii="Times New Roman CYR" w:hAnsi="Times New Roman CYR" w:cs="Times New Roman CYR"/>
          <w:szCs w:val="24"/>
        </w:rPr>
        <w:t>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Руководитель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обязан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уведомить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представителя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(работодателя)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возникновении</w:t>
      </w:r>
      <w:bookmarkStart w:id="6" w:name="_GoBack"/>
      <w:bookmarkEnd w:id="6"/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него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личной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заинтересованности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обязанностей,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которая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приводит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привести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конфликту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интересов,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также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принимать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меры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предотвращению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(или)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урегулированию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132D01" w:rsidRPr="00132D01">
        <w:rPr>
          <w:rFonts w:ascii="Times New Roman CYR" w:hAnsi="Times New Roman CYR" w:cs="Times New Roman CYR"/>
          <w:szCs w:val="24"/>
        </w:rPr>
        <w:t>интересов.</w:t>
      </w:r>
    </w:p>
    <w:bookmarkEnd w:id="5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01" w:rsidRPr="00132D01" w:rsidRDefault="00132D01" w:rsidP="00132D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7" w:name="sub_1002"/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2.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Порядок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предоставления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уведомления</w:t>
      </w:r>
    </w:p>
    <w:bookmarkEnd w:id="7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" w:name="sub_21"/>
      <w:r w:rsidRPr="00132D01">
        <w:rPr>
          <w:rFonts w:ascii="Times New Roman CYR" w:hAnsi="Times New Roman CYR" w:cs="Times New Roman CYR"/>
          <w:szCs w:val="24"/>
        </w:rPr>
        <w:t>2.1.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возникновении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приводит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привести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(далее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оформляется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письменной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форме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согласно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приложению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="00DE7613">
        <w:rPr>
          <w:rFonts w:ascii="Times New Roman CYR" w:hAnsi="Times New Roman CYR" w:cs="Times New Roman CYR"/>
          <w:szCs w:val="24"/>
        </w:rPr>
        <w:t>№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1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настоящему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Положению.</w:t>
      </w:r>
    </w:p>
    <w:bookmarkEnd w:id="8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01">
        <w:rPr>
          <w:rFonts w:ascii="Times New Roman CYR" w:hAnsi="Times New Roman CYR" w:cs="Times New Roman CYR"/>
          <w:szCs w:val="24"/>
        </w:rPr>
        <w:t>Уведомление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представляется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позднее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одного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рабочего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дня,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следующего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днем,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когда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стало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известно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возникновении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которая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приводит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привести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случае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отсутствия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рабочем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месте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какой-либо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причине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первой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возможности.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01">
        <w:rPr>
          <w:rFonts w:ascii="Times New Roman CYR" w:hAnsi="Times New Roman CYR" w:cs="Times New Roman CYR"/>
          <w:szCs w:val="24"/>
        </w:rPr>
        <w:t>Уведомление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представляется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представителю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(работодателю)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через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ответственных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предупреждение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коррупционных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правонарушений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администрации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="00DE7613">
        <w:rPr>
          <w:rFonts w:ascii="Times New Roman CYR" w:hAnsi="Times New Roman CYR" w:cs="Times New Roman CYR"/>
          <w:szCs w:val="24"/>
        </w:rPr>
        <w:t>города Канаш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(далее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-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ответственные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предупреждение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коррупционных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правонарушений).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" w:name="sub_22"/>
      <w:r w:rsidRPr="00132D01">
        <w:rPr>
          <w:rFonts w:ascii="Times New Roman CYR" w:hAnsi="Times New Roman CYR" w:cs="Times New Roman CYR"/>
          <w:szCs w:val="24"/>
        </w:rPr>
        <w:t>2.2.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случае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нахождения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служебной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командировке,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также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случаях,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когда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он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письменное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проинформировать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(работодателя)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помощью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любых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доступных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средств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связи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возникшем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возможности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возникновения.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возвращении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из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командировки,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также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появившейся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возможности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представляется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соответствии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с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пунктом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2.1</w:t>
      </w:r>
      <w:proofErr w:type="gramStart"/>
      <w:r w:rsidRPr="00DE7613">
        <w:rPr>
          <w:rFonts w:ascii="Times New Roman CYR" w:hAnsi="Times New Roman CYR" w:cs="Times New Roman CYR"/>
          <w:szCs w:val="24"/>
        </w:rPr>
        <w:t>.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настоящего</w:t>
      </w:r>
      <w:proofErr w:type="gramEnd"/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Положения.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0" w:name="sub_23"/>
      <w:bookmarkEnd w:id="9"/>
      <w:r w:rsidRPr="00132D01">
        <w:rPr>
          <w:rFonts w:ascii="Times New Roman CYR" w:hAnsi="Times New Roman CYR" w:cs="Times New Roman CYR"/>
          <w:szCs w:val="24"/>
        </w:rPr>
        <w:t>2.3.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Поступившее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подлежит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регистрации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день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поступления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журнале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регистрации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согласно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приложению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="00DE7613" w:rsidRPr="00DE7613">
        <w:rPr>
          <w:rFonts w:ascii="Times New Roman CYR" w:hAnsi="Times New Roman CYR" w:cs="Times New Roman CYR"/>
          <w:szCs w:val="24"/>
        </w:rPr>
        <w:t>№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DE7613">
        <w:rPr>
          <w:rFonts w:ascii="Times New Roman CYR" w:hAnsi="Times New Roman CYR" w:cs="Times New Roman CYR"/>
          <w:szCs w:val="24"/>
        </w:rPr>
        <w:t>2</w:t>
      </w:r>
      <w:r w:rsidR="006A7A85" w:rsidRPr="00DE7613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настоящему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Положению.</w:t>
      </w:r>
    </w:p>
    <w:bookmarkEnd w:id="10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01" w:rsidRPr="00132D01" w:rsidRDefault="00132D01" w:rsidP="00132D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bookmarkStart w:id="11" w:name="sub_1003"/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3.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Порядок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рассмотрения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уведомлений</w:t>
      </w:r>
    </w:p>
    <w:bookmarkEnd w:id="11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2" w:name="sub_31"/>
      <w:r w:rsidRPr="00132D01">
        <w:rPr>
          <w:rFonts w:ascii="Times New Roman CYR" w:hAnsi="Times New Roman CYR" w:cs="Times New Roman CYR"/>
          <w:szCs w:val="24"/>
        </w:rPr>
        <w:t>3.1.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Представленные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подлежат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предварительному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рассмотрению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ответственными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предупреждение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коррупционных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правонарушений.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3" w:name="sub_32"/>
      <w:bookmarkEnd w:id="12"/>
      <w:r w:rsidRPr="00132D01">
        <w:rPr>
          <w:rFonts w:ascii="Times New Roman CYR" w:hAnsi="Times New Roman CYR" w:cs="Times New Roman CYR"/>
          <w:szCs w:val="24"/>
        </w:rPr>
        <w:t>3.2.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ходе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предварительного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рассмотрения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ответственные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предупреждение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коррупционных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правонарушений,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имеют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получать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установленном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порядке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направившего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пояснения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изложенным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обстоятельствам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направлять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установленном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порядке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запросы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федеральные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государственной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власти,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государственной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власти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субъектов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Российской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Федерации,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государственные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органы,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органы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местного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самоуправления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4" w:name="sub_33"/>
      <w:bookmarkEnd w:id="13"/>
      <w:r w:rsidRPr="00132D01">
        <w:rPr>
          <w:rFonts w:ascii="Times New Roman CYR" w:hAnsi="Times New Roman CYR" w:cs="Times New Roman CYR"/>
          <w:szCs w:val="24"/>
        </w:rPr>
        <w:t>3.3.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результатам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предварительного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рассмотрения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лицами,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ответственными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предупреждение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коррупционных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правонарушений,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подготавливается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мотивированное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заключение.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5" w:name="sub_34"/>
      <w:bookmarkEnd w:id="14"/>
      <w:r w:rsidRPr="00132D01">
        <w:rPr>
          <w:rFonts w:ascii="Times New Roman CYR" w:hAnsi="Times New Roman CYR" w:cs="Times New Roman CYR"/>
          <w:szCs w:val="24"/>
        </w:rPr>
        <w:lastRenderedPageBreak/>
        <w:t>3.4.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заключение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другие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материалы,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полученные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ходе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предварительного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рассмотрения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течение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семи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рабочих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дней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дня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поступления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направляются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представителю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(работодателю).</w:t>
      </w:r>
    </w:p>
    <w:bookmarkEnd w:id="15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случае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направления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запросов,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указанных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в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пункте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3.2</w:t>
      </w:r>
      <w:proofErr w:type="gramStart"/>
      <w:r w:rsidRPr="00EA3247">
        <w:rPr>
          <w:rFonts w:ascii="Times New Roman CYR" w:hAnsi="Times New Roman CYR" w:cs="Times New Roman CYR"/>
          <w:szCs w:val="24"/>
        </w:rPr>
        <w:t>.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настоящего</w:t>
      </w:r>
      <w:proofErr w:type="gramEnd"/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Положения,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уведомление,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заключение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и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другие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материалы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представляются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представителю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(работодателю)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течение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45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дней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дня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поступления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6" w:name="sub_35"/>
      <w:r w:rsidRPr="00132D01">
        <w:rPr>
          <w:rFonts w:ascii="Times New Roman CYR" w:hAnsi="Times New Roman CYR" w:cs="Times New Roman CYR"/>
          <w:szCs w:val="24"/>
        </w:rPr>
        <w:t>3.5.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результатам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рассмотрения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представитель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нанимателя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(работодатель)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принимает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одно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из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следующих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решений:</w:t>
      </w:r>
    </w:p>
    <w:bookmarkEnd w:id="16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132D01">
        <w:rPr>
          <w:rFonts w:ascii="Times New Roman CYR" w:hAnsi="Times New Roman CYR" w:cs="Times New Roman CYR"/>
          <w:szCs w:val="24"/>
        </w:rPr>
        <w:t>признать</w:t>
      </w:r>
      <w:proofErr w:type="gramEnd"/>
      <w:r w:rsidRPr="00132D01">
        <w:rPr>
          <w:rFonts w:ascii="Times New Roman CYR" w:hAnsi="Times New Roman CYR" w:cs="Times New Roman CYR"/>
          <w:szCs w:val="24"/>
        </w:rPr>
        <w:t>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что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направившим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отсутствует;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7" w:name="sub_353"/>
      <w:proofErr w:type="gramStart"/>
      <w:r w:rsidRPr="00132D01">
        <w:rPr>
          <w:rFonts w:ascii="Times New Roman CYR" w:hAnsi="Times New Roman CYR" w:cs="Times New Roman CYR"/>
          <w:szCs w:val="24"/>
        </w:rPr>
        <w:t>признать</w:t>
      </w:r>
      <w:proofErr w:type="gramEnd"/>
      <w:r w:rsidRPr="00132D01">
        <w:rPr>
          <w:rFonts w:ascii="Times New Roman CYR" w:hAnsi="Times New Roman CYR" w:cs="Times New Roman CYR"/>
          <w:szCs w:val="24"/>
        </w:rPr>
        <w:t>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что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руководителем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направившим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личная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заинтересованность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приводит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или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привести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интересов.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8" w:name="sub_36"/>
      <w:bookmarkEnd w:id="17"/>
      <w:r w:rsidRPr="00132D01">
        <w:rPr>
          <w:rFonts w:ascii="Times New Roman CYR" w:hAnsi="Times New Roman CYR" w:cs="Times New Roman CYR"/>
          <w:szCs w:val="24"/>
        </w:rPr>
        <w:t>3.6.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случае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принятия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решения,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предусмотренного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абзацем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третьим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пункта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3.5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настоящего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Положения,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представитель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нанимателя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(работодатель)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принимает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меры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или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обеспечивает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принятие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мер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по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предотвращению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или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урегулированию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конфликта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интересов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либо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рекомендует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руководителю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муниципальной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организации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</w:t>
      </w:r>
      <w:r w:rsidRPr="00132D01">
        <w:rPr>
          <w:rFonts w:ascii="Times New Roman CYR" w:hAnsi="Times New Roman CYR" w:cs="Times New Roman CYR"/>
          <w:szCs w:val="24"/>
        </w:rPr>
        <w:t>ринять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такие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меры.</w:t>
      </w:r>
    </w:p>
    <w:bookmarkEnd w:id="18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132D01">
        <w:rPr>
          <w:rFonts w:ascii="Times New Roman CYR" w:hAnsi="Times New Roman CYR" w:cs="Times New Roman CYR"/>
          <w:szCs w:val="24"/>
        </w:rPr>
        <w:t>Предотвращение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(или)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урегулирование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может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состоять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изменении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должностного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положения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(перераспределении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функций)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являющегося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стороной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вплоть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отстранения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исполнения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должностных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обязанностей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установленном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порядке,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отказе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от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выгоды,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явившейся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причиной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возникновения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конфликта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интересов,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а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также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в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принятии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иных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мер,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предусмотренных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EA3247">
        <w:rPr>
          <w:rFonts w:ascii="Times New Roman CYR" w:hAnsi="Times New Roman CYR" w:cs="Times New Roman CYR"/>
          <w:szCs w:val="24"/>
        </w:rPr>
        <w:t>законодательством</w:t>
      </w:r>
      <w:r w:rsidR="006A7A85" w:rsidRPr="00EA3247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противодействии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коррупции.</w:t>
      </w:r>
    </w:p>
    <w:p w:rsidR="00EA3247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9" w:name="sub_37"/>
      <w:r w:rsidRPr="00132D01">
        <w:rPr>
          <w:rFonts w:ascii="Times New Roman CYR" w:hAnsi="Times New Roman CYR" w:cs="Times New Roman CYR"/>
          <w:szCs w:val="24"/>
        </w:rPr>
        <w:t>3.7.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Уведомление,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также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копия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решения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мерах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предотвращению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(или)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урегулированию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конфликта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интересов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(при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его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наличии)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приобщаются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к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личному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делу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руководителя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муниципальной</w:t>
      </w:r>
      <w:r w:rsidR="006A7A85">
        <w:rPr>
          <w:rFonts w:ascii="Times New Roman CYR" w:hAnsi="Times New Roman CYR" w:cs="Times New Roman CYR"/>
          <w:szCs w:val="24"/>
        </w:rPr>
        <w:t xml:space="preserve"> </w:t>
      </w:r>
      <w:r w:rsidRPr="00132D01">
        <w:rPr>
          <w:rFonts w:ascii="Times New Roman CYR" w:hAnsi="Times New Roman CYR" w:cs="Times New Roman CYR"/>
          <w:szCs w:val="24"/>
        </w:rPr>
        <w:t>организации.</w:t>
      </w:r>
    </w:p>
    <w:p w:rsidR="00EA3247" w:rsidRDefault="00EA3247">
      <w:pPr>
        <w:spacing w:after="160" w:line="259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br w:type="page"/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bookmarkEnd w:id="19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EA3247" w:rsidRDefault="00132D01" w:rsidP="00132D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20" w:name="sub_1100"/>
      <w:r w:rsidRPr="00EA3247">
        <w:rPr>
          <w:rFonts w:ascii="Times New Roman" w:hAnsi="Times New Roman"/>
          <w:bCs/>
          <w:color w:val="26282F"/>
          <w:szCs w:val="24"/>
        </w:rPr>
        <w:t>Приложение</w:t>
      </w:r>
      <w:r w:rsidR="006A7A85" w:rsidRPr="00EA3247">
        <w:rPr>
          <w:rFonts w:ascii="Times New Roman" w:hAnsi="Times New Roman"/>
          <w:bCs/>
          <w:color w:val="26282F"/>
          <w:szCs w:val="24"/>
        </w:rPr>
        <w:t xml:space="preserve"> </w:t>
      </w:r>
      <w:r w:rsidR="00EA3247" w:rsidRPr="00EA3247">
        <w:rPr>
          <w:rFonts w:ascii="Times New Roman" w:hAnsi="Times New Roman"/>
          <w:bCs/>
          <w:color w:val="26282F"/>
          <w:szCs w:val="24"/>
        </w:rPr>
        <w:t>№</w:t>
      </w:r>
      <w:r w:rsidR="006A7A85" w:rsidRPr="00EA3247">
        <w:rPr>
          <w:rFonts w:ascii="Times New Roman" w:hAnsi="Times New Roman"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Cs/>
          <w:color w:val="26282F"/>
          <w:szCs w:val="24"/>
        </w:rPr>
        <w:t>1</w:t>
      </w:r>
      <w:r w:rsidRPr="00EA3247">
        <w:rPr>
          <w:rFonts w:ascii="Times New Roman" w:hAnsi="Times New Roman"/>
          <w:bCs/>
          <w:color w:val="26282F"/>
          <w:szCs w:val="24"/>
        </w:rPr>
        <w:br/>
        <w:t>к</w:t>
      </w:r>
      <w:r w:rsidR="006A7A85" w:rsidRPr="00EA3247">
        <w:rPr>
          <w:rFonts w:ascii="Times New Roman" w:hAnsi="Times New Roman"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Положению</w:t>
      </w:r>
      <w:r w:rsidR="006A7A85" w:rsidRPr="00EA3247">
        <w:rPr>
          <w:rFonts w:ascii="Times New Roman" w:hAnsi="Times New Roman"/>
          <w:bCs/>
          <w:szCs w:val="24"/>
        </w:rPr>
        <w:t xml:space="preserve"> </w:t>
      </w:r>
      <w:r w:rsidR="00EA3247" w:rsidRPr="00EA3247">
        <w:rPr>
          <w:rFonts w:ascii="Times New Roman" w:hAnsi="Times New Roman"/>
          <w:bCs/>
          <w:szCs w:val="24"/>
        </w:rPr>
        <w:t xml:space="preserve">о порядке сообщения руководителями </w:t>
      </w:r>
    </w:p>
    <w:p w:rsidR="00EA3247" w:rsidRDefault="00EA3247" w:rsidP="00132D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EA3247">
        <w:rPr>
          <w:rFonts w:ascii="Times New Roman" w:hAnsi="Times New Roman"/>
          <w:bCs/>
          <w:szCs w:val="24"/>
        </w:rPr>
        <w:t>подведомственных</w:t>
      </w:r>
      <w:proofErr w:type="gramEnd"/>
      <w:r w:rsidRPr="00EA3247">
        <w:rPr>
          <w:rFonts w:ascii="Times New Roman" w:hAnsi="Times New Roman"/>
          <w:bCs/>
          <w:szCs w:val="24"/>
        </w:rPr>
        <w:t xml:space="preserve"> администрации города Канаш </w:t>
      </w:r>
    </w:p>
    <w:p w:rsidR="00EA3247" w:rsidRDefault="00EA3247" w:rsidP="00132D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EA3247">
        <w:rPr>
          <w:rFonts w:ascii="Times New Roman" w:hAnsi="Times New Roman"/>
          <w:bCs/>
          <w:szCs w:val="24"/>
        </w:rPr>
        <w:t xml:space="preserve">Чувашской Республики муниципальных учреждений и предприятий </w:t>
      </w:r>
    </w:p>
    <w:p w:rsidR="00EA3247" w:rsidRDefault="00EA3247" w:rsidP="00132D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EA3247">
        <w:rPr>
          <w:rFonts w:ascii="Times New Roman" w:hAnsi="Times New Roman"/>
          <w:bCs/>
          <w:szCs w:val="24"/>
        </w:rPr>
        <w:t>о</w:t>
      </w:r>
      <w:proofErr w:type="gramEnd"/>
      <w:r w:rsidRPr="00EA3247">
        <w:rPr>
          <w:rFonts w:ascii="Times New Roman" w:hAnsi="Times New Roman"/>
          <w:bCs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20"/>
    <w:p w:rsidR="00132D01" w:rsidRPr="00EA3247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</w:t>
      </w:r>
      <w:r w:rsidR="00132D01" w:rsidRPr="00EA3247">
        <w:rPr>
          <w:rFonts w:ascii="Times New Roman" w:hAnsi="Times New Roman"/>
          <w:szCs w:val="24"/>
        </w:rPr>
        <w:t>______________________________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</w:t>
      </w:r>
      <w:r w:rsidR="00132D01" w:rsidRPr="00EA3247">
        <w:rPr>
          <w:rFonts w:ascii="Times New Roman" w:hAnsi="Times New Roman"/>
          <w:szCs w:val="24"/>
        </w:rPr>
        <w:t>(</w:t>
      </w:r>
      <w:proofErr w:type="gramStart"/>
      <w:r w:rsidR="00132D01" w:rsidRPr="00EA3247">
        <w:rPr>
          <w:rFonts w:ascii="Times New Roman" w:hAnsi="Times New Roman"/>
          <w:szCs w:val="24"/>
        </w:rPr>
        <w:t>должность</w:t>
      </w:r>
      <w:proofErr w:type="gramEnd"/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и</w:t>
      </w:r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ФИО</w:t>
      </w:r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работодателя)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</w:t>
      </w:r>
      <w:r w:rsidR="00132D01" w:rsidRPr="00EA3247">
        <w:rPr>
          <w:rFonts w:ascii="Times New Roman" w:hAnsi="Times New Roman"/>
          <w:szCs w:val="24"/>
        </w:rPr>
        <w:t>______________________________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</w:t>
      </w:r>
      <w:r w:rsidR="00132D01" w:rsidRPr="00EA3247">
        <w:rPr>
          <w:rFonts w:ascii="Times New Roman" w:hAnsi="Times New Roman"/>
          <w:szCs w:val="24"/>
        </w:rPr>
        <w:t>______________________________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  </w:t>
      </w:r>
      <w:r w:rsidR="00132D01" w:rsidRPr="00EA3247">
        <w:rPr>
          <w:rFonts w:ascii="Times New Roman" w:hAnsi="Times New Roman"/>
          <w:szCs w:val="24"/>
        </w:rPr>
        <w:t>(ФИО,</w:t>
      </w:r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замещаемая</w:t>
      </w:r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должность)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</w:t>
      </w:r>
      <w:r w:rsidR="00132D01" w:rsidRPr="00EA3247">
        <w:rPr>
          <w:rFonts w:ascii="Times New Roman" w:hAnsi="Times New Roman"/>
          <w:szCs w:val="24"/>
        </w:rPr>
        <w:t>______________________________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           </w:t>
      </w:r>
      <w:r w:rsidR="00132D01" w:rsidRPr="00EA3247">
        <w:rPr>
          <w:rFonts w:ascii="Times New Roman" w:hAnsi="Times New Roman"/>
          <w:szCs w:val="24"/>
        </w:rPr>
        <w:t>______________________________</w:t>
      </w:r>
    </w:p>
    <w:p w:rsidR="00132D01" w:rsidRPr="00EA3247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132D01" w:rsidRPr="00EA3247" w:rsidRDefault="00132D01" w:rsidP="00132D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Cs w:val="24"/>
        </w:rPr>
      </w:pPr>
      <w:r w:rsidRPr="00EA3247">
        <w:rPr>
          <w:rFonts w:ascii="Times New Roman" w:hAnsi="Times New Roman"/>
          <w:b/>
          <w:bCs/>
          <w:color w:val="26282F"/>
          <w:szCs w:val="24"/>
        </w:rPr>
        <w:t>Уведомление</w:t>
      </w:r>
      <w:r w:rsidRPr="00EA3247">
        <w:rPr>
          <w:rFonts w:ascii="Times New Roman" w:hAnsi="Times New Roman"/>
          <w:b/>
          <w:bCs/>
          <w:color w:val="26282F"/>
          <w:szCs w:val="24"/>
        </w:rPr>
        <w:br/>
        <w:t>о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возникновении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личной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заинтересованности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при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исполнении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должностных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обязанностей,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которая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приводит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или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может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привести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к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конфликту</w:t>
      </w:r>
      <w:r w:rsidR="006A7A85" w:rsidRPr="00EA3247">
        <w:rPr>
          <w:rFonts w:ascii="Times New Roman" w:hAnsi="Times New Roman"/>
          <w:b/>
          <w:bCs/>
          <w:color w:val="26282F"/>
          <w:szCs w:val="24"/>
        </w:rPr>
        <w:t xml:space="preserve"> </w:t>
      </w:r>
      <w:r w:rsidRPr="00EA3247">
        <w:rPr>
          <w:rFonts w:ascii="Times New Roman" w:hAnsi="Times New Roman"/>
          <w:b/>
          <w:bCs/>
          <w:color w:val="26282F"/>
          <w:szCs w:val="24"/>
        </w:rPr>
        <w:t>интересов</w:t>
      </w:r>
    </w:p>
    <w:p w:rsidR="00132D01" w:rsidRPr="00EA3247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132D01" w:rsidRPr="00EA3247" w:rsidRDefault="00EA3247" w:rsidP="002A1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Сообщаю</w:t>
      </w: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о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возникновении</w:t>
      </w: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у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меня</w:t>
      </w: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личной</w:t>
      </w: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заинтересованности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при</w:t>
      </w: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исполнении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должностных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обязанностей,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которая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приводит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или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может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привести</w:t>
      </w: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к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конфликту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интересов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(нужное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подчеркнуть).</w:t>
      </w:r>
    </w:p>
    <w:p w:rsidR="00132D01" w:rsidRPr="00EA3247" w:rsidRDefault="002A1183" w:rsidP="002A1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Обстоятельства,</w:t>
      </w:r>
      <w:r w:rsid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являющиеся</w:t>
      </w:r>
      <w:r w:rsid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основанием</w:t>
      </w:r>
      <w:r w:rsid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возникновения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личной</w:t>
      </w:r>
      <w:r w:rsid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заинтересованности: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</w:t>
      </w:r>
    </w:p>
    <w:p w:rsidR="00132D01" w:rsidRPr="00EA3247" w:rsidRDefault="00132D01" w:rsidP="002A1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>Должностные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обязанности,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на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исполнение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которых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влияет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или</w:t>
      </w:r>
      <w:r w:rsidR="002A1183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может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повлиять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личная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заинтересованность: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</w:t>
      </w:r>
    </w:p>
    <w:p w:rsidR="00132D01" w:rsidRPr="00EA3247" w:rsidRDefault="00132D01" w:rsidP="002A11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>Предлагаемые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меры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по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предотвращению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или</w:t>
      </w:r>
      <w:r w:rsidR="002A1183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урегулированию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конфликта</w:t>
      </w:r>
      <w:r w:rsid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интересов: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32D01" w:rsidRPr="00EA3247" w:rsidRDefault="00132D01" w:rsidP="00EA32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132D01" w:rsidRPr="00EA3247" w:rsidRDefault="00132D01" w:rsidP="00EA32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>___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___________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20__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г.</w:t>
      </w:r>
      <w:r w:rsidR="006A7A85" w:rsidRPr="00EA3247">
        <w:rPr>
          <w:rFonts w:ascii="Times New Roman" w:hAnsi="Times New Roman"/>
          <w:szCs w:val="24"/>
        </w:rPr>
        <w:t xml:space="preserve">  </w:t>
      </w:r>
      <w:r w:rsidRPr="00EA3247">
        <w:rPr>
          <w:rFonts w:ascii="Times New Roman" w:hAnsi="Times New Roman"/>
          <w:szCs w:val="24"/>
        </w:rPr>
        <w:t>__________________________</w:t>
      </w:r>
      <w:r w:rsidR="006A7A85" w:rsidRPr="00EA3247">
        <w:rPr>
          <w:rFonts w:ascii="Times New Roman" w:hAnsi="Times New Roman"/>
          <w:szCs w:val="24"/>
        </w:rPr>
        <w:t xml:space="preserve"> </w:t>
      </w:r>
      <w:r w:rsidRPr="00EA3247">
        <w:rPr>
          <w:rFonts w:ascii="Times New Roman" w:hAnsi="Times New Roman"/>
          <w:szCs w:val="24"/>
        </w:rPr>
        <w:t>_____________________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        </w:t>
      </w:r>
      <w:r w:rsidR="00EA3247">
        <w:rPr>
          <w:rFonts w:ascii="Times New Roman" w:hAnsi="Times New Roman"/>
          <w:szCs w:val="24"/>
        </w:rPr>
        <w:t xml:space="preserve">                                 </w:t>
      </w:r>
      <w:r w:rsidR="00132D01" w:rsidRPr="00EA3247">
        <w:rPr>
          <w:rFonts w:ascii="Times New Roman" w:hAnsi="Times New Roman"/>
          <w:szCs w:val="24"/>
        </w:rPr>
        <w:t>(</w:t>
      </w:r>
      <w:proofErr w:type="gramStart"/>
      <w:r w:rsidR="00132D01" w:rsidRPr="00EA3247">
        <w:rPr>
          <w:rFonts w:ascii="Times New Roman" w:hAnsi="Times New Roman"/>
          <w:szCs w:val="24"/>
        </w:rPr>
        <w:t>подпись</w:t>
      </w:r>
      <w:proofErr w:type="gramEnd"/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лица,</w:t>
      </w:r>
      <w:r w:rsidRPr="00EA3247">
        <w:rPr>
          <w:rFonts w:ascii="Times New Roman" w:hAnsi="Times New Roman"/>
          <w:szCs w:val="24"/>
        </w:rPr>
        <w:t xml:space="preserve">      </w:t>
      </w:r>
      <w:r w:rsidR="00132D01" w:rsidRPr="00EA3247">
        <w:rPr>
          <w:rFonts w:ascii="Times New Roman" w:hAnsi="Times New Roman"/>
          <w:szCs w:val="24"/>
        </w:rPr>
        <w:t>(расшифровка</w:t>
      </w:r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подписи)</w:t>
      </w:r>
    </w:p>
    <w:p w:rsidR="00132D01" w:rsidRPr="00EA3247" w:rsidRDefault="006A7A85" w:rsidP="00EA32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A3247">
        <w:rPr>
          <w:rFonts w:ascii="Times New Roman" w:hAnsi="Times New Roman"/>
          <w:szCs w:val="24"/>
        </w:rPr>
        <w:t xml:space="preserve">                        </w:t>
      </w:r>
      <w:r w:rsidR="00EA3247">
        <w:rPr>
          <w:rFonts w:ascii="Times New Roman" w:hAnsi="Times New Roman"/>
          <w:szCs w:val="24"/>
        </w:rPr>
        <w:tab/>
      </w:r>
      <w:r w:rsidR="00EA3247">
        <w:rPr>
          <w:rFonts w:ascii="Times New Roman" w:hAnsi="Times New Roman"/>
          <w:szCs w:val="24"/>
        </w:rPr>
        <w:tab/>
      </w:r>
      <w:r w:rsidR="00EA3247">
        <w:rPr>
          <w:rFonts w:ascii="Times New Roman" w:hAnsi="Times New Roman"/>
          <w:szCs w:val="24"/>
        </w:rPr>
        <w:tab/>
      </w:r>
      <w:r w:rsidR="00EA3247">
        <w:rPr>
          <w:rFonts w:ascii="Times New Roman" w:hAnsi="Times New Roman"/>
          <w:szCs w:val="24"/>
        </w:rPr>
        <w:tab/>
      </w:r>
      <w:r w:rsidR="00EA3247">
        <w:rPr>
          <w:rFonts w:ascii="Times New Roman" w:hAnsi="Times New Roman"/>
          <w:szCs w:val="24"/>
        </w:rPr>
        <w:tab/>
      </w:r>
      <w:r w:rsidR="00EA3247">
        <w:rPr>
          <w:rFonts w:ascii="Times New Roman" w:hAnsi="Times New Roman"/>
          <w:szCs w:val="24"/>
        </w:rPr>
        <w:tab/>
      </w:r>
      <w:r w:rsidRPr="00EA3247">
        <w:rPr>
          <w:rFonts w:ascii="Times New Roman" w:hAnsi="Times New Roman"/>
          <w:szCs w:val="24"/>
        </w:rPr>
        <w:t xml:space="preserve"> </w:t>
      </w:r>
      <w:proofErr w:type="gramStart"/>
      <w:r w:rsidR="00132D01" w:rsidRPr="00EA3247">
        <w:rPr>
          <w:rFonts w:ascii="Times New Roman" w:hAnsi="Times New Roman"/>
          <w:szCs w:val="24"/>
        </w:rPr>
        <w:t>направляющего</w:t>
      </w:r>
      <w:proofErr w:type="gramEnd"/>
      <w:r w:rsidRPr="00EA3247">
        <w:rPr>
          <w:rFonts w:ascii="Times New Roman" w:hAnsi="Times New Roman"/>
          <w:szCs w:val="24"/>
        </w:rPr>
        <w:t xml:space="preserve"> </w:t>
      </w:r>
      <w:r w:rsidR="00132D01" w:rsidRPr="00EA3247">
        <w:rPr>
          <w:rFonts w:ascii="Times New Roman" w:hAnsi="Times New Roman"/>
          <w:szCs w:val="24"/>
        </w:rPr>
        <w:t>уведомление)</w:t>
      </w:r>
    </w:p>
    <w:p w:rsidR="00132D01" w:rsidRPr="00EA3247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EA3247" w:rsidRDefault="00EA3247">
      <w:pPr>
        <w:spacing w:after="160" w:line="259" w:lineRule="auto"/>
        <w:rPr>
          <w:rFonts w:ascii="Times New Roman" w:hAnsi="Times New Roman"/>
          <w:b/>
          <w:bCs/>
          <w:color w:val="26282F"/>
          <w:szCs w:val="24"/>
        </w:rPr>
      </w:pPr>
      <w:bookmarkStart w:id="21" w:name="sub_1200"/>
      <w:r>
        <w:rPr>
          <w:rFonts w:ascii="Times New Roman" w:hAnsi="Times New Roman"/>
          <w:b/>
          <w:bCs/>
          <w:color w:val="26282F"/>
          <w:szCs w:val="24"/>
        </w:rPr>
        <w:br w:type="page"/>
      </w:r>
    </w:p>
    <w:p w:rsidR="00EA3247" w:rsidRPr="00EA3247" w:rsidRDefault="00132D01" w:rsidP="00EA324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EA3247">
        <w:rPr>
          <w:rFonts w:ascii="Times New Roman" w:hAnsi="Times New Roman"/>
          <w:bCs/>
          <w:szCs w:val="24"/>
        </w:rPr>
        <w:lastRenderedPageBreak/>
        <w:t>Приложение</w:t>
      </w:r>
      <w:r w:rsidR="006A7A85" w:rsidRPr="00EA3247">
        <w:rPr>
          <w:rFonts w:ascii="Times New Roman" w:hAnsi="Times New Roman"/>
          <w:bCs/>
          <w:szCs w:val="24"/>
        </w:rPr>
        <w:t xml:space="preserve"> </w:t>
      </w:r>
      <w:r w:rsidRPr="00EA3247">
        <w:rPr>
          <w:rFonts w:ascii="Times New Roman" w:hAnsi="Times New Roman"/>
          <w:bCs/>
          <w:szCs w:val="24"/>
        </w:rPr>
        <w:t>N</w:t>
      </w:r>
      <w:r w:rsidR="006A7A85" w:rsidRPr="00EA3247">
        <w:rPr>
          <w:rFonts w:ascii="Times New Roman" w:hAnsi="Times New Roman"/>
          <w:bCs/>
          <w:szCs w:val="24"/>
        </w:rPr>
        <w:t xml:space="preserve"> </w:t>
      </w:r>
      <w:r w:rsidRPr="00EA3247">
        <w:rPr>
          <w:rFonts w:ascii="Times New Roman" w:hAnsi="Times New Roman"/>
          <w:bCs/>
          <w:szCs w:val="24"/>
        </w:rPr>
        <w:t>2</w:t>
      </w:r>
      <w:r w:rsidRPr="00EA3247">
        <w:rPr>
          <w:rFonts w:ascii="Times New Roman" w:hAnsi="Times New Roman"/>
          <w:bCs/>
          <w:szCs w:val="24"/>
        </w:rPr>
        <w:br/>
      </w:r>
      <w:r w:rsidR="00EA3247" w:rsidRPr="00EA3247">
        <w:rPr>
          <w:rFonts w:ascii="Times New Roman" w:hAnsi="Times New Roman"/>
          <w:bCs/>
          <w:szCs w:val="24"/>
        </w:rPr>
        <w:t xml:space="preserve">к Положению о порядке сообщения руководителями </w:t>
      </w:r>
    </w:p>
    <w:p w:rsidR="00EA3247" w:rsidRPr="00EA3247" w:rsidRDefault="00EA3247" w:rsidP="00EA324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EA3247">
        <w:rPr>
          <w:rFonts w:ascii="Times New Roman" w:hAnsi="Times New Roman"/>
          <w:bCs/>
          <w:szCs w:val="24"/>
        </w:rPr>
        <w:t>подведомственных</w:t>
      </w:r>
      <w:proofErr w:type="gramEnd"/>
      <w:r w:rsidRPr="00EA3247">
        <w:rPr>
          <w:rFonts w:ascii="Times New Roman" w:hAnsi="Times New Roman"/>
          <w:bCs/>
          <w:szCs w:val="24"/>
        </w:rPr>
        <w:t xml:space="preserve"> администрации города Канаш </w:t>
      </w:r>
    </w:p>
    <w:p w:rsidR="00EA3247" w:rsidRPr="00EA3247" w:rsidRDefault="00EA3247" w:rsidP="00EA324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EA3247">
        <w:rPr>
          <w:rFonts w:ascii="Times New Roman" w:hAnsi="Times New Roman"/>
          <w:bCs/>
          <w:szCs w:val="24"/>
        </w:rPr>
        <w:t xml:space="preserve">Чувашской Республики муниципальных учреждений и предприятий </w:t>
      </w:r>
    </w:p>
    <w:p w:rsidR="00EA3247" w:rsidRPr="00EA3247" w:rsidRDefault="00EA3247" w:rsidP="00EA324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EA3247">
        <w:rPr>
          <w:rFonts w:ascii="Times New Roman" w:hAnsi="Times New Roman"/>
          <w:bCs/>
          <w:szCs w:val="24"/>
        </w:rPr>
        <w:t>о</w:t>
      </w:r>
      <w:proofErr w:type="gramEnd"/>
      <w:r w:rsidRPr="00EA3247">
        <w:rPr>
          <w:rFonts w:ascii="Times New Roman" w:hAnsi="Times New Roman"/>
          <w:bCs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3247" w:rsidRDefault="00EA3247" w:rsidP="00132D0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4"/>
        </w:rPr>
      </w:pPr>
    </w:p>
    <w:bookmarkEnd w:id="21"/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132D01" w:rsidRPr="00132D01" w:rsidRDefault="00132D01" w:rsidP="00132D0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Журнал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br/>
        <w:t>регистрации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уведомлений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руководителей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муниципальных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учреждений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предприятий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о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возникновении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личной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заинтересованности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при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исполнении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должностных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обязанностей,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которая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приводит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или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может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привести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к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конфликту</w:t>
      </w:r>
      <w:r w:rsidR="006A7A85">
        <w:rPr>
          <w:rFonts w:ascii="Times New Roman CYR" w:hAnsi="Times New Roman CYR" w:cs="Times New Roman CYR"/>
          <w:b/>
          <w:bCs/>
          <w:color w:val="26282F"/>
          <w:szCs w:val="24"/>
        </w:rPr>
        <w:t xml:space="preserve"> </w:t>
      </w:r>
      <w:r w:rsidRPr="00132D01">
        <w:rPr>
          <w:rFonts w:ascii="Times New Roman CYR" w:hAnsi="Times New Roman CYR" w:cs="Times New Roman CYR"/>
          <w:b/>
          <w:bCs/>
          <w:color w:val="26282F"/>
          <w:szCs w:val="24"/>
        </w:rPr>
        <w:t>интересов</w:t>
      </w:r>
    </w:p>
    <w:p w:rsidR="00132D01" w:rsidRPr="00132D01" w:rsidRDefault="00132D01" w:rsidP="00132D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820"/>
        <w:gridCol w:w="1960"/>
        <w:gridCol w:w="1820"/>
        <w:gridCol w:w="1820"/>
      </w:tblGrid>
      <w:tr w:rsidR="00132D01" w:rsidRPr="00132D01" w:rsidTr="006A7A8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132D01">
              <w:rPr>
                <w:rFonts w:ascii="Times New Roman CYR" w:hAnsi="Times New Roman CYR" w:cs="Times New Roman CYR"/>
                <w:szCs w:val="24"/>
              </w:rPr>
              <w:t>N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132D01">
              <w:rPr>
                <w:rFonts w:ascii="Times New Roman CYR" w:hAnsi="Times New Roman CYR" w:cs="Times New Roman CYR"/>
                <w:szCs w:val="24"/>
              </w:rPr>
              <w:t>Дата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регистрации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уведомления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EA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132D01">
              <w:rPr>
                <w:rFonts w:ascii="Times New Roman CYR" w:hAnsi="Times New Roman CYR" w:cs="Times New Roman CYR"/>
                <w:szCs w:val="24"/>
              </w:rPr>
              <w:t>Ф.И.О.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руководителя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муниципального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учреждения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и</w:t>
            </w:r>
            <w:r w:rsidR="00EA3247">
              <w:rPr>
                <w:rFonts w:ascii="Times New Roman CYR" w:hAnsi="Times New Roman CYR" w:cs="Times New Roman CYR"/>
                <w:szCs w:val="24"/>
              </w:rPr>
              <w:t>ли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предприятия,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представившего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EA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132D01">
              <w:rPr>
                <w:rFonts w:ascii="Times New Roman CYR" w:hAnsi="Times New Roman CYR" w:cs="Times New Roman CYR"/>
                <w:szCs w:val="24"/>
              </w:rPr>
              <w:t>Наименование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должности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руководителя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муниципального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учреждения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и</w:t>
            </w:r>
            <w:r w:rsidR="00EA3247">
              <w:rPr>
                <w:rFonts w:ascii="Times New Roman CYR" w:hAnsi="Times New Roman CYR" w:cs="Times New Roman CYR"/>
                <w:szCs w:val="24"/>
              </w:rPr>
              <w:t>ли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предприятия,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представившего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EA3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132D01">
              <w:rPr>
                <w:rFonts w:ascii="Times New Roman CYR" w:hAnsi="Times New Roman CYR" w:cs="Times New Roman CYR"/>
                <w:szCs w:val="24"/>
              </w:rPr>
              <w:t>Подпись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руководителя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муниципального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учреждения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и</w:t>
            </w:r>
            <w:r w:rsidR="00EA3247">
              <w:rPr>
                <w:rFonts w:ascii="Times New Roman CYR" w:hAnsi="Times New Roman CYR" w:cs="Times New Roman CYR"/>
                <w:szCs w:val="24"/>
              </w:rPr>
              <w:t>ли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предприятия,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представившего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132D01">
              <w:rPr>
                <w:rFonts w:ascii="Times New Roman CYR" w:hAnsi="Times New Roman CYR" w:cs="Times New Roman CYR"/>
                <w:szCs w:val="24"/>
              </w:rPr>
              <w:t>Ф.И.О.,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подпись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должностного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лица,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принявшего</w:t>
            </w:r>
            <w:r w:rsidR="006A7A85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132D01">
              <w:rPr>
                <w:rFonts w:ascii="Times New Roman CYR" w:hAnsi="Times New Roman CYR" w:cs="Times New Roman CYR"/>
                <w:szCs w:val="24"/>
              </w:rPr>
              <w:t>уведомление</w:t>
            </w:r>
          </w:p>
        </w:tc>
      </w:tr>
      <w:tr w:rsidR="00132D01" w:rsidRPr="00132D01" w:rsidTr="006A7A8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132D01" w:rsidRPr="00132D01" w:rsidTr="006A7A8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132D01" w:rsidRPr="00132D01" w:rsidTr="006A7A8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:rsidR="00672A31" w:rsidRDefault="00672A31" w:rsidP="00672A31">
      <w:pPr>
        <w:jc w:val="center"/>
        <w:rPr>
          <w:rFonts w:ascii="Times New Roman" w:hAnsi="Times New Roman"/>
          <w:b/>
        </w:rPr>
      </w:pPr>
    </w:p>
    <w:sectPr w:rsidR="00672A31" w:rsidSect="00672A3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1B"/>
    <w:rsid w:val="00132D01"/>
    <w:rsid w:val="002A1183"/>
    <w:rsid w:val="002C091C"/>
    <w:rsid w:val="002F7DFA"/>
    <w:rsid w:val="003C6D95"/>
    <w:rsid w:val="0062721B"/>
    <w:rsid w:val="00672A31"/>
    <w:rsid w:val="006A7A85"/>
    <w:rsid w:val="009F73FB"/>
    <w:rsid w:val="00DE7613"/>
    <w:rsid w:val="00E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14F78-BAED-45DD-B170-9567617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5</cp:revision>
  <dcterms:created xsi:type="dcterms:W3CDTF">2023-09-20T10:13:00Z</dcterms:created>
  <dcterms:modified xsi:type="dcterms:W3CDTF">2023-09-20T12:16:00Z</dcterms:modified>
</cp:coreProperties>
</file>