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03261874" wp14:editId="6784C320">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520732" w:rsidP="006A3D4B">
            <w:pPr>
              <w:jc w:val="center"/>
            </w:pPr>
            <w:r>
              <w:t>10.10</w:t>
            </w:r>
            <w:r w:rsidR="00F3263C">
              <w:t>.202</w:t>
            </w:r>
            <w:r w:rsidR="007F39B5">
              <w:t>3</w:t>
            </w:r>
            <w:r w:rsidR="00F3263C" w:rsidRPr="002E632D">
              <w:t xml:space="preserve"> </w:t>
            </w:r>
            <w:r w:rsidR="0015655D">
              <w:t xml:space="preserve">   </w:t>
            </w:r>
            <w:r>
              <w:t>750</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520732" w:rsidP="006A3D4B">
            <w:pPr>
              <w:jc w:val="center"/>
            </w:pPr>
            <w:r>
              <w:t>10.10</w:t>
            </w:r>
            <w:r w:rsidR="00F3263C">
              <w:t>.202</w:t>
            </w:r>
            <w:r w:rsidR="007F39B5">
              <w:t>3</w:t>
            </w:r>
            <w:r w:rsidR="00F3263C" w:rsidRPr="002E632D">
              <w:t xml:space="preserve"> № </w:t>
            </w:r>
            <w:r>
              <w:t>750</w:t>
            </w:r>
            <w:bookmarkStart w:id="0" w:name="_GoBack"/>
            <w:bookmarkEnd w:id="0"/>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3263C" w:rsidRDefault="0015655D" w:rsidP="0015655D">
      <w:pPr>
        <w:ind w:firstLine="851"/>
        <w:jc w:val="both"/>
      </w:pPr>
      <w:r w:rsidRPr="00CA6E6E">
        <w:t xml:space="preserve">В соответствии с решением Собрания депутатов </w:t>
      </w:r>
      <w:proofErr w:type="spellStart"/>
      <w:r w:rsidRPr="00CA6E6E">
        <w:t>Шумерлинского</w:t>
      </w:r>
      <w:proofErr w:type="spellEnd"/>
      <w:r w:rsidRPr="00CA6E6E">
        <w:t xml:space="preserve"> муниципального округа Чувашской Республики от </w:t>
      </w:r>
      <w:r w:rsidRPr="00894E40">
        <w:t>2</w:t>
      </w:r>
      <w:r w:rsidR="00894E40">
        <w:t>5</w:t>
      </w:r>
      <w:r w:rsidRPr="00894E40">
        <w:t>.</w:t>
      </w:r>
      <w:r>
        <w:t>08.2023</w:t>
      </w:r>
      <w:r w:rsidRPr="00CA6E6E">
        <w:t xml:space="preserve"> </w:t>
      </w:r>
      <w:r w:rsidRPr="00CA6E6E">
        <w:rPr>
          <w:rFonts w:hint="eastAsia"/>
        </w:rPr>
        <w:t>№</w:t>
      </w:r>
      <w:r>
        <w:t xml:space="preserve"> </w:t>
      </w:r>
      <w:r w:rsidRPr="00894E40">
        <w:t>2</w:t>
      </w:r>
      <w:r w:rsidR="00894E40" w:rsidRPr="00894E40">
        <w:t>6</w:t>
      </w:r>
      <w:r w:rsidRPr="00894E40">
        <w:t>/</w:t>
      </w:r>
      <w:r w:rsidR="00894E40">
        <w:t>1</w:t>
      </w:r>
      <w:r w:rsidRPr="00CA6E6E">
        <w:t xml:space="preserve"> «</w:t>
      </w:r>
      <w:r w:rsidRPr="00CA6E6E">
        <w:rPr>
          <w:rFonts w:hint="eastAsia"/>
        </w:rPr>
        <w:t>О</w:t>
      </w:r>
      <w:r w:rsidRPr="00CA6E6E">
        <w:t xml:space="preserve"> </w:t>
      </w:r>
      <w:r w:rsidRPr="00CA6E6E">
        <w:rPr>
          <w:rFonts w:hint="eastAsia"/>
        </w:rPr>
        <w:t>внесении</w:t>
      </w:r>
      <w:r w:rsidRPr="00CA6E6E">
        <w:t xml:space="preserve"> </w:t>
      </w:r>
      <w:r w:rsidRPr="00CA6E6E">
        <w:rPr>
          <w:rFonts w:hint="eastAsia"/>
        </w:rPr>
        <w:t>изменений</w:t>
      </w:r>
      <w:r w:rsidRPr="00CA6E6E">
        <w:t xml:space="preserve"> </w:t>
      </w:r>
      <w:r w:rsidRPr="00CA6E6E">
        <w:rPr>
          <w:rFonts w:hint="eastAsia"/>
        </w:rPr>
        <w:t>в</w:t>
      </w:r>
      <w:r w:rsidRPr="00CA6E6E">
        <w:t xml:space="preserve"> </w:t>
      </w:r>
      <w:r w:rsidRPr="00CA6E6E">
        <w:rPr>
          <w:rFonts w:hint="eastAsia"/>
        </w:rPr>
        <w:t>решение</w:t>
      </w:r>
      <w:r w:rsidRPr="00CA6E6E">
        <w:t xml:space="preserve"> </w:t>
      </w:r>
      <w:r w:rsidRPr="00CA6E6E">
        <w:rPr>
          <w:rFonts w:hint="eastAsia"/>
        </w:rPr>
        <w:t>Собрания</w:t>
      </w:r>
      <w:r w:rsidRPr="00CA6E6E">
        <w:t xml:space="preserve"> </w:t>
      </w:r>
      <w:r w:rsidRPr="00CA6E6E">
        <w:rPr>
          <w:rFonts w:hint="eastAsia"/>
        </w:rPr>
        <w:t>депутатов</w:t>
      </w:r>
      <w:r w:rsidRPr="00CA6E6E">
        <w:t xml:space="preserve"> </w:t>
      </w:r>
      <w:proofErr w:type="spellStart"/>
      <w:r w:rsidRPr="00CA6E6E">
        <w:rPr>
          <w:rFonts w:hint="eastAsia"/>
        </w:rPr>
        <w:t>Шумерлинского</w:t>
      </w:r>
      <w:proofErr w:type="spellEnd"/>
      <w:r w:rsidRPr="00CA6E6E">
        <w:t xml:space="preserve"> </w:t>
      </w:r>
      <w:r w:rsidRPr="00CA6E6E">
        <w:rPr>
          <w:rFonts w:hint="eastAsia"/>
        </w:rPr>
        <w:t>муниципального</w:t>
      </w:r>
      <w:r w:rsidRPr="00CA6E6E">
        <w:t xml:space="preserve"> </w:t>
      </w:r>
      <w:r w:rsidRPr="00CA6E6E">
        <w:rPr>
          <w:rFonts w:hint="eastAsia"/>
        </w:rPr>
        <w:t>округа</w:t>
      </w:r>
      <w:r w:rsidRPr="00CA6E6E">
        <w:t xml:space="preserve"> </w:t>
      </w:r>
      <w:r w:rsidRPr="00CA6E6E">
        <w:rPr>
          <w:rFonts w:hint="eastAsia"/>
        </w:rPr>
        <w:t>Чувашской</w:t>
      </w:r>
      <w:r w:rsidRPr="00CA6E6E">
        <w:t xml:space="preserve"> </w:t>
      </w:r>
      <w:r w:rsidRPr="00CA6E6E">
        <w:rPr>
          <w:rFonts w:hint="eastAsia"/>
        </w:rPr>
        <w:t>Республики</w:t>
      </w:r>
      <w:r w:rsidRPr="00CA6E6E">
        <w:t xml:space="preserve"> </w:t>
      </w:r>
      <w:r w:rsidRPr="00CA6E6E">
        <w:rPr>
          <w:rFonts w:hint="eastAsia"/>
        </w:rPr>
        <w:t>от</w:t>
      </w:r>
      <w:r>
        <w:t xml:space="preserve"> 09.12.2022</w:t>
      </w:r>
      <w:r w:rsidRPr="00CA6E6E">
        <w:t xml:space="preserve"> </w:t>
      </w:r>
      <w:r w:rsidRPr="00CA6E6E">
        <w:rPr>
          <w:rFonts w:hint="eastAsia"/>
        </w:rPr>
        <w:t>№</w:t>
      </w:r>
      <w:r>
        <w:t xml:space="preserve"> 19/2</w:t>
      </w:r>
      <w:r w:rsidRPr="00CA6E6E">
        <w:t xml:space="preserve"> «</w:t>
      </w:r>
      <w:r w:rsidRPr="00CA6E6E">
        <w:rPr>
          <w:rFonts w:hint="eastAsia"/>
        </w:rPr>
        <w:t>О</w:t>
      </w:r>
      <w:r w:rsidRPr="00CA6E6E">
        <w:t xml:space="preserve">  </w:t>
      </w:r>
      <w:r w:rsidRPr="00CA6E6E">
        <w:rPr>
          <w:rFonts w:hint="eastAsia"/>
        </w:rPr>
        <w:t>бюджете</w:t>
      </w:r>
      <w:r w:rsidRPr="00CA6E6E">
        <w:t xml:space="preserve"> </w:t>
      </w:r>
      <w:proofErr w:type="spellStart"/>
      <w:r w:rsidRPr="00CA6E6E">
        <w:rPr>
          <w:rFonts w:hint="eastAsia"/>
        </w:rPr>
        <w:t>Шумерлинского</w:t>
      </w:r>
      <w:proofErr w:type="spellEnd"/>
      <w:r w:rsidRPr="00CA6E6E">
        <w:t xml:space="preserve"> </w:t>
      </w:r>
      <w:r w:rsidRPr="00CA6E6E">
        <w:rPr>
          <w:rFonts w:hint="eastAsia"/>
        </w:rPr>
        <w:t>муниципального</w:t>
      </w:r>
      <w:r w:rsidRPr="00CA6E6E">
        <w:t xml:space="preserve"> </w:t>
      </w:r>
      <w:r w:rsidRPr="00CA6E6E">
        <w:rPr>
          <w:rFonts w:hint="eastAsia"/>
        </w:rPr>
        <w:t>округа</w:t>
      </w:r>
      <w:r w:rsidRPr="00CA6E6E">
        <w:t xml:space="preserve"> </w:t>
      </w:r>
      <w:r w:rsidRPr="00CA6E6E">
        <w:rPr>
          <w:rFonts w:hint="eastAsia"/>
        </w:rPr>
        <w:t>Чувашской</w:t>
      </w:r>
      <w:r w:rsidRPr="00CA6E6E">
        <w:t xml:space="preserve"> </w:t>
      </w:r>
      <w:r w:rsidRPr="00CA6E6E">
        <w:rPr>
          <w:rFonts w:hint="eastAsia"/>
        </w:rPr>
        <w:t>Республики</w:t>
      </w:r>
      <w:r w:rsidRPr="00CA6E6E">
        <w:t xml:space="preserve"> </w:t>
      </w:r>
      <w:r w:rsidRPr="00CA6E6E">
        <w:rPr>
          <w:rFonts w:hint="eastAsia"/>
        </w:rPr>
        <w:t>на</w:t>
      </w:r>
      <w:r w:rsidRPr="00CA6E6E">
        <w:t xml:space="preserve"> 202</w:t>
      </w:r>
      <w:r>
        <w:t>3</w:t>
      </w:r>
      <w:r w:rsidRPr="00CA6E6E">
        <w:t xml:space="preserve"> </w:t>
      </w:r>
      <w:r w:rsidRPr="00CA6E6E">
        <w:rPr>
          <w:rFonts w:hint="eastAsia"/>
        </w:rPr>
        <w:t>год</w:t>
      </w:r>
      <w:r w:rsidRPr="00CA6E6E">
        <w:t xml:space="preserve"> </w:t>
      </w:r>
      <w:r w:rsidRPr="00CA6E6E">
        <w:rPr>
          <w:rFonts w:hint="eastAsia"/>
        </w:rPr>
        <w:t>и</w:t>
      </w:r>
      <w:r w:rsidRPr="00CA6E6E">
        <w:t xml:space="preserve"> </w:t>
      </w:r>
      <w:r w:rsidRPr="00CA6E6E">
        <w:rPr>
          <w:rFonts w:hint="eastAsia"/>
        </w:rPr>
        <w:t>на</w:t>
      </w:r>
      <w:r w:rsidRPr="00CA6E6E">
        <w:t xml:space="preserve"> </w:t>
      </w:r>
      <w:r w:rsidRPr="00CA6E6E">
        <w:rPr>
          <w:rFonts w:hint="eastAsia"/>
        </w:rPr>
        <w:t>плановый</w:t>
      </w:r>
      <w:r w:rsidRPr="00CA6E6E">
        <w:t xml:space="preserve"> </w:t>
      </w:r>
      <w:r w:rsidRPr="00CA6E6E">
        <w:rPr>
          <w:rFonts w:hint="eastAsia"/>
        </w:rPr>
        <w:t>период</w:t>
      </w:r>
      <w:r w:rsidRPr="00CA6E6E">
        <w:t xml:space="preserve"> 202</w:t>
      </w:r>
      <w:r>
        <w:t>4</w:t>
      </w:r>
      <w:r w:rsidRPr="00CA6E6E">
        <w:t xml:space="preserve"> </w:t>
      </w:r>
      <w:r w:rsidRPr="00CA6E6E">
        <w:rPr>
          <w:rFonts w:hint="eastAsia"/>
        </w:rPr>
        <w:t>и</w:t>
      </w:r>
      <w:r w:rsidRPr="00CA6E6E">
        <w:t xml:space="preserve"> 202</w:t>
      </w:r>
      <w:r>
        <w:t>5</w:t>
      </w:r>
      <w:r w:rsidRPr="00CA6E6E">
        <w:t xml:space="preserve"> </w:t>
      </w:r>
      <w:r w:rsidRPr="00CA6E6E">
        <w:rPr>
          <w:rFonts w:hint="eastAsia"/>
        </w:rPr>
        <w:t>годов»»</w:t>
      </w:r>
      <w:r w:rsidR="00240800">
        <w:rPr>
          <w:bCs/>
        </w:rPr>
        <w:t xml:space="preserve"> </w:t>
      </w:r>
      <w:r w:rsidR="00F3263C">
        <w:t xml:space="preserve">администрация </w:t>
      </w:r>
      <w:proofErr w:type="spellStart"/>
      <w:r w:rsidR="00F3263C">
        <w:t>Шумерлинского</w:t>
      </w:r>
      <w:proofErr w:type="spellEnd"/>
      <w:r w:rsidR="00F3263C">
        <w:t xml:space="preserve"> муниципального округа  </w:t>
      </w:r>
      <w:proofErr w:type="gramStart"/>
      <w:r w:rsidR="00F3263C">
        <w:t>п</w:t>
      </w:r>
      <w:proofErr w:type="gramEnd"/>
      <w:r w:rsidR="00F3263C">
        <w:t xml:space="preserve"> о с т а н о в </w:t>
      </w:r>
      <w:proofErr w:type="gramStart"/>
      <w:r w:rsidR="00F3263C">
        <w:t>л</w:t>
      </w:r>
      <w:proofErr w:type="gramEnd"/>
      <w:r w:rsidR="00F3263C">
        <w:t xml:space="preserve">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proofErr w:type="spellStart"/>
      <w:r w:rsidRPr="001A1D8B">
        <w:t>Шумерлинского</w:t>
      </w:r>
      <w:proofErr w:type="spellEnd"/>
      <w:r w:rsidRPr="001A1D8B">
        <w:t xml:space="preserve"> муниципального округа.</w:t>
      </w:r>
    </w:p>
    <w:p w:rsidR="001A1D8B" w:rsidRPr="001A1D8B" w:rsidRDefault="001A1D8B" w:rsidP="001A1D8B">
      <w:pPr>
        <w:suppressAutoHyphens/>
        <w:autoSpaceDE w:val="0"/>
        <w:autoSpaceDN w:val="0"/>
        <w:adjustRightInd w:val="0"/>
        <w:ind w:firstLine="708"/>
        <w:jc w:val="both"/>
      </w:pPr>
      <w:r w:rsidRPr="001A1D8B">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proofErr w:type="spellStart"/>
      <w:r w:rsidRPr="001A1D8B">
        <w:t>Шумерлинского</w:t>
      </w:r>
      <w:proofErr w:type="spellEnd"/>
      <w:r w:rsidRPr="001A1D8B">
        <w:t xml:space="preserve">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 xml:space="preserve">Объемы бюджетных ассигнований на реализацию Муниципальной программы устанавливаются Решением Собрания депутатов </w:t>
      </w:r>
      <w:proofErr w:type="spellStart"/>
      <w:r w:rsidRPr="001A1D8B">
        <w:t>Шумерлинского</w:t>
      </w:r>
      <w:proofErr w:type="spellEnd"/>
      <w:r w:rsidRPr="001A1D8B">
        <w:t xml:space="preserve">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w:t>
      </w:r>
      <w:r w:rsidR="00EE306B" w:rsidRPr="00D852FA">
        <w:t>122644,0</w:t>
      </w:r>
      <w:r w:rsidR="00240800">
        <w:t xml:space="preserve"> тыс. рублей (</w:t>
      </w:r>
      <w:r w:rsidR="00240800" w:rsidRPr="00D852FA">
        <w:t>7,</w:t>
      </w:r>
      <w:r w:rsidR="00EE306B" w:rsidRPr="00D852FA">
        <w:t>8</w:t>
      </w:r>
      <w:r w:rsidRPr="001A1D8B">
        <w:t xml:space="preserve"> процента), </w:t>
      </w:r>
      <w:r w:rsidR="007F39B5">
        <w:t xml:space="preserve">республиканского </w:t>
      </w:r>
      <w:r w:rsidRPr="001A1D8B">
        <w:t xml:space="preserve">бюджета Чувашской Республики – </w:t>
      </w:r>
      <w:r w:rsidR="00EE306B" w:rsidRPr="00D852FA">
        <w:t>961438,5</w:t>
      </w:r>
      <w:r w:rsidRPr="001A1D8B">
        <w:t xml:space="preserve"> тыс. рублей </w:t>
      </w:r>
      <w:r w:rsidRPr="0060055D">
        <w:t>(</w:t>
      </w:r>
      <w:r w:rsidR="007F39B5" w:rsidRPr="00D852FA">
        <w:t>6</w:t>
      </w:r>
      <w:r w:rsidR="00A576B9" w:rsidRPr="00D852FA">
        <w:t>1</w:t>
      </w:r>
      <w:r w:rsidR="00EE306B" w:rsidRPr="00D852FA">
        <w:t>,4</w:t>
      </w:r>
      <w:r w:rsidRPr="001A1D8B">
        <w:t xml:space="preserve"> процента), бюджета </w:t>
      </w:r>
      <w:proofErr w:type="spellStart"/>
      <w:r w:rsidRPr="001A1D8B">
        <w:t>Шумерлинского</w:t>
      </w:r>
      <w:proofErr w:type="spellEnd"/>
      <w:r w:rsidRPr="001A1D8B">
        <w:t xml:space="preserve"> муниципального округа – </w:t>
      </w:r>
      <w:r w:rsidR="00A576B9" w:rsidRPr="00D852FA">
        <w:t>482</w:t>
      </w:r>
      <w:r w:rsidR="00C1673A" w:rsidRPr="00D852FA">
        <w:t>108,7</w:t>
      </w:r>
      <w:r w:rsidRPr="001A1D8B">
        <w:t xml:space="preserve"> тыс. рублей (</w:t>
      </w:r>
      <w:r w:rsidR="00A576B9" w:rsidRPr="0060055D">
        <w:t>30,8</w:t>
      </w:r>
      <w:r w:rsidRPr="001A1D8B">
        <w:t xml:space="preserve"> процента).</w:t>
      </w:r>
    </w:p>
    <w:p w:rsidR="001A1D8B" w:rsidRPr="001A1D8B" w:rsidRDefault="001A1D8B" w:rsidP="001A1D8B">
      <w:pPr>
        <w:autoSpaceDE w:val="0"/>
        <w:autoSpaceDN w:val="0"/>
        <w:adjustRightInd w:val="0"/>
        <w:ind w:firstLine="539"/>
        <w:jc w:val="both"/>
      </w:pPr>
      <w:r w:rsidRPr="001A1D8B">
        <w:lastRenderedPageBreak/>
        <w:t xml:space="preserve">Общий объем финансирования Муниципальной программы в 2022 - 2035 годах составит </w:t>
      </w:r>
      <w:r w:rsidR="00C1673A">
        <w:t xml:space="preserve"> </w:t>
      </w:r>
      <w:r w:rsidR="00C1673A" w:rsidRPr="00D852FA">
        <w:t>1566191,2</w:t>
      </w:r>
      <w:r w:rsidR="00C1673A">
        <w:t xml:space="preserve"> </w:t>
      </w:r>
      <w:r w:rsidRPr="001A1D8B">
        <w:t>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C1673A">
        <w:t xml:space="preserve"> </w:t>
      </w:r>
      <w:r w:rsidR="00C1673A" w:rsidRPr="00D852FA">
        <w:t>122644,0</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C1673A" w:rsidRPr="00D852FA">
        <w:t>961438,5</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A576B9" w:rsidRPr="00D852FA">
        <w:t>482</w:t>
      </w:r>
      <w:r w:rsidR="00C1673A" w:rsidRPr="00D852FA">
        <w:t>108,7</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A576B9" w:rsidRPr="00D852FA">
        <w:t>51</w:t>
      </w:r>
      <w:r w:rsidR="00C1673A" w:rsidRPr="00D852FA">
        <w:t>8634,6</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C1673A" w:rsidRPr="00D852FA">
        <w:t>157602,4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C1673A" w:rsidRPr="00D852FA">
        <w:t>117916,8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A576B9" w:rsidRPr="00D852FA">
        <w:t>11</w:t>
      </w:r>
      <w:r w:rsidR="00C1673A" w:rsidRPr="00D852FA">
        <w:t>7881,9</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A576B9" w:rsidRPr="00D852FA">
        <w:t>4</w:t>
      </w:r>
      <w:r w:rsidR="00C1673A" w:rsidRPr="00D852FA">
        <w:t>1997,0</w:t>
      </w:r>
      <w:r w:rsidRPr="001A1D8B">
        <w:t xml:space="preserve"> тыс. рублей (</w:t>
      </w:r>
      <w:r w:rsidR="00C1673A" w:rsidRPr="00D852FA">
        <w:t>8,1</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A576B9" w:rsidRPr="00812886">
        <w:t>11036,7</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173FEB" w:rsidRPr="00D852FA">
        <w:t>11022,8</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173FEB" w:rsidRPr="00D852FA">
        <w:t>10856,1</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w:t>
      </w:r>
      <w:r w:rsidR="00173FEB">
        <w:t>-</w:t>
      </w:r>
      <w:r w:rsidR="001A1D8B" w:rsidRPr="001A1D8B">
        <w:t xml:space="preserve"> </w:t>
      </w:r>
      <w:r w:rsidR="00A576B9" w:rsidRPr="00D852FA">
        <w:t>287</w:t>
      </w:r>
      <w:r w:rsidR="00173FEB" w:rsidRPr="00D852FA">
        <w:t>909,7</w:t>
      </w:r>
      <w:r w:rsidR="001A1D8B" w:rsidRPr="001A1D8B">
        <w:t xml:space="preserve"> тыс. рублей (</w:t>
      </w:r>
      <w:r w:rsidRPr="00D852FA">
        <w:t>5</w:t>
      </w:r>
      <w:r w:rsidR="00A576B9" w:rsidRPr="00D852FA">
        <w:t>5</w:t>
      </w:r>
      <w:r w:rsidRPr="00D852FA">
        <w:t>,</w:t>
      </w:r>
      <w:r w:rsidR="00173FEB" w:rsidRPr="00D852FA">
        <w:t>5</w:t>
      </w:r>
      <w:r w:rsidR="00173FEB">
        <w:t xml:space="preserve"> </w:t>
      </w:r>
      <w:r w:rsidR="001A1D8B" w:rsidRPr="001A1D8B">
        <w:t>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A576B9" w:rsidRPr="00812886">
        <w:t>78171,3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173FEB" w:rsidRPr="00D852FA">
        <w:t>67398,0</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173FEB" w:rsidRPr="00D852FA">
        <w:t>67473,9</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w:t>
      </w:r>
      <w:r w:rsidR="00173FEB">
        <w:t>-</w:t>
      </w:r>
      <w:r w:rsidRPr="001A1D8B">
        <w:t xml:space="preserve"> </w:t>
      </w:r>
      <w:r w:rsidR="00226D72" w:rsidRPr="00D852FA">
        <w:t>188</w:t>
      </w:r>
      <w:r w:rsidR="00173FEB" w:rsidRPr="00D852FA">
        <w:t>727,9</w:t>
      </w:r>
      <w:r w:rsidRPr="001A1D8B">
        <w:t xml:space="preserve"> тыс. рублей (</w:t>
      </w:r>
      <w:r w:rsidR="00226D72" w:rsidRPr="00D852FA">
        <w:t>36,</w:t>
      </w:r>
      <w:r w:rsidR="00173FEB" w:rsidRPr="00D852FA">
        <w:t>4</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173FEB" w:rsidRPr="00D852FA">
        <w:t>68394,4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39496,0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39551,9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lastRenderedPageBreak/>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rsidR="00C24B47" w:rsidRPr="00D852FA">
              <w:t>1484671,0</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C24B47" w:rsidRPr="00D852FA">
              <w:t>149</w:t>
            </w:r>
            <w:r w:rsidR="00B144EC" w:rsidRPr="00D852FA">
              <w:t>179,8</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812886">
              <w:t>111033,0</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812886">
              <w:t>110978,1</w:t>
            </w:r>
            <w:r w:rsidRPr="001A1D8B">
              <w:t xml:space="preserve"> тыс. рублей;</w:t>
            </w:r>
          </w:p>
          <w:p w:rsidR="006A3D4B" w:rsidRPr="001A1D8B" w:rsidRDefault="006A3D4B" w:rsidP="001A1D8B">
            <w:pPr>
              <w:autoSpaceDE w:val="0"/>
              <w:autoSpaceDN w:val="0"/>
              <w:adjustRightInd w:val="0"/>
            </w:pPr>
            <w:r w:rsidRPr="001A1D8B">
              <w:t>в 2026 – 2030 годах – 493 918,8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851B6D" w:rsidRPr="0021356C">
              <w:t>119444,7</w:t>
            </w:r>
            <w:r w:rsidRPr="001A1D8B">
              <w:t xml:space="preserve"> тыс. рублей (</w:t>
            </w:r>
            <w:r w:rsidRPr="00812886">
              <w:t>8,</w:t>
            </w:r>
            <w:r w:rsidR="003C1E53" w:rsidRPr="00812886">
              <w:t>0</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9896,8</w:t>
            </w:r>
            <w:r w:rsidRPr="001A1D8B">
              <w:t xml:space="preserve"> тыс. рублей;</w:t>
            </w:r>
          </w:p>
          <w:p w:rsidR="006A3D4B" w:rsidRPr="001A1D8B" w:rsidRDefault="006A3D4B" w:rsidP="001A1D8B">
            <w:pPr>
              <w:autoSpaceDE w:val="0"/>
              <w:autoSpaceDN w:val="0"/>
              <w:adjustRightInd w:val="0"/>
            </w:pPr>
            <w:r w:rsidRPr="001A1D8B">
              <w:t>в 2026 – 2030 годах – 40 322,0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3C1E53" w:rsidRPr="00812886">
              <w:t>956090,6</w:t>
            </w:r>
            <w:r w:rsidR="006A3D4B" w:rsidRPr="001A1D8B">
              <w:t xml:space="preserve"> тыс. рублей (</w:t>
            </w:r>
            <w:r w:rsidR="00851B6D" w:rsidRPr="00812886">
              <w:t>6</w:t>
            </w:r>
            <w:r w:rsidR="003C1E53" w:rsidRPr="00812886">
              <w:t>4</w:t>
            </w:r>
            <w:r w:rsidR="00851B6D" w:rsidRPr="00812886">
              <w:t>,4</w:t>
            </w:r>
            <w:r w:rsidR="006A3D4B"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812886">
              <w:t>77709,5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812886">
              <w:t>66916,4</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812886">
              <w:t>66972,3</w:t>
            </w:r>
            <w:r w:rsidRPr="001A1D8B">
              <w:t xml:space="preserve"> тыс. рублей;</w:t>
            </w:r>
          </w:p>
          <w:p w:rsidR="006A3D4B" w:rsidRPr="001A1D8B" w:rsidRDefault="006A3D4B" w:rsidP="001A1D8B">
            <w:pPr>
              <w:autoSpaceDE w:val="0"/>
              <w:autoSpaceDN w:val="0"/>
              <w:adjustRightInd w:val="0"/>
            </w:pPr>
            <w:r w:rsidRPr="001A1D8B">
              <w:t>в 2026 – 2030 годах – 335 014,3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B144EC" w:rsidRPr="00D852FA">
              <w:t>409135,7</w:t>
            </w:r>
            <w:r w:rsidRPr="001A1D8B">
              <w:t xml:space="preserve"> тыс. рублей (</w:t>
            </w:r>
            <w:r w:rsidR="003C1E53" w:rsidRPr="00812886">
              <w:t>27,6</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B144EC" w:rsidRPr="00D852FA">
              <w:t>61406,8</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34053,1</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34109</w:t>
            </w:r>
            <w:r w:rsidRPr="001A1D8B">
              <w:t>,0 тыс. рублей;</w:t>
            </w:r>
          </w:p>
          <w:p w:rsidR="006A3D4B" w:rsidRPr="001A1D8B" w:rsidRDefault="006A3D4B" w:rsidP="001A1D8B">
            <w:pPr>
              <w:autoSpaceDE w:val="0"/>
              <w:autoSpaceDN w:val="0"/>
              <w:adjustRightInd w:val="0"/>
            </w:pPr>
            <w:r w:rsidRPr="001A1D8B">
              <w:t>в 2026 – 2030 годах – 118 582,5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1A1D8B">
            <w:pPr>
              <w:autoSpaceDE w:val="0"/>
              <w:autoSpaceDN w:val="0"/>
              <w:adjustRightInd w:val="0"/>
            </w:pPr>
            <w:r w:rsidRPr="001A1D8B">
              <w:t>в 2031 – 2035 годах – 0,0 тыс. рублей</w:t>
            </w:r>
            <w:proofErr w:type="gramStart"/>
            <w:r w:rsidRPr="001A1D8B">
              <w:t>.»;</w:t>
            </w:r>
            <w:proofErr w:type="gramEnd"/>
          </w:p>
          <w:p w:rsidR="006A3D4B" w:rsidRPr="001A1D8B" w:rsidRDefault="006A3D4B" w:rsidP="001A1D8B">
            <w:pPr>
              <w:autoSpaceDE w:val="0"/>
              <w:autoSpaceDN w:val="0"/>
              <w:adjustRightInd w:val="0"/>
            </w:pPr>
          </w:p>
        </w:tc>
      </w:tr>
    </w:tbl>
    <w:p w:rsidR="006A3D4B" w:rsidRDefault="006A3D4B" w:rsidP="001A1D8B">
      <w:pPr>
        <w:ind w:firstLine="540"/>
        <w:jc w:val="both"/>
      </w:pPr>
    </w:p>
    <w:p w:rsidR="001A1D8B" w:rsidRDefault="00DA6166" w:rsidP="001A1D8B">
      <w:pPr>
        <w:ind w:firstLine="540"/>
        <w:jc w:val="both"/>
      </w:pPr>
      <w:r>
        <w:t xml:space="preserve">1.5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lastRenderedPageBreak/>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8B79ED">
        <w:t>Шумерлинского</w:t>
      </w:r>
      <w:proofErr w:type="spellEnd"/>
      <w:r w:rsidRPr="008B79ED">
        <w:t xml:space="preserve">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w:t>
      </w:r>
      <w:proofErr w:type="spellStart"/>
      <w:r w:rsidRPr="008B79ED">
        <w:t>Шумерлинского</w:t>
      </w:r>
      <w:proofErr w:type="spellEnd"/>
      <w:r w:rsidRPr="008B79ED">
        <w:t xml:space="preserve"> муниципального округа. Соисполнителями являются Комиссия по делам несовершеннолетних и защите их прав </w:t>
      </w:r>
      <w:proofErr w:type="spellStart"/>
      <w:r w:rsidRPr="008B79ED">
        <w:t>Шумерлинского</w:t>
      </w:r>
      <w:proofErr w:type="spellEnd"/>
      <w:r w:rsidRPr="008B79ED">
        <w:t xml:space="preserve"> муниципального округа, Организация и осуществление деятельности по опеке и попечительству </w:t>
      </w:r>
      <w:proofErr w:type="spellStart"/>
      <w:r w:rsidRPr="008B79ED">
        <w:t>Шумерлинского</w:t>
      </w:r>
      <w:proofErr w:type="spellEnd"/>
      <w:r w:rsidRPr="008B79ED">
        <w:t xml:space="preserve"> муниципального округа, подведомственные муниципальные образовательные организации </w:t>
      </w:r>
      <w:proofErr w:type="spellStart"/>
      <w:r w:rsidRPr="008B79ED">
        <w:t>Шумерлинского</w:t>
      </w:r>
      <w:proofErr w:type="spellEnd"/>
      <w:r w:rsidRPr="008B79ED">
        <w:t xml:space="preserve">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B144EC" w:rsidRPr="00D852FA">
        <w:t>1484671,0</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B144EC" w:rsidRPr="00D852FA">
        <w:t>149179,8</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F22F9" w:rsidRPr="00812886">
        <w:t>111033,0</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EF22F9" w:rsidRPr="00812886">
        <w:t>110978,1</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493 918,8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t>119444,7</w:t>
      </w:r>
      <w:r w:rsidRPr="001A1D8B">
        <w:t xml:space="preserve"> тыс. рублей (</w:t>
      </w:r>
      <w:r w:rsidRPr="00812886">
        <w:t>8,</w:t>
      </w:r>
      <w:r w:rsidR="00EF22F9" w:rsidRPr="00812886">
        <w:t>0</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9896,8</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40 322,0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EF22F9" w:rsidRPr="00812886">
        <w:t>956090,6</w:t>
      </w:r>
      <w:r w:rsidRPr="001A1D8B">
        <w:t xml:space="preserve"> тыс. рублей (</w:t>
      </w:r>
      <w:r w:rsidRPr="00812886">
        <w:t>6</w:t>
      </w:r>
      <w:r w:rsidR="00EF22F9" w:rsidRPr="00812886">
        <w:t>4</w:t>
      </w:r>
      <w:r w:rsidRPr="00812886">
        <w:t>,4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EF22F9" w:rsidRPr="00812886">
        <w:t>77709,5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EF22F9" w:rsidRPr="00812886">
        <w:t>66916,4</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EF22F9" w:rsidRPr="00812886">
        <w:t>66972,3</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335 014,3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8E4B5B" w:rsidRPr="00D852FA">
        <w:t>409135,7</w:t>
      </w:r>
      <w:r w:rsidRPr="00812886">
        <w:t xml:space="preserve"> тыс. рублей (</w:t>
      </w:r>
      <w:r w:rsidR="00EF22F9" w:rsidRPr="00812886">
        <w:t>27,6</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8E4B5B" w:rsidRPr="00D852FA">
        <w:t>61406,8</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34053,1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34109</w:t>
      </w:r>
      <w:r w:rsidRPr="001A1D8B">
        <w:t>,0 тыс. рублей;</w:t>
      </w:r>
    </w:p>
    <w:p w:rsidR="00B30CC0" w:rsidRPr="001A1D8B" w:rsidRDefault="00B30CC0" w:rsidP="00B30CC0">
      <w:pPr>
        <w:autoSpaceDE w:val="0"/>
        <w:autoSpaceDN w:val="0"/>
        <w:adjustRightInd w:val="0"/>
        <w:ind w:firstLine="567"/>
      </w:pPr>
      <w:r w:rsidRPr="001A1D8B">
        <w:t>в 2026 – 2030 годах – 118 582,5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lastRenderedPageBreak/>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 xml:space="preserve">1.6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5C6060">
        <w:t xml:space="preserve"> № 3 к настоящему постановлению.</w:t>
      </w:r>
    </w:p>
    <w:p w:rsidR="004C22C5" w:rsidRDefault="004C22C5" w:rsidP="004C22C5">
      <w:pPr>
        <w:ind w:firstLine="540"/>
        <w:jc w:val="both"/>
        <w:rPr>
          <w:color w:val="FF0000"/>
        </w:rPr>
      </w:pPr>
    </w:p>
    <w:p w:rsidR="004C22C5" w:rsidRPr="00657F33" w:rsidRDefault="004C22C5" w:rsidP="004C22C5">
      <w:pPr>
        <w:ind w:firstLine="540"/>
        <w:jc w:val="both"/>
        <w:rPr>
          <w:color w:val="FF0000"/>
        </w:rPr>
      </w:pPr>
      <w:r w:rsidRPr="004C22C5">
        <w:t xml:space="preserve">1.7 </w:t>
      </w:r>
      <w:r w:rsidRPr="007F5B97">
        <w:t xml:space="preserve">в приложении № </w:t>
      </w:r>
      <w:r>
        <w:t>4</w:t>
      </w:r>
      <w:r w:rsidRPr="007F5B97">
        <w:t xml:space="preserve"> к Программе:</w:t>
      </w:r>
    </w:p>
    <w:p w:rsidR="004C22C5" w:rsidRDefault="004C22C5" w:rsidP="004C22C5">
      <w:pPr>
        <w:ind w:firstLine="540"/>
        <w:jc w:val="both"/>
      </w:pPr>
    </w:p>
    <w:p w:rsidR="004C22C5" w:rsidRPr="006A7581" w:rsidRDefault="004C22C5" w:rsidP="004C22C5">
      <w:pPr>
        <w:ind w:firstLine="540"/>
        <w:jc w:val="both"/>
      </w:pPr>
      <w:r w:rsidRPr="006A7581">
        <w:t>позицию «Объемы финансирования подпрограммы с разбивкой по годам реализации подпрограммы» паспорта подпрограммы «</w:t>
      </w:r>
      <w:r>
        <w:t>Молодежь</w:t>
      </w:r>
      <w:r w:rsidRPr="006A7581">
        <w:t>»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4C22C5" w:rsidRPr="006A7581" w:rsidTr="007442EA">
        <w:tc>
          <w:tcPr>
            <w:tcW w:w="3686" w:type="dxa"/>
          </w:tcPr>
          <w:p w:rsidR="004C22C5" w:rsidRPr="006A7581" w:rsidRDefault="004C22C5" w:rsidP="007442EA">
            <w:pPr>
              <w:autoSpaceDE w:val="0"/>
              <w:autoSpaceDN w:val="0"/>
              <w:adjustRightInd w:val="0"/>
            </w:pPr>
            <w:r w:rsidRPr="006A7581">
              <w:t>Объемы финансирования подпрограммы с разбивкой по годам реализации подпрограммы</w:t>
            </w:r>
          </w:p>
        </w:tc>
        <w:tc>
          <w:tcPr>
            <w:tcW w:w="567" w:type="dxa"/>
          </w:tcPr>
          <w:p w:rsidR="004C22C5" w:rsidRPr="006A7581" w:rsidRDefault="004C22C5" w:rsidP="007442EA">
            <w:pPr>
              <w:jc w:val="center"/>
            </w:pPr>
            <w:r w:rsidRPr="006A7581">
              <w:t>–</w:t>
            </w:r>
          </w:p>
        </w:tc>
        <w:tc>
          <w:tcPr>
            <w:tcW w:w="5103" w:type="dxa"/>
          </w:tcPr>
          <w:p w:rsidR="004C22C5" w:rsidRPr="006A7581" w:rsidRDefault="004C22C5" w:rsidP="007442EA">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C8085D" w:rsidRPr="00C8085D">
              <w:t>13971,8</w:t>
            </w:r>
            <w:r w:rsidRPr="00C8085D">
              <w:t xml:space="preserve"> </w:t>
            </w:r>
            <w:r w:rsidRPr="006A7581">
              <w:t>тыс. рублей, в том числе:</w:t>
            </w:r>
          </w:p>
          <w:p w:rsidR="004C22C5" w:rsidRPr="006A7581" w:rsidRDefault="004C22C5" w:rsidP="007442EA">
            <w:pPr>
              <w:autoSpaceDE w:val="0"/>
              <w:autoSpaceDN w:val="0"/>
              <w:adjustRightInd w:val="0"/>
              <w:jc w:val="both"/>
            </w:pPr>
            <w:r w:rsidRPr="006A7581">
              <w:t xml:space="preserve">в 2022 году – </w:t>
            </w:r>
            <w:r w:rsidR="00C8085D" w:rsidRPr="00C8085D">
              <w:t>745,7</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2023 году – </w:t>
            </w:r>
            <w:r w:rsidR="00C8085D" w:rsidRPr="00D852FA">
              <w:t>1058,9</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rsidRPr="00C8085D">
              <w:t>1053,9</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rsidRPr="00C8085D">
              <w:t>1053,9</w:t>
            </w:r>
            <w:r w:rsidRPr="006A7581">
              <w:t xml:space="preserve"> тыс. рублей;</w:t>
            </w:r>
          </w:p>
          <w:p w:rsidR="004C22C5" w:rsidRPr="006A7581" w:rsidRDefault="004C22C5" w:rsidP="007442EA">
            <w:pPr>
              <w:autoSpaceDE w:val="0"/>
              <w:autoSpaceDN w:val="0"/>
              <w:adjustRightInd w:val="0"/>
              <w:jc w:val="both"/>
            </w:pPr>
            <w:r w:rsidRPr="006A7581">
              <w:t xml:space="preserve">в 2026 – 2030 годах – </w:t>
            </w:r>
            <w:r w:rsidR="00C8085D" w:rsidRPr="00C8085D">
              <w:t>5018,2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2031 – 2035 годах – </w:t>
            </w:r>
            <w:r w:rsidR="00C8085D" w:rsidRPr="00C8085D">
              <w:t>5041,2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из них средства:</w:t>
            </w:r>
          </w:p>
          <w:p w:rsidR="004C22C5" w:rsidRPr="006A7581" w:rsidRDefault="004C22C5" w:rsidP="007442EA">
            <w:pPr>
              <w:autoSpaceDE w:val="0"/>
              <w:autoSpaceDN w:val="0"/>
              <w:adjustRightInd w:val="0"/>
              <w:jc w:val="both"/>
            </w:pPr>
            <w:r w:rsidRPr="006A7581">
              <w:t xml:space="preserve">федерального бюджета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 xml:space="preserve">в 2022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республиканского бюджета Чувашской Республики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бюджета </w:t>
            </w:r>
            <w:proofErr w:type="spellStart"/>
            <w:r w:rsidRPr="006A7581">
              <w:t>Шумерлинского</w:t>
            </w:r>
            <w:proofErr w:type="spellEnd"/>
            <w:r w:rsidRPr="006A7581">
              <w:t xml:space="preserve"> муниципального округа – </w:t>
            </w:r>
            <w:r w:rsidR="00C8085D" w:rsidRPr="00C8085D">
              <w:t>13971,8</w:t>
            </w:r>
            <w:r w:rsidRPr="00C8085D">
              <w:rPr>
                <w:color w:val="FF0000"/>
              </w:rPr>
              <w:t xml:space="preserve"> </w:t>
            </w:r>
            <w:r w:rsidRPr="006A7581">
              <w:t>тыс. рублей (</w:t>
            </w:r>
            <w:r w:rsidR="00C8085D" w:rsidRPr="00C8085D">
              <w:t>100,0</w:t>
            </w:r>
            <w:r w:rsidRPr="00C8085D">
              <w:t xml:space="preserve"> </w:t>
            </w:r>
            <w:r w:rsidRPr="006A7581">
              <w:t>процент</w:t>
            </w:r>
            <w:r w:rsidR="00C8085D">
              <w:t>ов</w:t>
            </w:r>
            <w:r w:rsidRPr="006A7581">
              <w:t>), в том числе:</w:t>
            </w:r>
          </w:p>
          <w:p w:rsidR="00C8085D" w:rsidRPr="006A7581" w:rsidRDefault="00C8085D" w:rsidP="00C8085D">
            <w:pPr>
              <w:autoSpaceDE w:val="0"/>
              <w:autoSpaceDN w:val="0"/>
              <w:adjustRightInd w:val="0"/>
              <w:jc w:val="both"/>
            </w:pPr>
            <w:r w:rsidRPr="006A7581">
              <w:t xml:space="preserve">в 2022 году – </w:t>
            </w:r>
            <w:r w:rsidRPr="00C8085D">
              <w:t xml:space="preserve">745,7 </w:t>
            </w:r>
            <w:r w:rsidRPr="006A7581">
              <w:t>тыс. рублей;</w:t>
            </w:r>
          </w:p>
          <w:p w:rsidR="00C8085D" w:rsidRPr="006A7581" w:rsidRDefault="00C8085D" w:rsidP="00C8085D">
            <w:pPr>
              <w:autoSpaceDE w:val="0"/>
              <w:autoSpaceDN w:val="0"/>
              <w:adjustRightInd w:val="0"/>
              <w:jc w:val="both"/>
            </w:pPr>
            <w:r w:rsidRPr="006A7581">
              <w:t xml:space="preserve">в 2023 году – </w:t>
            </w:r>
            <w:r w:rsidRPr="00D852FA">
              <w:t>1058,9</w:t>
            </w:r>
            <w:r w:rsidRPr="006A7581">
              <w:t xml:space="preserve"> тыс. рублей;</w:t>
            </w:r>
          </w:p>
          <w:p w:rsidR="00C8085D" w:rsidRPr="006A7581" w:rsidRDefault="00C8085D" w:rsidP="00C8085D">
            <w:pPr>
              <w:autoSpaceDE w:val="0"/>
              <w:autoSpaceDN w:val="0"/>
              <w:adjustRightInd w:val="0"/>
              <w:jc w:val="both"/>
            </w:pPr>
            <w:r w:rsidRPr="006A7581">
              <w:t xml:space="preserve">в 2024 году – </w:t>
            </w:r>
            <w:r w:rsidRPr="00C8085D">
              <w:t>1053,9</w:t>
            </w:r>
            <w:r w:rsidRPr="006A7581">
              <w:t xml:space="preserve"> тыс. рублей;</w:t>
            </w:r>
          </w:p>
          <w:p w:rsidR="00C8085D" w:rsidRPr="006A7581" w:rsidRDefault="00C8085D" w:rsidP="00C8085D">
            <w:pPr>
              <w:autoSpaceDE w:val="0"/>
              <w:autoSpaceDN w:val="0"/>
              <w:adjustRightInd w:val="0"/>
              <w:jc w:val="both"/>
            </w:pPr>
            <w:r w:rsidRPr="006A7581">
              <w:t xml:space="preserve">в 2025 году – </w:t>
            </w:r>
            <w:r w:rsidRPr="00C8085D">
              <w:t>1053,9</w:t>
            </w:r>
            <w:r w:rsidRPr="006A7581">
              <w:t xml:space="preserve"> тыс. рублей;</w:t>
            </w:r>
          </w:p>
          <w:p w:rsidR="00C8085D" w:rsidRPr="006A7581" w:rsidRDefault="00C8085D" w:rsidP="00C8085D">
            <w:pPr>
              <w:autoSpaceDE w:val="0"/>
              <w:autoSpaceDN w:val="0"/>
              <w:adjustRightInd w:val="0"/>
              <w:jc w:val="both"/>
            </w:pPr>
            <w:r w:rsidRPr="006A7581">
              <w:t xml:space="preserve">в 2026 – 2030 годах – </w:t>
            </w:r>
            <w:r w:rsidRPr="00C8085D">
              <w:t xml:space="preserve">5018,2 </w:t>
            </w:r>
            <w:r w:rsidRPr="006A7581">
              <w:t>тыс. рублей;</w:t>
            </w:r>
          </w:p>
          <w:p w:rsidR="004C22C5" w:rsidRPr="006A7581" w:rsidRDefault="00C8085D" w:rsidP="00C8085D">
            <w:pPr>
              <w:autoSpaceDE w:val="0"/>
              <w:autoSpaceDN w:val="0"/>
              <w:adjustRightInd w:val="0"/>
              <w:jc w:val="both"/>
            </w:pPr>
            <w:r w:rsidRPr="006A7581">
              <w:t xml:space="preserve">в 2031 – 2035 годах – </w:t>
            </w:r>
            <w:r w:rsidRPr="00C8085D">
              <w:t xml:space="preserve">5041,2 </w:t>
            </w:r>
            <w:r w:rsidRPr="006A7581">
              <w:t>тыс. рублей</w:t>
            </w:r>
            <w:r w:rsidR="004C22C5" w:rsidRPr="006A7581">
              <w:t>;</w:t>
            </w:r>
          </w:p>
          <w:p w:rsidR="004C22C5" w:rsidRPr="006A7581" w:rsidRDefault="004C22C5" w:rsidP="007442EA">
            <w:pPr>
              <w:autoSpaceDE w:val="0"/>
              <w:autoSpaceDN w:val="0"/>
              <w:adjustRightInd w:val="0"/>
              <w:jc w:val="both"/>
            </w:pPr>
            <w:r w:rsidRPr="006A7581">
              <w:t xml:space="preserve">внебюджетных источников – 0,0 тыс. рублей (0 </w:t>
            </w:r>
            <w:r w:rsidRPr="006A7581">
              <w:lastRenderedPageBreak/>
              <w:t>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в 2023 году – 0,0  тыс. рублей;</w:t>
            </w:r>
          </w:p>
          <w:p w:rsidR="004C22C5" w:rsidRPr="006A7581" w:rsidRDefault="004C22C5" w:rsidP="007442EA">
            <w:pPr>
              <w:autoSpaceDE w:val="0"/>
              <w:autoSpaceDN w:val="0"/>
              <w:adjustRightInd w:val="0"/>
              <w:jc w:val="both"/>
            </w:pPr>
            <w:r w:rsidRPr="006A7581">
              <w:t>в 2024 году – 0,0  тыс. рублей;</w:t>
            </w:r>
          </w:p>
          <w:p w:rsidR="004C22C5" w:rsidRPr="006A7581" w:rsidRDefault="004C22C5" w:rsidP="007442EA">
            <w:pPr>
              <w:autoSpaceDE w:val="0"/>
              <w:autoSpaceDN w:val="0"/>
              <w:adjustRightInd w:val="0"/>
              <w:jc w:val="both"/>
            </w:pPr>
            <w:r w:rsidRPr="006A7581">
              <w:t>в 2025 году – 0,0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Объемы финансирования подпрограммы уточняются ежегодно при формировании республиканского бюджета </w:t>
            </w:r>
            <w:proofErr w:type="spellStart"/>
            <w:r w:rsidRPr="006A7581">
              <w:t>Шумерлинского</w:t>
            </w:r>
            <w:proofErr w:type="spellEnd"/>
            <w:r w:rsidRPr="006A7581">
              <w:t xml:space="preserve"> муниципального округа на очередной финансовый год и плановый период</w:t>
            </w:r>
          </w:p>
        </w:tc>
      </w:tr>
    </w:tbl>
    <w:p w:rsidR="00E64121" w:rsidRPr="007F5B97" w:rsidRDefault="00E64121" w:rsidP="00E64121">
      <w:pPr>
        <w:ind w:firstLine="540"/>
        <w:jc w:val="both"/>
      </w:pPr>
      <w:r w:rsidRPr="00E64121">
        <w:lastRenderedPageBreak/>
        <w:t xml:space="preserve">1.8 </w:t>
      </w:r>
      <w:r w:rsidRPr="007F5B97">
        <w:t>раздел 4 подпрограммы «</w:t>
      </w:r>
      <w:r>
        <w:t>Молодежь</w:t>
      </w:r>
      <w:r w:rsidRPr="007F5B97">
        <w:t>» Программы изложить в следующей редакции:</w:t>
      </w:r>
    </w:p>
    <w:p w:rsidR="00E64121" w:rsidRPr="007F5B97" w:rsidRDefault="00E64121" w:rsidP="00E64121">
      <w:pPr>
        <w:suppressAutoHyphens/>
        <w:autoSpaceDE w:val="0"/>
        <w:autoSpaceDN w:val="0"/>
        <w:adjustRightInd w:val="0"/>
        <w:jc w:val="center"/>
        <w:outlineLvl w:val="0"/>
      </w:pPr>
      <w:r w:rsidRPr="007F5B97">
        <w:t>«РАЗДЕЛ 4. ОБОСНОВАНИЕ ОБЪЕМА ФИНАНСОВЫХ РЕСУРСОВ,</w:t>
      </w:r>
    </w:p>
    <w:p w:rsidR="00E64121" w:rsidRPr="007F5B97" w:rsidRDefault="00E64121" w:rsidP="00E64121">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E64121" w:rsidRPr="007F5B97" w:rsidRDefault="00E64121" w:rsidP="00E64121">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E64121" w:rsidRPr="007F5B97" w:rsidRDefault="00E64121" w:rsidP="00E64121">
      <w:pPr>
        <w:suppressAutoHyphens/>
        <w:autoSpaceDE w:val="0"/>
        <w:autoSpaceDN w:val="0"/>
        <w:adjustRightInd w:val="0"/>
        <w:jc w:val="center"/>
      </w:pPr>
      <w:proofErr w:type="gramStart"/>
      <w:r w:rsidRPr="007F5B97">
        <w:t>ПО ЭТАПАМ И ГОДАМ РЕАЛИЗАЦИИ ПОДПРОГРАММЫ)</w:t>
      </w:r>
      <w:proofErr w:type="gramEnd"/>
    </w:p>
    <w:p w:rsidR="00E64121" w:rsidRPr="007F5B97" w:rsidRDefault="00E64121" w:rsidP="00E64121">
      <w:pPr>
        <w:ind w:firstLine="540"/>
        <w:jc w:val="both"/>
      </w:pPr>
    </w:p>
    <w:p w:rsidR="00E64121" w:rsidRPr="007F5B97" w:rsidRDefault="00E64121" w:rsidP="00E64121">
      <w:pPr>
        <w:autoSpaceDE w:val="0"/>
        <w:autoSpaceDN w:val="0"/>
        <w:adjustRightInd w:val="0"/>
        <w:ind w:firstLine="567"/>
        <w:jc w:val="both"/>
      </w:pPr>
      <w:r w:rsidRPr="007F5B97">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7F5B97">
        <w:t>Шумерлинского</w:t>
      </w:r>
      <w:proofErr w:type="spellEnd"/>
      <w:r w:rsidRPr="007F5B97">
        <w:t xml:space="preserve"> муниципального округа, внебюджетных источников.</w:t>
      </w:r>
    </w:p>
    <w:p w:rsidR="00E64121" w:rsidRPr="007F5B97" w:rsidRDefault="00E64121" w:rsidP="00E64121">
      <w:pPr>
        <w:autoSpaceDE w:val="0"/>
        <w:autoSpaceDN w:val="0"/>
        <w:adjustRightInd w:val="0"/>
        <w:ind w:firstLine="539"/>
        <w:jc w:val="both"/>
      </w:pPr>
      <w:r w:rsidRPr="007F5B97">
        <w:t xml:space="preserve">Общий объем финансирования подпрограммы в 2022 - 2035 годах составит </w:t>
      </w:r>
      <w:r w:rsidRPr="00C8085D">
        <w:t>13971,8</w:t>
      </w:r>
      <w:r>
        <w:t xml:space="preserve"> </w:t>
      </w:r>
      <w:r w:rsidRPr="007F5B97">
        <w:t>тыс. рублей, в том числе за счет средств:</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w:t>
      </w:r>
      <w:r w:rsidRPr="00D852FA">
        <w:t>13971,8</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Pr="00D852FA">
        <w:t>3275,5</w:t>
      </w:r>
      <w:r w:rsidRPr="007F5B97">
        <w:t xml:space="preserve">  тыс. рублей,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Pr="00D852FA">
        <w:t>1058,9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Pr="00C8085D">
        <w:t>1053,9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2025 году – </w:t>
      </w:r>
      <w:r w:rsidRPr="00C8085D">
        <w:t>1053,9</w:t>
      </w:r>
      <w:r w:rsidRPr="006A7581">
        <w:t xml:space="preserve">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 xml:space="preserve">в 2022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 xml:space="preserve">0,0 </w:t>
      </w:r>
      <w:r w:rsidRPr="007F5B97">
        <w:t>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в 2022 году – 0,0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w:t>
      </w:r>
      <w:r>
        <w:t>13971,8</w:t>
      </w:r>
      <w:r w:rsidRPr="007F5B97">
        <w:t xml:space="preserve"> тыс. рублей (</w:t>
      </w:r>
      <w:r>
        <w:t>100,0</w:t>
      </w:r>
      <w:r w:rsidRPr="007F5B97">
        <w:t xml:space="preserve"> процент</w:t>
      </w:r>
      <w:r>
        <w:t>ов</w:t>
      </w:r>
      <w:r w:rsidRPr="007F5B97">
        <w:t>),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Pr="00D852FA">
        <w:t>1058,9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Pr="00C8085D">
        <w:t>1053,9</w:t>
      </w:r>
      <w:r w:rsidRPr="006A7581">
        <w:t xml:space="preserve"> тыс. рублей;</w:t>
      </w:r>
    </w:p>
    <w:p w:rsidR="00E64121" w:rsidRPr="007F5B97" w:rsidRDefault="00E64121" w:rsidP="00E64121">
      <w:pPr>
        <w:autoSpaceDE w:val="0"/>
        <w:autoSpaceDN w:val="0"/>
        <w:adjustRightInd w:val="0"/>
        <w:ind w:firstLine="539"/>
        <w:jc w:val="both"/>
      </w:pPr>
      <w:r w:rsidRPr="006A7581">
        <w:t xml:space="preserve">в 2025 году – </w:t>
      </w:r>
      <w:r w:rsidRPr="00C8085D">
        <w:t>1053,9</w:t>
      </w:r>
      <w:r w:rsidRPr="006A7581">
        <w:t xml:space="preserve"> тыс. рублей</w:t>
      </w:r>
      <w:r w:rsidRPr="007F5B97">
        <w:t>.</w:t>
      </w:r>
    </w:p>
    <w:p w:rsidR="00E64121" w:rsidRPr="007F5B97" w:rsidRDefault="00E64121" w:rsidP="00E64121">
      <w:pPr>
        <w:autoSpaceDE w:val="0"/>
        <w:autoSpaceDN w:val="0"/>
        <w:adjustRightInd w:val="0"/>
        <w:ind w:firstLine="539"/>
        <w:jc w:val="both"/>
      </w:pPr>
      <w:r w:rsidRPr="007F5B97">
        <w:lastRenderedPageBreak/>
        <w:t xml:space="preserve">На 2 этапе в 2026-2030 годах объем финансирования подпрограммы составит </w:t>
      </w:r>
      <w:r w:rsidR="00336AE0">
        <w:t>5018,2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w:t>
      </w:r>
      <w:r w:rsidR="00336AE0">
        <w:t>5018,2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 xml:space="preserve">На 3 этапе в 2031-2035 годах объем финансирования подпрограммы составит </w:t>
      </w:r>
      <w:r w:rsidR="00336AE0">
        <w:t>5041,2</w:t>
      </w:r>
      <w:r w:rsidRPr="007F5B97">
        <w:t xml:space="preserve"> тыс. рублей, </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w:t>
      </w:r>
      <w:r w:rsidR="00336AE0">
        <w:t>5041,2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E64121" w:rsidRPr="007F5B97" w:rsidRDefault="00E64121" w:rsidP="00E64121">
      <w:pPr>
        <w:autoSpaceDE w:val="0"/>
        <w:autoSpaceDN w:val="0"/>
        <w:adjustRightInd w:val="0"/>
        <w:ind w:firstLine="540"/>
        <w:jc w:val="both"/>
      </w:pPr>
      <w:r w:rsidRPr="007F5B97">
        <w:t xml:space="preserve">Ресурсное </w:t>
      </w:r>
      <w:hyperlink r:id="rId11"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A75B21" w:rsidRDefault="00A75B21" w:rsidP="001A1D8B">
      <w:pPr>
        <w:ind w:firstLine="540"/>
        <w:jc w:val="both"/>
      </w:pPr>
    </w:p>
    <w:p w:rsidR="00F46B39" w:rsidRPr="007F5B97" w:rsidRDefault="00F46B39" w:rsidP="00F46B39">
      <w:pPr>
        <w:ind w:firstLine="540"/>
        <w:jc w:val="both"/>
      </w:pPr>
      <w:r w:rsidRPr="00F46B39">
        <w:t xml:space="preserve">1.9 </w:t>
      </w:r>
      <w:r w:rsidRPr="007F5B97">
        <w:t>приложение № 1 к подпрограмме «</w:t>
      </w:r>
      <w:r>
        <w:t>Молодежь</w:t>
      </w:r>
      <w:r w:rsidRPr="007F5B97">
        <w:t xml:space="preserve">» Программы изложить в новой редакции согласно Приложению № </w:t>
      </w:r>
      <w:r>
        <w:t>4</w:t>
      </w:r>
      <w:r w:rsidRPr="007F5B97">
        <w:t xml:space="preserve"> к настоящему постановлению.</w:t>
      </w:r>
    </w:p>
    <w:p w:rsidR="00F46B39" w:rsidRDefault="00F46B39" w:rsidP="00812F88">
      <w:pPr>
        <w:ind w:firstLine="540"/>
        <w:jc w:val="both"/>
        <w:rPr>
          <w:color w:val="FF0000"/>
        </w:rPr>
      </w:pPr>
    </w:p>
    <w:p w:rsidR="00F46B39" w:rsidRDefault="00F46B39" w:rsidP="00812F88">
      <w:pPr>
        <w:ind w:firstLine="540"/>
        <w:jc w:val="both"/>
        <w:rPr>
          <w:color w:val="FF0000"/>
        </w:rPr>
      </w:pPr>
    </w:p>
    <w:p w:rsidR="00812F88" w:rsidRPr="00657F33" w:rsidRDefault="00812F88" w:rsidP="00812F88">
      <w:pPr>
        <w:ind w:firstLine="540"/>
        <w:jc w:val="both"/>
        <w:rPr>
          <w:color w:val="FF0000"/>
        </w:rPr>
      </w:pPr>
      <w:r w:rsidRPr="00F46B39">
        <w:t>1.</w:t>
      </w:r>
      <w:r w:rsidR="00F46B39" w:rsidRPr="00F46B39">
        <w:t>10</w:t>
      </w:r>
      <w:r w:rsidRPr="00F46B39">
        <w:t xml:space="preserve"> </w:t>
      </w:r>
      <w:r w:rsidRPr="007F5B97">
        <w:t xml:space="preserve">в приложении № </w:t>
      </w:r>
      <w:r w:rsidR="007F5B97" w:rsidRPr="007F5B97">
        <w:t xml:space="preserve">5 </w:t>
      </w:r>
      <w:r w:rsidRPr="007F5B97">
        <w:t>к Программе:</w:t>
      </w:r>
    </w:p>
    <w:p w:rsidR="00812F88" w:rsidRPr="00657F33" w:rsidRDefault="00812F88" w:rsidP="00812F88">
      <w:pPr>
        <w:ind w:firstLine="540"/>
        <w:jc w:val="both"/>
        <w:rPr>
          <w:color w:val="FF0000"/>
        </w:rPr>
      </w:pPr>
    </w:p>
    <w:p w:rsidR="00812F88" w:rsidRPr="006A7581" w:rsidRDefault="00812F88" w:rsidP="00812F88">
      <w:pPr>
        <w:ind w:firstLine="540"/>
        <w:jc w:val="both"/>
      </w:pPr>
      <w:r w:rsidRPr="006A7581">
        <w:t xml:space="preserve">позицию «Объемы финансирования подпрограммы с разбивкой по годам реализации подпрограммы» паспорта подпрограммы «Патриотическое воспитание и допризывная подготовка молодежи </w:t>
      </w:r>
      <w:proofErr w:type="spellStart"/>
      <w:r w:rsidRPr="006A7581">
        <w:t>Шумерлинского</w:t>
      </w:r>
      <w:proofErr w:type="spellEnd"/>
      <w:r w:rsidRPr="006A7581">
        <w:t xml:space="preserve"> муниципального округа»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263C5C" w:rsidRPr="006A7581" w:rsidTr="00FD515F">
        <w:tc>
          <w:tcPr>
            <w:tcW w:w="3686" w:type="dxa"/>
          </w:tcPr>
          <w:p w:rsidR="00263C5C" w:rsidRPr="006A7581" w:rsidRDefault="00263C5C" w:rsidP="00FD515F">
            <w:pPr>
              <w:autoSpaceDE w:val="0"/>
              <w:autoSpaceDN w:val="0"/>
              <w:adjustRightInd w:val="0"/>
            </w:pPr>
            <w:r w:rsidRPr="006A7581">
              <w:t>Объемы финансирования подпрограммы с разбивкой по годам реализации подпрограммы</w:t>
            </w:r>
          </w:p>
        </w:tc>
        <w:tc>
          <w:tcPr>
            <w:tcW w:w="567" w:type="dxa"/>
          </w:tcPr>
          <w:p w:rsidR="00263C5C" w:rsidRPr="006A7581" w:rsidRDefault="00263C5C" w:rsidP="00FD515F">
            <w:pPr>
              <w:jc w:val="center"/>
            </w:pPr>
            <w:r w:rsidRPr="006A7581">
              <w:t>–</w:t>
            </w:r>
          </w:p>
        </w:tc>
        <w:tc>
          <w:tcPr>
            <w:tcW w:w="5103" w:type="dxa"/>
          </w:tcPr>
          <w:p w:rsidR="00263C5C" w:rsidRPr="006A7581" w:rsidRDefault="00263C5C" w:rsidP="00FD515F">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6A7581" w:rsidRPr="00D852FA">
              <w:t>3377,1</w:t>
            </w:r>
            <w:r w:rsidRPr="006A7581">
              <w:t xml:space="preserve"> тыс. рублей,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310,5</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991</w:t>
            </w:r>
            <w:r w:rsidRPr="006A7581">
              <w:t>,0 тыс. рублей;</w:t>
            </w:r>
          </w:p>
          <w:p w:rsidR="00263C5C" w:rsidRPr="006A7581" w:rsidRDefault="00263C5C" w:rsidP="00FD515F">
            <w:pPr>
              <w:autoSpaceDE w:val="0"/>
              <w:autoSpaceDN w:val="0"/>
              <w:adjustRightInd w:val="0"/>
              <w:jc w:val="both"/>
            </w:pPr>
            <w:r w:rsidRPr="006A7581">
              <w:t xml:space="preserve">в 2024 году – </w:t>
            </w:r>
            <w:r w:rsidR="006A7581" w:rsidRPr="00D852FA">
              <w:t>977,0</w:t>
            </w:r>
            <w:r w:rsidRPr="006A7581">
              <w:t xml:space="preserve"> тыс. рублей;</w:t>
            </w:r>
          </w:p>
          <w:p w:rsidR="00263C5C" w:rsidRPr="006A7581" w:rsidRDefault="00263C5C" w:rsidP="00FD515F">
            <w:pPr>
              <w:autoSpaceDE w:val="0"/>
              <w:autoSpaceDN w:val="0"/>
              <w:adjustRightInd w:val="0"/>
              <w:jc w:val="both"/>
            </w:pPr>
            <w:r w:rsidRPr="006A7581">
              <w:t xml:space="preserve">в 2025 году – </w:t>
            </w:r>
            <w:r w:rsidR="006A7581" w:rsidRPr="00D852FA">
              <w:t>997,0</w:t>
            </w:r>
            <w:r w:rsidRPr="006A7581">
              <w:t xml:space="preserve"> тыс. рублей;</w:t>
            </w:r>
          </w:p>
          <w:p w:rsidR="00263C5C" w:rsidRPr="006A7581" w:rsidRDefault="00263C5C" w:rsidP="00FD515F">
            <w:pPr>
              <w:autoSpaceDE w:val="0"/>
              <w:autoSpaceDN w:val="0"/>
              <w:adjustRightInd w:val="0"/>
              <w:jc w:val="both"/>
            </w:pPr>
            <w:r w:rsidRPr="006A7581">
              <w:t>в 2026 – 2030 годах – 37,8 тыс. рублей;</w:t>
            </w:r>
          </w:p>
          <w:p w:rsidR="00263C5C" w:rsidRPr="006A7581" w:rsidRDefault="00263C5C" w:rsidP="00FD515F">
            <w:pPr>
              <w:autoSpaceDE w:val="0"/>
              <w:autoSpaceDN w:val="0"/>
              <w:adjustRightInd w:val="0"/>
              <w:jc w:val="both"/>
            </w:pPr>
            <w:r w:rsidRPr="006A7581">
              <w:t>в 2031 – 2035 годах – 63,8 тыс. рублей;</w:t>
            </w:r>
          </w:p>
          <w:p w:rsidR="00263C5C" w:rsidRPr="006A7581" w:rsidRDefault="00263C5C" w:rsidP="00FD515F">
            <w:pPr>
              <w:autoSpaceDE w:val="0"/>
              <w:autoSpaceDN w:val="0"/>
              <w:adjustRightInd w:val="0"/>
              <w:jc w:val="both"/>
            </w:pPr>
            <w:r w:rsidRPr="006A7581">
              <w:t>из них средства:</w:t>
            </w:r>
          </w:p>
          <w:p w:rsidR="00263C5C" w:rsidRPr="006A7581" w:rsidRDefault="00263C5C" w:rsidP="00FD515F">
            <w:pPr>
              <w:autoSpaceDE w:val="0"/>
              <w:autoSpaceDN w:val="0"/>
              <w:adjustRightInd w:val="0"/>
              <w:jc w:val="both"/>
            </w:pPr>
            <w:r w:rsidRPr="006A7581">
              <w:t xml:space="preserve">федерального бюджета – </w:t>
            </w:r>
            <w:r w:rsidR="00CB12DD" w:rsidRPr="00D852FA">
              <w:t>3199,2</w:t>
            </w:r>
            <w:r w:rsidRPr="006A7581">
              <w:t xml:space="preserve"> тыс. рублей (</w:t>
            </w:r>
            <w:r w:rsidR="00CB12DD" w:rsidRPr="00D852FA">
              <w:t>94,7</w:t>
            </w:r>
            <w:r w:rsidRPr="006A7581">
              <w:t xml:space="preserve">  процента),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307,4</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973,2</w:t>
            </w:r>
            <w:r w:rsidRPr="006A7581">
              <w:t xml:space="preserve"> тыс. рублей;</w:t>
            </w:r>
          </w:p>
          <w:p w:rsidR="00263C5C" w:rsidRPr="006A7581" w:rsidRDefault="00263C5C" w:rsidP="00FD515F">
            <w:pPr>
              <w:autoSpaceDE w:val="0"/>
              <w:autoSpaceDN w:val="0"/>
              <w:adjustRightInd w:val="0"/>
              <w:jc w:val="both"/>
            </w:pPr>
            <w:r w:rsidRPr="006A7581">
              <w:t xml:space="preserve">в 2024 году – </w:t>
            </w:r>
            <w:r w:rsidR="00CB12DD" w:rsidRPr="00D852FA">
              <w:t>959,3</w:t>
            </w:r>
            <w:r w:rsidRPr="006A7581">
              <w:t xml:space="preserve"> тыс. рублей;</w:t>
            </w:r>
          </w:p>
          <w:p w:rsidR="00263C5C" w:rsidRPr="006A7581" w:rsidRDefault="00263C5C" w:rsidP="00FD515F">
            <w:pPr>
              <w:autoSpaceDE w:val="0"/>
              <w:autoSpaceDN w:val="0"/>
              <w:adjustRightInd w:val="0"/>
              <w:jc w:val="both"/>
            </w:pPr>
            <w:r w:rsidRPr="006A7581">
              <w:t xml:space="preserve">в 2025 году – </w:t>
            </w:r>
            <w:r w:rsidR="00CB12DD" w:rsidRPr="00D852FA">
              <w:t>959,3</w:t>
            </w:r>
            <w:r w:rsidRPr="006A7581">
              <w:t xml:space="preserve"> тыс. рублей;</w:t>
            </w:r>
          </w:p>
          <w:p w:rsidR="00263C5C" w:rsidRPr="006A7581" w:rsidRDefault="00263C5C" w:rsidP="00FD515F">
            <w:pPr>
              <w:autoSpaceDE w:val="0"/>
              <w:autoSpaceDN w:val="0"/>
              <w:adjustRightInd w:val="0"/>
              <w:jc w:val="both"/>
            </w:pPr>
            <w:r w:rsidRPr="006A7581">
              <w:t>в 2026 – 2030 годах – 0,0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 xml:space="preserve">республиканского бюджета Чувашской Республики – </w:t>
            </w:r>
            <w:r w:rsidR="00936674" w:rsidRPr="00D852FA">
              <w:t>49,2</w:t>
            </w:r>
            <w:r w:rsidRPr="006A7581">
              <w:t xml:space="preserve"> тыс. рублей (</w:t>
            </w:r>
            <w:r w:rsidR="00936674" w:rsidRPr="00D852FA">
              <w:t>1,5</w:t>
            </w:r>
            <w:r w:rsidRPr="006A7581">
              <w:t xml:space="preserve"> процента), в том числе:</w:t>
            </w:r>
          </w:p>
          <w:p w:rsidR="00263C5C" w:rsidRPr="006A7581" w:rsidRDefault="00263C5C" w:rsidP="00FD515F">
            <w:pPr>
              <w:autoSpaceDE w:val="0"/>
              <w:autoSpaceDN w:val="0"/>
              <w:adjustRightInd w:val="0"/>
              <w:jc w:val="both"/>
            </w:pPr>
            <w:r w:rsidRPr="006A7581">
              <w:t>в 2022 году – 0,0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9,8</w:t>
            </w:r>
            <w:r w:rsidRPr="006A7581">
              <w:t xml:space="preserve"> тыс. рублей;</w:t>
            </w:r>
          </w:p>
          <w:p w:rsidR="00263C5C" w:rsidRPr="006A7581" w:rsidRDefault="00263C5C" w:rsidP="00FD515F">
            <w:pPr>
              <w:autoSpaceDE w:val="0"/>
              <w:autoSpaceDN w:val="0"/>
              <w:adjustRightInd w:val="0"/>
              <w:jc w:val="both"/>
            </w:pPr>
            <w:r w:rsidRPr="006A7581">
              <w:t xml:space="preserve">в 2024 году – </w:t>
            </w:r>
            <w:r w:rsidR="00441F3D" w:rsidRPr="00D852FA">
              <w:t>9,7</w:t>
            </w:r>
            <w:r w:rsidRPr="006A7581">
              <w:t xml:space="preserve"> тыс. рублей;</w:t>
            </w:r>
          </w:p>
          <w:p w:rsidR="00263C5C" w:rsidRPr="006A7581" w:rsidRDefault="00263C5C" w:rsidP="00FD515F">
            <w:pPr>
              <w:autoSpaceDE w:val="0"/>
              <w:autoSpaceDN w:val="0"/>
              <w:adjustRightInd w:val="0"/>
              <w:jc w:val="both"/>
            </w:pPr>
            <w:r w:rsidRPr="006A7581">
              <w:lastRenderedPageBreak/>
              <w:t xml:space="preserve">в 2025 году – </w:t>
            </w:r>
            <w:r w:rsidR="00441F3D" w:rsidRPr="00D852FA">
              <w:t>29,7</w:t>
            </w:r>
            <w:r w:rsidRPr="006A7581">
              <w:t xml:space="preserve"> тыс. рублей;</w:t>
            </w:r>
          </w:p>
          <w:p w:rsidR="00263C5C" w:rsidRPr="006A7581" w:rsidRDefault="00263C5C" w:rsidP="00FD515F">
            <w:pPr>
              <w:autoSpaceDE w:val="0"/>
              <w:autoSpaceDN w:val="0"/>
              <w:adjustRightInd w:val="0"/>
              <w:jc w:val="both"/>
            </w:pPr>
            <w:r w:rsidRPr="006A7581">
              <w:t>в 2026 – 2030 годах – 0,0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 xml:space="preserve">бюджета </w:t>
            </w:r>
            <w:proofErr w:type="spellStart"/>
            <w:r w:rsidRPr="006A7581">
              <w:t>Шумерлинского</w:t>
            </w:r>
            <w:proofErr w:type="spellEnd"/>
            <w:r w:rsidRPr="006A7581">
              <w:t xml:space="preserve"> муниципального округа – </w:t>
            </w:r>
            <w:r w:rsidR="00C97A17" w:rsidRPr="006A7581">
              <w:t>128,7</w:t>
            </w:r>
            <w:r w:rsidRPr="006A7581">
              <w:t xml:space="preserve"> тыс. рублей (</w:t>
            </w:r>
            <w:r w:rsidR="00441F3D" w:rsidRPr="00D852FA">
              <w:t>3,8</w:t>
            </w:r>
            <w:r w:rsidRPr="006A7581">
              <w:t xml:space="preserve"> процента),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3,1</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C97A17" w:rsidRPr="006A7581">
              <w:t>8</w:t>
            </w:r>
            <w:r w:rsidRPr="006A7581">
              <w:t>,0 тыс. рублей;</w:t>
            </w:r>
          </w:p>
          <w:p w:rsidR="00263C5C" w:rsidRPr="006A7581" w:rsidRDefault="00263C5C" w:rsidP="00FD515F">
            <w:pPr>
              <w:autoSpaceDE w:val="0"/>
              <w:autoSpaceDN w:val="0"/>
              <w:adjustRightInd w:val="0"/>
              <w:jc w:val="both"/>
            </w:pPr>
            <w:r w:rsidRPr="006A7581">
              <w:t xml:space="preserve">в 2024 году – </w:t>
            </w:r>
            <w:r w:rsidR="00C97A17" w:rsidRPr="006A7581">
              <w:t>8</w:t>
            </w:r>
            <w:r w:rsidRPr="006A7581">
              <w:t>,0 тыс. рублей;</w:t>
            </w:r>
          </w:p>
          <w:p w:rsidR="00263C5C" w:rsidRPr="006A7581" w:rsidRDefault="00263C5C" w:rsidP="00FD515F">
            <w:pPr>
              <w:autoSpaceDE w:val="0"/>
              <w:autoSpaceDN w:val="0"/>
              <w:adjustRightInd w:val="0"/>
              <w:jc w:val="both"/>
            </w:pPr>
            <w:r w:rsidRPr="006A7581">
              <w:t xml:space="preserve">в 2025 году – </w:t>
            </w:r>
            <w:r w:rsidR="00C97A17" w:rsidRPr="006A7581">
              <w:t>8,0</w:t>
            </w:r>
            <w:r w:rsidRPr="006A7581">
              <w:t xml:space="preserve"> тыс. рублей;</w:t>
            </w:r>
          </w:p>
          <w:p w:rsidR="00263C5C" w:rsidRPr="006A7581" w:rsidRDefault="00263C5C" w:rsidP="00FD515F">
            <w:pPr>
              <w:autoSpaceDE w:val="0"/>
              <w:autoSpaceDN w:val="0"/>
              <w:adjustRightInd w:val="0"/>
              <w:jc w:val="both"/>
            </w:pPr>
            <w:r w:rsidRPr="006A7581">
              <w:t>в 2026 – 2030 годах – 37,8 тыс. рублей;</w:t>
            </w:r>
          </w:p>
          <w:p w:rsidR="00263C5C" w:rsidRPr="006A7581" w:rsidRDefault="00263C5C" w:rsidP="00FD515F">
            <w:pPr>
              <w:autoSpaceDE w:val="0"/>
              <w:autoSpaceDN w:val="0"/>
              <w:adjustRightInd w:val="0"/>
              <w:jc w:val="both"/>
            </w:pPr>
            <w:r w:rsidRPr="006A7581">
              <w:t>в 2031 – 2035 годах – 63,8 тыс. рублей;</w:t>
            </w:r>
          </w:p>
          <w:p w:rsidR="00263C5C" w:rsidRPr="006A7581" w:rsidRDefault="00263C5C" w:rsidP="00FD515F">
            <w:pPr>
              <w:autoSpaceDE w:val="0"/>
              <w:autoSpaceDN w:val="0"/>
              <w:adjustRightInd w:val="0"/>
              <w:jc w:val="both"/>
            </w:pPr>
            <w:r w:rsidRPr="006A7581">
              <w:t>внебюджетных источников – 0,0 тыс. рублей (0 процента), в том числе:</w:t>
            </w:r>
          </w:p>
          <w:p w:rsidR="00263C5C" w:rsidRPr="006A7581" w:rsidRDefault="00263C5C" w:rsidP="00FD515F">
            <w:pPr>
              <w:autoSpaceDE w:val="0"/>
              <w:autoSpaceDN w:val="0"/>
              <w:adjustRightInd w:val="0"/>
              <w:jc w:val="both"/>
            </w:pPr>
            <w:r w:rsidRPr="006A7581">
              <w:t>в 2022 году – 0,0  тыс. рублей;</w:t>
            </w:r>
          </w:p>
          <w:p w:rsidR="00263C5C" w:rsidRPr="006A7581" w:rsidRDefault="00263C5C" w:rsidP="00FD515F">
            <w:pPr>
              <w:autoSpaceDE w:val="0"/>
              <w:autoSpaceDN w:val="0"/>
              <w:adjustRightInd w:val="0"/>
              <w:jc w:val="both"/>
            </w:pPr>
            <w:r w:rsidRPr="006A7581">
              <w:t>в 2023 году – 0,0  тыс. рублей;</w:t>
            </w:r>
          </w:p>
          <w:p w:rsidR="00263C5C" w:rsidRPr="006A7581" w:rsidRDefault="00263C5C" w:rsidP="00FD515F">
            <w:pPr>
              <w:autoSpaceDE w:val="0"/>
              <w:autoSpaceDN w:val="0"/>
              <w:adjustRightInd w:val="0"/>
              <w:jc w:val="both"/>
            </w:pPr>
            <w:r w:rsidRPr="006A7581">
              <w:t>в 2024 году – 0,0  тыс. рублей;</w:t>
            </w:r>
          </w:p>
          <w:p w:rsidR="00263C5C" w:rsidRPr="006A7581" w:rsidRDefault="00263C5C" w:rsidP="00FD515F">
            <w:pPr>
              <w:autoSpaceDE w:val="0"/>
              <w:autoSpaceDN w:val="0"/>
              <w:adjustRightInd w:val="0"/>
              <w:jc w:val="both"/>
            </w:pPr>
            <w:r w:rsidRPr="006A7581">
              <w:t>в 2025 году – 0,0  тыс. рублей;</w:t>
            </w:r>
          </w:p>
          <w:p w:rsidR="00263C5C" w:rsidRPr="006A7581" w:rsidRDefault="00263C5C" w:rsidP="00FD515F">
            <w:pPr>
              <w:autoSpaceDE w:val="0"/>
              <w:autoSpaceDN w:val="0"/>
              <w:adjustRightInd w:val="0"/>
              <w:jc w:val="both"/>
            </w:pPr>
            <w:r w:rsidRPr="006A7581">
              <w:t>в 2026 – 2030 годах – 0,0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 xml:space="preserve">Объемы финансирования подпрограммы уточняются ежегодно при формировании республиканского бюджета </w:t>
            </w:r>
            <w:proofErr w:type="spellStart"/>
            <w:r w:rsidRPr="006A7581">
              <w:t>Шумерлинского</w:t>
            </w:r>
            <w:proofErr w:type="spellEnd"/>
            <w:r w:rsidRPr="006A7581">
              <w:t xml:space="preserve"> муниципального округа на очередной финансовый год и плановый период</w:t>
            </w:r>
          </w:p>
        </w:tc>
      </w:tr>
    </w:tbl>
    <w:p w:rsidR="00263C5C" w:rsidRPr="00657F33" w:rsidRDefault="00263C5C" w:rsidP="00812F88">
      <w:pPr>
        <w:ind w:firstLine="540"/>
        <w:jc w:val="both"/>
        <w:rPr>
          <w:color w:val="FF0000"/>
        </w:rPr>
      </w:pPr>
    </w:p>
    <w:p w:rsidR="00F1337D" w:rsidRPr="007F5B97" w:rsidRDefault="00DA6166" w:rsidP="00F1337D">
      <w:pPr>
        <w:ind w:firstLine="540"/>
        <w:jc w:val="both"/>
      </w:pPr>
      <w:r w:rsidRPr="00F46B39">
        <w:t>1.</w:t>
      </w:r>
      <w:r w:rsidR="00F46B39" w:rsidRPr="00F46B39">
        <w:t>11</w:t>
      </w:r>
      <w:r w:rsidRPr="00F46B39">
        <w:t xml:space="preserve"> </w:t>
      </w:r>
      <w:r w:rsidR="00F1337D" w:rsidRPr="007F5B97">
        <w:t xml:space="preserve">раздел 4 подпрограммы «Патриотическое воспитание и допризывная подготовка молодежи </w:t>
      </w:r>
      <w:proofErr w:type="spellStart"/>
      <w:r w:rsidR="00F1337D" w:rsidRPr="007F5B97">
        <w:t>Шумерлинского</w:t>
      </w:r>
      <w:proofErr w:type="spellEnd"/>
      <w:r w:rsidR="00F1337D" w:rsidRPr="007F5B97">
        <w:t xml:space="preserve"> муниципального округа» Программы изложить в следующей редакции:</w:t>
      </w:r>
    </w:p>
    <w:p w:rsidR="00F1337D" w:rsidRPr="007F5B97" w:rsidRDefault="00F1337D" w:rsidP="00F1337D">
      <w:pPr>
        <w:suppressAutoHyphens/>
        <w:autoSpaceDE w:val="0"/>
        <w:autoSpaceDN w:val="0"/>
        <w:adjustRightInd w:val="0"/>
        <w:jc w:val="center"/>
        <w:outlineLvl w:val="0"/>
      </w:pPr>
      <w:r w:rsidRPr="007F5B97">
        <w:t>«РАЗДЕЛ 4. ОБОСНОВАНИЕ ОБЪЕМА ФИНАНСОВЫХ РЕСУРСОВ,</w:t>
      </w:r>
    </w:p>
    <w:p w:rsidR="00F1337D" w:rsidRPr="007F5B97" w:rsidRDefault="00F1337D" w:rsidP="00F1337D">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F1337D" w:rsidRPr="007F5B97" w:rsidRDefault="00F1337D" w:rsidP="00F1337D">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F1337D" w:rsidRPr="007F5B97" w:rsidRDefault="00F1337D" w:rsidP="00F1337D">
      <w:pPr>
        <w:suppressAutoHyphens/>
        <w:autoSpaceDE w:val="0"/>
        <w:autoSpaceDN w:val="0"/>
        <w:adjustRightInd w:val="0"/>
        <w:jc w:val="center"/>
      </w:pPr>
      <w:proofErr w:type="gramStart"/>
      <w:r w:rsidRPr="007F5B97">
        <w:t>ПО ЭТАПАМ И ГОДАМ РЕАЛИЗАЦИИ ПОДПРОГРАММЫ)</w:t>
      </w:r>
      <w:proofErr w:type="gramEnd"/>
    </w:p>
    <w:p w:rsidR="00263C5C" w:rsidRPr="007F5B97" w:rsidRDefault="00263C5C" w:rsidP="00812F88">
      <w:pPr>
        <w:ind w:firstLine="540"/>
        <w:jc w:val="both"/>
      </w:pPr>
    </w:p>
    <w:p w:rsidR="004767FE" w:rsidRPr="007F5B97" w:rsidRDefault="004767FE" w:rsidP="004767FE">
      <w:pPr>
        <w:autoSpaceDE w:val="0"/>
        <w:autoSpaceDN w:val="0"/>
        <w:adjustRightInd w:val="0"/>
        <w:ind w:firstLine="567"/>
        <w:jc w:val="both"/>
      </w:pPr>
      <w:r w:rsidRPr="007F5B97">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7F5B97">
        <w:t>Шумерлинского</w:t>
      </w:r>
      <w:proofErr w:type="spellEnd"/>
      <w:r w:rsidRPr="007F5B97">
        <w:t xml:space="preserve"> муниципального округа, внебюджетных источников.</w:t>
      </w:r>
    </w:p>
    <w:p w:rsidR="004767FE" w:rsidRPr="007F5B97" w:rsidRDefault="004767FE" w:rsidP="004767FE">
      <w:pPr>
        <w:autoSpaceDE w:val="0"/>
        <w:autoSpaceDN w:val="0"/>
        <w:adjustRightInd w:val="0"/>
        <w:ind w:firstLine="539"/>
        <w:jc w:val="both"/>
      </w:pPr>
      <w:r w:rsidRPr="007F5B97">
        <w:t xml:space="preserve">Общий объем финансирования подпрограммы в 2022 - 2035 годах составит </w:t>
      </w:r>
      <w:r w:rsidR="007F5B97" w:rsidRPr="00D852FA">
        <w:t>3377,1</w:t>
      </w:r>
      <w:r w:rsidRPr="007F5B97">
        <w:t xml:space="preserve"> тыс. рублей, в том числе за счет средств:</w:t>
      </w:r>
    </w:p>
    <w:p w:rsidR="004767FE" w:rsidRPr="007F5B97" w:rsidRDefault="004767FE" w:rsidP="004767FE">
      <w:pPr>
        <w:autoSpaceDE w:val="0"/>
        <w:autoSpaceDN w:val="0"/>
        <w:adjustRightInd w:val="0"/>
        <w:ind w:firstLine="539"/>
        <w:jc w:val="both"/>
      </w:pPr>
      <w:r w:rsidRPr="007F5B97">
        <w:t xml:space="preserve">федерального бюджета – </w:t>
      </w:r>
      <w:r w:rsidR="007F5B97" w:rsidRPr="00D852FA">
        <w:t>3199,2</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республиканского бюджета Чувашской Республики –  </w:t>
      </w:r>
      <w:r w:rsidR="007F5B97" w:rsidRPr="00D852FA">
        <w:t>49,2</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128,7 тыс. рублей.</w:t>
      </w:r>
    </w:p>
    <w:p w:rsidR="004767FE" w:rsidRPr="007F5B97" w:rsidRDefault="004767FE" w:rsidP="004767FE">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7F5B97" w:rsidRPr="00D852FA">
        <w:t>3275,5</w:t>
      </w:r>
      <w:r w:rsidRPr="007F5B97">
        <w:t xml:space="preserve">  тыс. рублей, в том числе:</w:t>
      </w:r>
    </w:p>
    <w:p w:rsidR="004767FE" w:rsidRPr="007F5B97" w:rsidRDefault="004767FE" w:rsidP="004767FE">
      <w:pPr>
        <w:autoSpaceDE w:val="0"/>
        <w:autoSpaceDN w:val="0"/>
        <w:adjustRightInd w:val="0"/>
        <w:ind w:firstLine="539"/>
        <w:jc w:val="both"/>
      </w:pPr>
      <w:r w:rsidRPr="007F5B97">
        <w:t>в 2022 году – 310,5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991,0</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2024 году – </w:t>
      </w:r>
      <w:r w:rsidR="007F5B97" w:rsidRPr="00D852FA">
        <w:t>977,0</w:t>
      </w:r>
      <w:r w:rsidR="007F5B97">
        <w:t xml:space="preserve"> </w:t>
      </w:r>
      <w:r w:rsidRPr="007F5B97">
        <w:t>тыс. рублей;</w:t>
      </w:r>
    </w:p>
    <w:p w:rsidR="004767FE" w:rsidRPr="007F5B97" w:rsidRDefault="004767FE" w:rsidP="004767FE">
      <w:pPr>
        <w:autoSpaceDE w:val="0"/>
        <w:autoSpaceDN w:val="0"/>
        <w:adjustRightInd w:val="0"/>
        <w:ind w:firstLine="539"/>
        <w:jc w:val="both"/>
      </w:pPr>
      <w:r w:rsidRPr="007F5B97">
        <w:t xml:space="preserve">в 2025 году – </w:t>
      </w:r>
      <w:r w:rsidR="007F5B97" w:rsidRPr="00D852FA">
        <w:t>997,0</w:t>
      </w:r>
      <w:r w:rsidRPr="007F5B97">
        <w:t xml:space="preserve"> тыс. рублей;</w:t>
      </w:r>
    </w:p>
    <w:p w:rsidR="004767FE" w:rsidRPr="007F5B97" w:rsidRDefault="004767FE" w:rsidP="004767FE">
      <w:pPr>
        <w:autoSpaceDE w:val="0"/>
        <w:autoSpaceDN w:val="0"/>
        <w:adjustRightInd w:val="0"/>
        <w:ind w:firstLine="539"/>
        <w:jc w:val="both"/>
      </w:pPr>
      <w:r w:rsidRPr="007F5B97">
        <w:t>из них средства:</w:t>
      </w:r>
    </w:p>
    <w:p w:rsidR="004767FE" w:rsidRPr="007F5B97" w:rsidRDefault="004767FE" w:rsidP="004767FE">
      <w:pPr>
        <w:autoSpaceDE w:val="0"/>
        <w:autoSpaceDN w:val="0"/>
        <w:adjustRightInd w:val="0"/>
        <w:ind w:firstLine="539"/>
        <w:jc w:val="both"/>
      </w:pPr>
      <w:r w:rsidRPr="007F5B97">
        <w:t xml:space="preserve">федерального бюджета – </w:t>
      </w:r>
      <w:r w:rsidR="001D344F" w:rsidRPr="00D852FA">
        <w:t>3199,2</w:t>
      </w:r>
      <w:r w:rsidRPr="007F5B97">
        <w:t xml:space="preserve"> тыс. рублей (</w:t>
      </w:r>
      <w:r w:rsidR="001D344F" w:rsidRPr="00D852FA">
        <w:t>97,7</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307,4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973,2</w:t>
      </w:r>
      <w:r w:rsidRPr="007F5B97">
        <w:t xml:space="preserve">  тыс. рублей;</w:t>
      </w:r>
    </w:p>
    <w:p w:rsidR="004767FE" w:rsidRPr="007F5B97" w:rsidRDefault="004767FE" w:rsidP="004767FE">
      <w:pPr>
        <w:autoSpaceDE w:val="0"/>
        <w:autoSpaceDN w:val="0"/>
        <w:adjustRightInd w:val="0"/>
        <w:ind w:firstLine="539"/>
        <w:jc w:val="both"/>
      </w:pPr>
      <w:r w:rsidRPr="007F5B97">
        <w:lastRenderedPageBreak/>
        <w:t xml:space="preserve">в 2024 году – </w:t>
      </w:r>
      <w:r w:rsidR="001D344F" w:rsidRPr="00D852FA">
        <w:t>959,3</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2025 году – </w:t>
      </w:r>
      <w:r w:rsidR="001D344F" w:rsidRPr="00D852FA">
        <w:t>959,3</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республиканского бюджета Чувашской Республики – </w:t>
      </w:r>
      <w:r w:rsidR="001D344F" w:rsidRPr="00D852FA">
        <w:t>49,2</w:t>
      </w:r>
      <w:r w:rsidRPr="007F5B97">
        <w:t xml:space="preserve"> тыс. рублей (</w:t>
      </w:r>
      <w:r w:rsidR="001D344F" w:rsidRPr="00D852FA">
        <w:t>1,5</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0,0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9,8</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2024 году – </w:t>
      </w:r>
      <w:r w:rsidR="001D344F" w:rsidRPr="00D852FA">
        <w:t>9,7</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2025 году – </w:t>
      </w:r>
      <w:r w:rsidR="001D344F" w:rsidRPr="00D852FA">
        <w:t>29,7</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27,1 тыс. рублей (</w:t>
      </w:r>
      <w:r w:rsidR="001D344F" w:rsidRPr="00D852FA">
        <w:t>0,8</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3,1  тыс. рублей;</w:t>
      </w:r>
    </w:p>
    <w:p w:rsidR="004767FE" w:rsidRPr="007F5B97" w:rsidRDefault="004767FE" w:rsidP="004767FE">
      <w:pPr>
        <w:autoSpaceDE w:val="0"/>
        <w:autoSpaceDN w:val="0"/>
        <w:adjustRightInd w:val="0"/>
        <w:ind w:firstLine="539"/>
        <w:jc w:val="both"/>
      </w:pPr>
      <w:r w:rsidRPr="007F5B97">
        <w:t>в 2023 году – 8,0  тыс. рублей;</w:t>
      </w:r>
    </w:p>
    <w:p w:rsidR="004767FE" w:rsidRPr="007F5B97" w:rsidRDefault="004767FE" w:rsidP="004767FE">
      <w:pPr>
        <w:autoSpaceDE w:val="0"/>
        <w:autoSpaceDN w:val="0"/>
        <w:adjustRightInd w:val="0"/>
        <w:ind w:firstLine="539"/>
        <w:jc w:val="both"/>
      </w:pPr>
      <w:r w:rsidRPr="007F5B97">
        <w:t>в 2024 году – 8,0  тыс. рублей;</w:t>
      </w:r>
    </w:p>
    <w:p w:rsidR="004767FE" w:rsidRPr="007F5B97" w:rsidRDefault="004767FE" w:rsidP="004767FE">
      <w:pPr>
        <w:autoSpaceDE w:val="0"/>
        <w:autoSpaceDN w:val="0"/>
        <w:adjustRightInd w:val="0"/>
        <w:ind w:firstLine="539"/>
        <w:jc w:val="both"/>
      </w:pPr>
      <w:r w:rsidRPr="007F5B97">
        <w:t>в 2025 году – 8,0  тыс. рублей.</w:t>
      </w:r>
    </w:p>
    <w:p w:rsidR="004767FE" w:rsidRPr="007F5B97" w:rsidRDefault="004767FE" w:rsidP="004767FE">
      <w:pPr>
        <w:autoSpaceDE w:val="0"/>
        <w:autoSpaceDN w:val="0"/>
        <w:adjustRightInd w:val="0"/>
        <w:ind w:firstLine="539"/>
        <w:jc w:val="both"/>
      </w:pPr>
      <w:r w:rsidRPr="007F5B97">
        <w:t xml:space="preserve">На 2 этапе в 2026-2030 годах объем финансирования подпрограммы составит 37,8  тыс. рублей, </w:t>
      </w:r>
    </w:p>
    <w:p w:rsidR="004767FE" w:rsidRPr="007F5B97" w:rsidRDefault="004767FE" w:rsidP="004767FE">
      <w:pPr>
        <w:autoSpaceDE w:val="0"/>
        <w:autoSpaceDN w:val="0"/>
        <w:adjustRightInd w:val="0"/>
        <w:ind w:firstLine="539"/>
        <w:jc w:val="both"/>
      </w:pPr>
      <w:r w:rsidRPr="007F5B97">
        <w:t>из них средства:</w:t>
      </w:r>
    </w:p>
    <w:p w:rsidR="004767FE" w:rsidRPr="007F5B97" w:rsidRDefault="004767FE" w:rsidP="004767FE">
      <w:pPr>
        <w:autoSpaceDE w:val="0"/>
        <w:autoSpaceDN w:val="0"/>
        <w:adjustRightInd w:val="0"/>
        <w:ind w:firstLine="539"/>
        <w:jc w:val="both"/>
      </w:pPr>
      <w:r w:rsidRPr="007F5B97">
        <w:t>республиканского бюджета Чувашской Республики – 0,0 тыс. рублей (0 процента).</w:t>
      </w:r>
    </w:p>
    <w:p w:rsidR="004767FE" w:rsidRPr="007F5B97" w:rsidRDefault="004767FE" w:rsidP="004767FE">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37,8  тыс. рублей (100 процента).</w:t>
      </w:r>
    </w:p>
    <w:p w:rsidR="004767FE" w:rsidRPr="007F5B97" w:rsidRDefault="004767FE" w:rsidP="004767FE">
      <w:pPr>
        <w:autoSpaceDE w:val="0"/>
        <w:autoSpaceDN w:val="0"/>
        <w:adjustRightInd w:val="0"/>
        <w:ind w:firstLine="539"/>
        <w:jc w:val="both"/>
      </w:pPr>
      <w:r w:rsidRPr="007F5B97">
        <w:t xml:space="preserve">На 3 этапе в 2031-2035 годах объем финансирования подпрограммы составит   63,8 тыс. рублей, </w:t>
      </w:r>
    </w:p>
    <w:p w:rsidR="004767FE" w:rsidRPr="007F5B97" w:rsidRDefault="004767FE" w:rsidP="004767FE">
      <w:pPr>
        <w:autoSpaceDE w:val="0"/>
        <w:autoSpaceDN w:val="0"/>
        <w:adjustRightInd w:val="0"/>
        <w:ind w:firstLine="539"/>
        <w:jc w:val="both"/>
      </w:pPr>
      <w:r w:rsidRPr="007F5B97">
        <w:t>из них средства:</w:t>
      </w:r>
    </w:p>
    <w:p w:rsidR="004767FE" w:rsidRPr="007F5B97" w:rsidRDefault="004767FE" w:rsidP="004767FE">
      <w:pPr>
        <w:autoSpaceDE w:val="0"/>
        <w:autoSpaceDN w:val="0"/>
        <w:adjustRightInd w:val="0"/>
        <w:ind w:firstLine="539"/>
        <w:jc w:val="both"/>
      </w:pPr>
      <w:r w:rsidRPr="007F5B97">
        <w:t>республиканского бюджета Чувашской Республики – 0,0 тыс. рублей (0 процента);</w:t>
      </w:r>
    </w:p>
    <w:p w:rsidR="004767FE" w:rsidRPr="007F5B97" w:rsidRDefault="004767FE" w:rsidP="004767FE">
      <w:pPr>
        <w:autoSpaceDE w:val="0"/>
        <w:autoSpaceDN w:val="0"/>
        <w:adjustRightInd w:val="0"/>
        <w:ind w:firstLine="539"/>
        <w:jc w:val="both"/>
      </w:pPr>
      <w:r w:rsidRPr="007F5B97">
        <w:t xml:space="preserve">бюджета </w:t>
      </w:r>
      <w:proofErr w:type="spellStart"/>
      <w:r w:rsidRPr="007F5B97">
        <w:t>Шумерлинского</w:t>
      </w:r>
      <w:proofErr w:type="spellEnd"/>
      <w:r w:rsidRPr="007F5B97">
        <w:t xml:space="preserve"> муниципального округа – 63,8 тыс. рублей (100 процента).</w:t>
      </w:r>
    </w:p>
    <w:p w:rsidR="004767FE" w:rsidRPr="007F5B97" w:rsidRDefault="004767FE" w:rsidP="004767FE">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4767FE" w:rsidRPr="007F5B97" w:rsidRDefault="004767FE" w:rsidP="004767FE">
      <w:pPr>
        <w:autoSpaceDE w:val="0"/>
        <w:autoSpaceDN w:val="0"/>
        <w:adjustRightInd w:val="0"/>
        <w:ind w:firstLine="540"/>
        <w:jc w:val="both"/>
      </w:pPr>
      <w:r w:rsidRPr="007F5B97">
        <w:t xml:space="preserve">Ресурсное </w:t>
      </w:r>
      <w:hyperlink r:id="rId12"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A4C6D" w:rsidRPr="007F5B97" w:rsidRDefault="00EA4C6D" w:rsidP="00EA4C6D">
      <w:pPr>
        <w:ind w:firstLine="540"/>
        <w:jc w:val="both"/>
      </w:pPr>
    </w:p>
    <w:p w:rsidR="00EA4C6D" w:rsidRPr="007F5B97" w:rsidRDefault="00DA6166" w:rsidP="00EA4C6D">
      <w:pPr>
        <w:ind w:firstLine="540"/>
        <w:jc w:val="both"/>
      </w:pPr>
      <w:r w:rsidRPr="00F46B39">
        <w:t>1.</w:t>
      </w:r>
      <w:r w:rsidR="00F46B39" w:rsidRPr="00F46B39">
        <w:t>12</w:t>
      </w:r>
      <w:r w:rsidRPr="00F46B39">
        <w:t xml:space="preserve"> </w:t>
      </w:r>
      <w:r w:rsidR="00EA4C6D" w:rsidRPr="007F5B97">
        <w:t xml:space="preserve">приложение № 1 к подпрограмме «Патриотическое воспитание и допризывная подготовка молодежи </w:t>
      </w:r>
      <w:proofErr w:type="spellStart"/>
      <w:r w:rsidR="00EA4C6D" w:rsidRPr="007F5B97">
        <w:t>Шумерлинского</w:t>
      </w:r>
      <w:proofErr w:type="spellEnd"/>
      <w:r w:rsidR="00EA4C6D" w:rsidRPr="007F5B97">
        <w:t xml:space="preserve"> муниципального округа» Программы изложить в новой редакции согласно Приложению № </w:t>
      </w:r>
      <w:r w:rsidR="007F5B97" w:rsidRPr="007F5B97">
        <w:t xml:space="preserve">5 </w:t>
      </w:r>
      <w:r w:rsidR="00EA4C6D" w:rsidRPr="007F5B97">
        <w:t>к настоящему постановлению.</w:t>
      </w:r>
    </w:p>
    <w:p w:rsidR="00A75B21" w:rsidRDefault="00A75B21" w:rsidP="001A1D8B">
      <w:pPr>
        <w:ind w:firstLine="540"/>
        <w:jc w:val="both"/>
      </w:pP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B46981" w:rsidRPr="006F7ACE" w:rsidRDefault="006B17A1" w:rsidP="00B46981">
      <w:pPr>
        <w:autoSpaceDE w:val="0"/>
        <w:autoSpaceDN w:val="0"/>
        <w:adjustRightInd w:val="0"/>
        <w:rPr>
          <w:rFonts w:eastAsia="Calibri"/>
          <w:szCs w:val="26"/>
          <w:lang w:eastAsia="en-US"/>
        </w:rPr>
      </w:pPr>
      <w:proofErr w:type="spellStart"/>
      <w:r>
        <w:rPr>
          <w:rFonts w:eastAsia="Calibri"/>
          <w:szCs w:val="26"/>
          <w:lang w:eastAsia="en-US"/>
        </w:rPr>
        <w:t>Врио</w:t>
      </w:r>
      <w:proofErr w:type="spellEnd"/>
      <w:r>
        <w:rPr>
          <w:rFonts w:eastAsia="Calibri"/>
          <w:szCs w:val="26"/>
          <w:lang w:eastAsia="en-US"/>
        </w:rPr>
        <w:t xml:space="preserve"> г</w:t>
      </w:r>
      <w:r w:rsidR="00B46981" w:rsidRPr="006F7ACE">
        <w:rPr>
          <w:rFonts w:eastAsia="Calibri"/>
          <w:szCs w:val="26"/>
          <w:lang w:eastAsia="en-US"/>
        </w:rPr>
        <w:t>лав</w:t>
      </w:r>
      <w:r>
        <w:rPr>
          <w:rFonts w:eastAsia="Calibri"/>
          <w:szCs w:val="26"/>
          <w:lang w:eastAsia="en-US"/>
        </w:rPr>
        <w:t>ы</w:t>
      </w:r>
      <w:r w:rsidR="00B46981" w:rsidRPr="006F7ACE">
        <w:rPr>
          <w:rFonts w:eastAsia="Calibri"/>
          <w:szCs w:val="26"/>
          <w:lang w:eastAsia="en-US"/>
        </w:rPr>
        <w:t xml:space="preserve"> </w:t>
      </w:r>
      <w:proofErr w:type="spellStart"/>
      <w:r w:rsidR="00B46981" w:rsidRPr="006F7ACE">
        <w:rPr>
          <w:rFonts w:eastAsia="Calibri"/>
          <w:szCs w:val="26"/>
          <w:lang w:eastAsia="en-US"/>
        </w:rPr>
        <w:t>Шумерлинского</w:t>
      </w:r>
      <w:proofErr w:type="spellEnd"/>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w:t>
      </w:r>
      <w:r w:rsidR="006B17A1">
        <w:rPr>
          <w:rFonts w:eastAsia="Calibri"/>
          <w:szCs w:val="26"/>
          <w:lang w:eastAsia="en-US"/>
        </w:rPr>
        <w:t>Д.И. Головин</w:t>
      </w:r>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Pr="007B4860" w:rsidRDefault="0071265D" w:rsidP="000661FE">
      <w:pPr>
        <w:pStyle w:val="a3"/>
        <w:rPr>
          <w:rFonts w:ascii="Times New Roman" w:hAnsi="Times New Roman"/>
          <w:color w:val="000000"/>
          <w:sz w:val="20"/>
          <w:szCs w:val="20"/>
        </w:rPr>
      </w:pPr>
      <w:r>
        <w:rPr>
          <w:rFonts w:ascii="Times New Roman" w:hAnsi="Times New Roman"/>
          <w:color w:val="000000"/>
          <w:sz w:val="20"/>
          <w:szCs w:val="20"/>
        </w:rPr>
        <w:lastRenderedPageBreak/>
        <w:t xml:space="preserve"> </w:t>
      </w:r>
      <w:r w:rsidR="004714C9">
        <w:rPr>
          <w:rFonts w:ascii="Times New Roman" w:hAnsi="Times New Roman"/>
          <w:color w:val="000000"/>
          <w:sz w:val="20"/>
          <w:szCs w:val="20"/>
        </w:rPr>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proofErr w:type="spellStart"/>
      <w:r w:rsidRPr="007B4860">
        <w:rPr>
          <w:rFonts w:ascii="Times New Roman" w:hAnsi="Times New Roman"/>
          <w:color w:val="000000"/>
          <w:sz w:val="20"/>
          <w:szCs w:val="20"/>
        </w:rPr>
        <w:t>Шумерлинского</w:t>
      </w:r>
      <w:proofErr w:type="spellEnd"/>
      <w:r w:rsidRPr="007B4860">
        <w:rPr>
          <w:rFonts w:ascii="Times New Roman" w:hAnsi="Times New Roman"/>
          <w:color w:val="000000"/>
          <w:sz w:val="20"/>
          <w:szCs w:val="20"/>
        </w:rPr>
        <w:t xml:space="preserve">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5D2B28">
        <w:rPr>
          <w:rFonts w:ascii="Times New Roman" w:hAnsi="Times New Roman"/>
          <w:color w:val="000000"/>
          <w:sz w:val="20"/>
          <w:szCs w:val="20"/>
        </w:rPr>
        <w:t>___</w:t>
      </w:r>
      <w:r w:rsidR="005B3B63" w:rsidRPr="005B3B63">
        <w:rPr>
          <w:rFonts w:ascii="Times New Roman" w:hAnsi="Times New Roman"/>
          <w:color w:val="000000"/>
          <w:sz w:val="20"/>
          <w:szCs w:val="20"/>
        </w:rPr>
        <w:t>.</w:t>
      </w:r>
      <w:r w:rsidR="005D2B28">
        <w:rPr>
          <w:rFonts w:ascii="Times New Roman" w:hAnsi="Times New Roman"/>
          <w:color w:val="000000"/>
          <w:sz w:val="20"/>
          <w:szCs w:val="20"/>
        </w:rPr>
        <w:t>___</w:t>
      </w:r>
      <w:r w:rsidR="005B3B63" w:rsidRPr="005B3B63">
        <w:rPr>
          <w:rFonts w:ascii="Times New Roman" w:hAnsi="Times New Roman"/>
          <w:color w:val="000000"/>
          <w:sz w:val="20"/>
          <w:szCs w:val="20"/>
        </w:rPr>
        <w:t xml:space="preserve">.2023 № </w:t>
      </w:r>
      <w:r w:rsidR="005D2B28">
        <w:rPr>
          <w:rFonts w:ascii="Times New Roman" w:hAnsi="Times New Roman"/>
          <w:color w:val="000000"/>
          <w:sz w:val="20"/>
          <w:szCs w:val="20"/>
        </w:rPr>
        <w:t>_____</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 xml:space="preserve">муниципальной программы </w:t>
      </w:r>
      <w:proofErr w:type="spellStart"/>
      <w:r w:rsidRPr="006A3D4B">
        <w:rPr>
          <w:b/>
          <w:bCs/>
        </w:rPr>
        <w:t>Шумерлинского</w:t>
      </w:r>
      <w:proofErr w:type="spellEnd"/>
      <w:r w:rsidRPr="006A3D4B">
        <w:rPr>
          <w:b/>
          <w:bCs/>
        </w:rPr>
        <w:t xml:space="preserve">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986A48">
            <w:pPr>
              <w:widowControl w:val="0"/>
              <w:autoSpaceDE w:val="0"/>
              <w:autoSpaceDN w:val="0"/>
              <w:adjustRightInd w:val="0"/>
              <w:jc w:val="both"/>
            </w:pPr>
            <w:r w:rsidRPr="006A3D4B">
              <w:t xml:space="preserve">Отдел образования, спорта и молодежной политики администрации </w:t>
            </w:r>
            <w:proofErr w:type="spellStart"/>
            <w:r w:rsidRPr="006A3D4B">
              <w:t>Шумерлинского</w:t>
            </w:r>
            <w:proofErr w:type="spellEnd"/>
            <w:r w:rsidRPr="006A3D4B">
              <w:t xml:space="preserve"> муниципального округа Чувашской Республики (далее </w:t>
            </w:r>
            <w:r w:rsidR="00986A48">
              <w:t>-</w:t>
            </w:r>
            <w:r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муниципальные образовательные организации </w:t>
            </w:r>
            <w:proofErr w:type="spellStart"/>
            <w:r w:rsidRPr="006A3D4B">
              <w:t>Шумерлинского</w:t>
            </w:r>
            <w:proofErr w:type="spellEnd"/>
            <w:r w:rsidRPr="006A3D4B">
              <w:t xml:space="preserve">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 xml:space="preserve">«Молодежь </w:t>
            </w:r>
            <w:proofErr w:type="spellStart"/>
            <w:r w:rsidRPr="006A3D4B">
              <w:t>Шумерлинского</w:t>
            </w:r>
            <w:proofErr w:type="spellEnd"/>
            <w:r w:rsidRPr="006A3D4B">
              <w:t xml:space="preserve">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w:t>
            </w:r>
            <w:proofErr w:type="spellStart"/>
            <w:r w:rsidRPr="006A3D4B">
              <w:t>Шумерлинского</w:t>
            </w:r>
            <w:proofErr w:type="spellEnd"/>
            <w:r w:rsidRPr="006A3D4B">
              <w:t xml:space="preserve"> муниципального округа Чувашской Республики»;</w:t>
            </w:r>
          </w:p>
          <w:p w:rsidR="006A3D4B" w:rsidRPr="006A3D4B" w:rsidRDefault="006A3D4B" w:rsidP="001A1D8B">
            <w:pPr>
              <w:autoSpaceDE w:val="0"/>
              <w:autoSpaceDN w:val="0"/>
              <w:adjustRightInd w:val="0"/>
              <w:jc w:val="both"/>
            </w:pPr>
            <w:r w:rsidRPr="006A3D4B">
              <w:t xml:space="preserve">«Патриотическое воспитание и допризывная подготовка молодежи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w:t>
            </w:r>
            <w:proofErr w:type="spellStart"/>
            <w:r w:rsidRPr="006A3D4B">
              <w:t>Шумерлинского</w:t>
            </w:r>
            <w:proofErr w:type="spellEnd"/>
            <w:r w:rsidRPr="006A3D4B">
              <w:t xml:space="preserve">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 xml:space="preserve">ческого, общественно-политического и культурного развития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5D2B28" w:rsidRPr="005D2B28">
              <w:rPr>
                <w:highlight w:val="yellow"/>
              </w:rPr>
              <w:t>1566191,2</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5D2B28" w:rsidRPr="005D2B28">
              <w:rPr>
                <w:highlight w:val="yellow"/>
              </w:rPr>
              <w:t>157602,4</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5D2B28" w:rsidRPr="005D2B28">
              <w:rPr>
                <w:highlight w:val="yellow"/>
              </w:rPr>
              <w:t>117916,8</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5D2B28" w:rsidRPr="005D2B28">
              <w:rPr>
                <w:highlight w:val="yellow"/>
              </w:rPr>
              <w:t>117881,9</w:t>
            </w:r>
            <w:r w:rsidRPr="00812886">
              <w:t xml:space="preserve"> тыс. рублей;</w:t>
            </w:r>
          </w:p>
          <w:p w:rsidR="006A3D4B" w:rsidRPr="00812886" w:rsidRDefault="006A3D4B" w:rsidP="001A1D8B">
            <w:pPr>
              <w:autoSpaceDE w:val="0"/>
              <w:autoSpaceDN w:val="0"/>
              <w:adjustRightInd w:val="0"/>
              <w:jc w:val="both"/>
            </w:pPr>
            <w:r w:rsidRPr="00812886">
              <w:t>в 2026 – 2030 годах – 519 121,2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5D2B28" w:rsidRPr="005D2B28">
              <w:rPr>
                <w:highlight w:val="yellow"/>
              </w:rPr>
              <w:t>122644,0</w:t>
            </w:r>
            <w:r w:rsidRPr="00812886">
              <w:t xml:space="preserve"> тыс. рублей (</w:t>
            </w:r>
            <w:r w:rsidRPr="005D2B28">
              <w:rPr>
                <w:highlight w:val="yellow"/>
              </w:rPr>
              <w:t>7,</w:t>
            </w:r>
            <w:r w:rsidR="005D2B28" w:rsidRPr="005D2B28">
              <w:rPr>
                <w:highlight w:val="yellow"/>
              </w:rPr>
              <w:t>8</w:t>
            </w:r>
            <w:r w:rsidRPr="00812886">
              <w:t xml:space="preserve"> 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986A48" w:rsidRPr="00812886">
              <w:t>11036,7</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5D2B28" w:rsidRPr="005D2B28">
              <w:rPr>
                <w:highlight w:val="yellow"/>
              </w:rPr>
              <w:t>11022,8</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5D2B28" w:rsidRPr="005D2B28">
              <w:rPr>
                <w:highlight w:val="yellow"/>
              </w:rPr>
              <w:t>10856,1</w:t>
            </w:r>
            <w:r w:rsidRPr="00812886">
              <w:t xml:space="preserve"> тыс. рублей;</w:t>
            </w:r>
          </w:p>
          <w:p w:rsidR="006A3D4B" w:rsidRPr="00812886" w:rsidRDefault="006A3D4B" w:rsidP="001A1D8B">
            <w:pPr>
              <w:autoSpaceDE w:val="0"/>
              <w:autoSpaceDN w:val="0"/>
              <w:adjustRightInd w:val="0"/>
              <w:jc w:val="both"/>
            </w:pPr>
            <w:r w:rsidRPr="00812886">
              <w:t>в 2026 – 2030 годах – 40 322,0 тыс. рублей;</w:t>
            </w:r>
          </w:p>
          <w:p w:rsidR="006A3D4B" w:rsidRPr="00812886" w:rsidRDefault="006A3D4B" w:rsidP="001A1D8B">
            <w:pPr>
              <w:autoSpaceDE w:val="0"/>
              <w:autoSpaceDN w:val="0"/>
              <w:adjustRightInd w:val="0"/>
              <w:jc w:val="both"/>
            </w:pPr>
            <w:r w:rsidRPr="00812886">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w:t>
            </w:r>
            <w:r w:rsidR="00201927">
              <w:t>-</w:t>
            </w:r>
            <w:r w:rsidR="006A3D4B" w:rsidRPr="00812886">
              <w:t xml:space="preserve"> </w:t>
            </w:r>
            <w:r w:rsidR="00201927" w:rsidRPr="00201927">
              <w:rPr>
                <w:highlight w:val="yellow"/>
              </w:rPr>
              <w:t>961438,5</w:t>
            </w:r>
            <w:r w:rsidR="006A3D4B" w:rsidRPr="00812886">
              <w:t xml:space="preserve"> тыс. рублей (</w:t>
            </w:r>
            <w:r w:rsidR="00986A48" w:rsidRPr="00201927">
              <w:rPr>
                <w:highlight w:val="yellow"/>
              </w:rPr>
              <w:t>61,</w:t>
            </w:r>
            <w:r w:rsidR="00201927" w:rsidRPr="00201927">
              <w:rPr>
                <w:highlight w:val="yellow"/>
              </w:rPr>
              <w:t>4</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lastRenderedPageBreak/>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17074C" w:rsidRPr="00812886">
              <w:t>78171,3</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0F4361" w:rsidRPr="000F4361">
              <w:rPr>
                <w:highlight w:val="yellow"/>
              </w:rPr>
              <w:t>67398,0</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F4361" w:rsidRPr="000F4361">
              <w:rPr>
                <w:highlight w:val="yellow"/>
              </w:rPr>
              <w:t>67473,9</w:t>
            </w:r>
            <w:r w:rsidRPr="00812886">
              <w:t xml:space="preserve"> тыс. рублей;</w:t>
            </w:r>
          </w:p>
          <w:p w:rsidR="006A3D4B" w:rsidRPr="00812886" w:rsidRDefault="006A3D4B" w:rsidP="001A1D8B">
            <w:pPr>
              <w:autoSpaceDE w:val="0"/>
              <w:autoSpaceDN w:val="0"/>
              <w:adjustRightInd w:val="0"/>
              <w:jc w:val="both"/>
            </w:pPr>
            <w:r w:rsidRPr="00812886">
              <w:t>в 2026 – 2030 годах – 336 761,3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w:t>
            </w:r>
            <w:proofErr w:type="spellStart"/>
            <w:r w:rsidRPr="00812886">
              <w:t>Шумерлинского</w:t>
            </w:r>
            <w:proofErr w:type="spellEnd"/>
            <w:r w:rsidRPr="00812886">
              <w:t xml:space="preserve"> муниципального округа – </w:t>
            </w:r>
            <w:r w:rsidR="000F4361" w:rsidRPr="000F4361">
              <w:rPr>
                <w:highlight w:val="yellow"/>
              </w:rPr>
              <w:t>482108,7</w:t>
            </w:r>
            <w:r w:rsidRPr="00812886">
              <w:t xml:space="preserve"> тыс. рублей (</w:t>
            </w:r>
            <w:r w:rsidR="00FD39F0" w:rsidRPr="00812886">
              <w:t>30,8</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w:t>
            </w:r>
            <w:r w:rsidR="000F4361">
              <w:t>-</w:t>
            </w:r>
            <w:r w:rsidRPr="00812886">
              <w:t xml:space="preserve">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w:t>
            </w:r>
            <w:r w:rsidR="000F4361">
              <w:t>-</w:t>
            </w:r>
            <w:r w:rsidRPr="00812886">
              <w:t xml:space="preserve"> </w:t>
            </w:r>
            <w:r w:rsidR="000F4361" w:rsidRPr="000F4361">
              <w:rPr>
                <w:highlight w:val="yellow"/>
              </w:rPr>
              <w:t>68394,4</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w:t>
            </w:r>
            <w:r w:rsidR="000F4361">
              <w:t xml:space="preserve">- </w:t>
            </w:r>
            <w:r w:rsidR="00BD6ECD">
              <w:t>39496,0</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w:t>
            </w:r>
            <w:r w:rsidR="000F4361">
              <w:t>-</w:t>
            </w:r>
            <w:r w:rsidRPr="006A3D4B">
              <w:t xml:space="preserve"> </w:t>
            </w:r>
            <w:r w:rsidR="00BD6ECD">
              <w:t>39551,9</w:t>
            </w:r>
            <w:r w:rsidRPr="006A3D4B">
              <w:t xml:space="preserve">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proofErr w:type="spellStart"/>
      <w:r w:rsidRPr="006A3D4B">
        <w:rPr>
          <w:rFonts w:ascii="Times New Roman" w:hAnsi="Times New Roman"/>
          <w:color w:val="000000"/>
          <w:sz w:val="20"/>
          <w:szCs w:val="20"/>
        </w:rPr>
        <w:t>Шумерлинского</w:t>
      </w:r>
      <w:proofErr w:type="spellEnd"/>
      <w:r w:rsidRPr="006A3D4B">
        <w:rPr>
          <w:rFonts w:ascii="Times New Roman" w:hAnsi="Times New Roman"/>
          <w:color w:val="000000"/>
          <w:sz w:val="20"/>
          <w:szCs w:val="20"/>
        </w:rPr>
        <w:t xml:space="preserve"> муниципального округа </w:t>
      </w:r>
    </w:p>
    <w:p w:rsidR="006A3D4B" w:rsidRPr="006A3D4B" w:rsidRDefault="006A3D4B" w:rsidP="005B3B63">
      <w:pPr>
        <w:pStyle w:val="a3"/>
        <w:ind w:left="4536"/>
        <w:jc w:val="right"/>
        <w:rPr>
          <w:sz w:val="20"/>
          <w:szCs w:val="20"/>
        </w:rPr>
      </w:pPr>
      <w:r w:rsidRPr="006A3D4B">
        <w:rPr>
          <w:rFonts w:ascii="Times New Roman" w:hAnsi="Times New Roman"/>
          <w:color w:val="000000"/>
          <w:sz w:val="20"/>
          <w:szCs w:val="20"/>
        </w:rPr>
        <w:t xml:space="preserve">от </w:t>
      </w:r>
      <w:r w:rsidR="00576D10">
        <w:rPr>
          <w:rFonts w:ascii="Times New Roman" w:hAnsi="Times New Roman"/>
          <w:color w:val="000000"/>
          <w:sz w:val="20"/>
          <w:szCs w:val="20"/>
        </w:rPr>
        <w:t>___</w:t>
      </w:r>
      <w:r w:rsidR="005B3B63" w:rsidRPr="005B3B63">
        <w:rPr>
          <w:rFonts w:ascii="Times New Roman" w:hAnsi="Times New Roman"/>
          <w:color w:val="000000"/>
          <w:sz w:val="20"/>
          <w:szCs w:val="20"/>
        </w:rPr>
        <w:t>.</w:t>
      </w:r>
      <w:r w:rsidR="00576D10">
        <w:rPr>
          <w:rFonts w:ascii="Times New Roman" w:hAnsi="Times New Roman"/>
          <w:color w:val="000000"/>
          <w:sz w:val="20"/>
          <w:szCs w:val="20"/>
        </w:rPr>
        <w:t>____</w:t>
      </w:r>
      <w:r w:rsidR="005B3B63" w:rsidRPr="005B3B63">
        <w:rPr>
          <w:rFonts w:ascii="Times New Roman" w:hAnsi="Times New Roman"/>
          <w:color w:val="000000"/>
          <w:sz w:val="20"/>
          <w:szCs w:val="20"/>
        </w:rPr>
        <w:t xml:space="preserve">.2023 № </w:t>
      </w:r>
      <w:r w:rsidR="00576D10">
        <w:rPr>
          <w:rFonts w:ascii="Times New Roman" w:hAnsi="Times New Roman"/>
          <w:color w:val="000000"/>
          <w:sz w:val="20"/>
          <w:szCs w:val="20"/>
        </w:rPr>
        <w:t>____</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proofErr w:type="spellStart"/>
      <w:r w:rsidRPr="006A3D4B">
        <w:rPr>
          <w:sz w:val="20"/>
          <w:szCs w:val="20"/>
        </w:rPr>
        <w:t>Шумерлинского</w:t>
      </w:r>
      <w:proofErr w:type="spellEnd"/>
      <w:r w:rsidRPr="006A3D4B">
        <w:rPr>
          <w:sz w:val="20"/>
          <w:szCs w:val="20"/>
        </w:rPr>
        <w:t xml:space="preserve">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xml:space="preserve"> (подпрограммы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программа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157602,4</w:t>
            </w:r>
          </w:p>
        </w:tc>
        <w:tc>
          <w:tcPr>
            <w:tcW w:w="1116"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117916,8</w:t>
            </w:r>
          </w:p>
        </w:tc>
        <w:tc>
          <w:tcPr>
            <w:tcW w:w="1091"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117881,9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11036,7</w:t>
            </w:r>
          </w:p>
        </w:tc>
        <w:tc>
          <w:tcPr>
            <w:tcW w:w="1116"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11022,8</w:t>
            </w:r>
          </w:p>
        </w:tc>
        <w:tc>
          <w:tcPr>
            <w:tcW w:w="1091"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10856,1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CC5639" w:rsidP="006A3D4B">
            <w:pPr>
              <w:autoSpaceDE w:val="0"/>
              <w:autoSpaceDN w:val="0"/>
              <w:jc w:val="center"/>
              <w:rPr>
                <w:bCs/>
                <w:sz w:val="18"/>
                <w:szCs w:val="18"/>
              </w:rPr>
            </w:pPr>
            <w:r w:rsidRPr="00812886">
              <w:rPr>
                <w:bCs/>
                <w:sz w:val="18"/>
                <w:szCs w:val="18"/>
              </w:rPr>
              <w:t>78171,3</w:t>
            </w:r>
          </w:p>
        </w:tc>
        <w:tc>
          <w:tcPr>
            <w:tcW w:w="1116"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67398,0</w:t>
            </w:r>
          </w:p>
        </w:tc>
        <w:tc>
          <w:tcPr>
            <w:tcW w:w="1091" w:type="dxa"/>
          </w:tcPr>
          <w:p w:rsidR="006A3D4B" w:rsidRPr="00576D10" w:rsidRDefault="00576D10" w:rsidP="006A3D4B">
            <w:pPr>
              <w:autoSpaceDE w:val="0"/>
              <w:autoSpaceDN w:val="0"/>
              <w:jc w:val="center"/>
              <w:rPr>
                <w:bCs/>
                <w:sz w:val="18"/>
                <w:szCs w:val="18"/>
                <w:highlight w:val="yellow"/>
              </w:rPr>
            </w:pPr>
            <w:r w:rsidRPr="00576D10">
              <w:rPr>
                <w:bCs/>
                <w:sz w:val="18"/>
                <w:szCs w:val="18"/>
                <w:highlight w:val="yellow"/>
              </w:rPr>
              <w:t>67473,9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576D10" w:rsidP="006A3D4B">
            <w:pPr>
              <w:autoSpaceDE w:val="0"/>
              <w:autoSpaceDN w:val="0"/>
              <w:jc w:val="center"/>
              <w:rPr>
                <w:bCs/>
                <w:sz w:val="18"/>
                <w:szCs w:val="18"/>
              </w:rPr>
            </w:pPr>
            <w:r w:rsidRPr="00576D10">
              <w:rPr>
                <w:bCs/>
                <w:sz w:val="18"/>
                <w:szCs w:val="18"/>
                <w:highlight w:val="yellow"/>
              </w:rPr>
              <w:t>68394,4</w:t>
            </w:r>
          </w:p>
        </w:tc>
        <w:tc>
          <w:tcPr>
            <w:tcW w:w="1116" w:type="dxa"/>
          </w:tcPr>
          <w:p w:rsidR="006A3D4B" w:rsidRPr="00812886" w:rsidRDefault="00AC3027" w:rsidP="006A3D4B">
            <w:pPr>
              <w:autoSpaceDE w:val="0"/>
              <w:autoSpaceDN w:val="0"/>
              <w:jc w:val="center"/>
              <w:rPr>
                <w:bCs/>
                <w:sz w:val="18"/>
                <w:szCs w:val="18"/>
              </w:rPr>
            </w:pPr>
            <w:r w:rsidRPr="00812886">
              <w:rPr>
                <w:bCs/>
                <w:sz w:val="18"/>
                <w:szCs w:val="18"/>
              </w:rPr>
              <w:t>39496,0</w:t>
            </w:r>
          </w:p>
        </w:tc>
        <w:tc>
          <w:tcPr>
            <w:tcW w:w="1091" w:type="dxa"/>
          </w:tcPr>
          <w:p w:rsidR="006A3D4B" w:rsidRPr="00812886" w:rsidRDefault="00AC3027" w:rsidP="006A3D4B">
            <w:pPr>
              <w:autoSpaceDE w:val="0"/>
              <w:autoSpaceDN w:val="0"/>
              <w:jc w:val="center"/>
              <w:rPr>
                <w:bCs/>
                <w:sz w:val="18"/>
                <w:szCs w:val="18"/>
              </w:rPr>
            </w:pPr>
            <w:r w:rsidRPr="00812886">
              <w:rPr>
                <w:bCs/>
                <w:sz w:val="18"/>
                <w:szCs w:val="18"/>
              </w:rPr>
              <w:t>39551,9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20732"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FA2BC9" w:rsidP="006A3D4B">
            <w:pPr>
              <w:autoSpaceDE w:val="0"/>
              <w:autoSpaceDN w:val="0"/>
              <w:jc w:val="center"/>
              <w:rPr>
                <w:bCs/>
                <w:sz w:val="18"/>
                <w:szCs w:val="18"/>
              </w:rPr>
            </w:pPr>
            <w:r w:rsidRPr="00FA2BC9">
              <w:rPr>
                <w:bCs/>
                <w:sz w:val="18"/>
                <w:szCs w:val="18"/>
                <w:highlight w:val="yellow"/>
              </w:rPr>
              <w:t>149179,8</w:t>
            </w:r>
          </w:p>
        </w:tc>
        <w:tc>
          <w:tcPr>
            <w:tcW w:w="1116" w:type="dxa"/>
          </w:tcPr>
          <w:p w:rsidR="006A3D4B" w:rsidRPr="00812886" w:rsidRDefault="003D4E88" w:rsidP="006A3D4B">
            <w:pPr>
              <w:autoSpaceDE w:val="0"/>
              <w:autoSpaceDN w:val="0"/>
              <w:jc w:val="center"/>
              <w:rPr>
                <w:bCs/>
                <w:sz w:val="18"/>
                <w:szCs w:val="18"/>
              </w:rPr>
            </w:pPr>
            <w:r w:rsidRPr="00812886">
              <w:rPr>
                <w:bCs/>
                <w:sz w:val="18"/>
                <w:szCs w:val="18"/>
              </w:rPr>
              <w:t>111033,0</w:t>
            </w:r>
          </w:p>
        </w:tc>
        <w:tc>
          <w:tcPr>
            <w:tcW w:w="1091" w:type="dxa"/>
          </w:tcPr>
          <w:p w:rsidR="006A3D4B" w:rsidRPr="00812886" w:rsidRDefault="003D4E88" w:rsidP="006A3D4B">
            <w:pPr>
              <w:autoSpaceDE w:val="0"/>
              <w:autoSpaceDN w:val="0"/>
              <w:jc w:val="center"/>
              <w:rPr>
                <w:bCs/>
                <w:sz w:val="18"/>
                <w:szCs w:val="18"/>
              </w:rPr>
            </w:pPr>
            <w:r w:rsidRPr="00812886">
              <w:rPr>
                <w:bCs/>
                <w:sz w:val="18"/>
                <w:szCs w:val="18"/>
              </w:rPr>
              <w:t>110978,1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D06777" w:rsidP="006A3D4B">
            <w:pPr>
              <w:autoSpaceDE w:val="0"/>
              <w:autoSpaceDN w:val="0"/>
              <w:jc w:val="center"/>
              <w:rPr>
                <w:bCs/>
                <w:sz w:val="18"/>
                <w:szCs w:val="18"/>
              </w:rPr>
            </w:pPr>
            <w:r w:rsidRPr="00812886">
              <w:rPr>
                <w:bCs/>
                <w:sz w:val="18"/>
                <w:szCs w:val="18"/>
              </w:rPr>
              <w:t>10063,5</w:t>
            </w:r>
          </w:p>
        </w:tc>
        <w:tc>
          <w:tcPr>
            <w:tcW w:w="1116" w:type="dxa"/>
          </w:tcPr>
          <w:p w:rsidR="006A3D4B" w:rsidRPr="00812886" w:rsidRDefault="00D06777" w:rsidP="006A3D4B">
            <w:pPr>
              <w:autoSpaceDE w:val="0"/>
              <w:autoSpaceDN w:val="0"/>
              <w:jc w:val="center"/>
              <w:rPr>
                <w:bCs/>
                <w:sz w:val="18"/>
                <w:szCs w:val="18"/>
              </w:rPr>
            </w:pPr>
            <w:r w:rsidRPr="00812886">
              <w:rPr>
                <w:bCs/>
                <w:sz w:val="18"/>
                <w:szCs w:val="18"/>
              </w:rPr>
              <w:t>10063,5</w:t>
            </w:r>
          </w:p>
        </w:tc>
        <w:tc>
          <w:tcPr>
            <w:tcW w:w="1091" w:type="dxa"/>
          </w:tcPr>
          <w:p w:rsidR="006A3D4B" w:rsidRPr="00812886" w:rsidRDefault="00D06777" w:rsidP="006A3D4B">
            <w:pPr>
              <w:autoSpaceDE w:val="0"/>
              <w:autoSpaceDN w:val="0"/>
              <w:jc w:val="center"/>
              <w:rPr>
                <w:bCs/>
                <w:sz w:val="18"/>
                <w:szCs w:val="18"/>
              </w:rPr>
            </w:pPr>
            <w:r w:rsidRPr="00812886">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77709,5</w:t>
            </w:r>
          </w:p>
        </w:tc>
        <w:tc>
          <w:tcPr>
            <w:tcW w:w="1116" w:type="dxa"/>
          </w:tcPr>
          <w:p w:rsidR="006A3D4B" w:rsidRPr="00812886" w:rsidRDefault="00F80891" w:rsidP="006A3D4B">
            <w:pPr>
              <w:autoSpaceDE w:val="0"/>
              <w:autoSpaceDN w:val="0"/>
              <w:jc w:val="center"/>
              <w:rPr>
                <w:bCs/>
                <w:sz w:val="18"/>
                <w:szCs w:val="18"/>
              </w:rPr>
            </w:pPr>
            <w:r w:rsidRPr="00812886">
              <w:rPr>
                <w:bCs/>
                <w:sz w:val="18"/>
                <w:szCs w:val="18"/>
              </w:rPr>
              <w:t>66916,4</w:t>
            </w:r>
          </w:p>
        </w:tc>
        <w:tc>
          <w:tcPr>
            <w:tcW w:w="1091" w:type="dxa"/>
          </w:tcPr>
          <w:p w:rsidR="006A3D4B" w:rsidRPr="002676C5" w:rsidRDefault="00F80891" w:rsidP="006A3D4B">
            <w:pPr>
              <w:autoSpaceDE w:val="0"/>
              <w:autoSpaceDN w:val="0"/>
              <w:jc w:val="center"/>
              <w:rPr>
                <w:bCs/>
                <w:sz w:val="18"/>
                <w:szCs w:val="18"/>
                <w:highlight w:val="yellow"/>
              </w:rPr>
            </w:pPr>
            <w:r w:rsidRPr="00812886">
              <w:rPr>
                <w:bCs/>
                <w:sz w:val="18"/>
                <w:szCs w:val="18"/>
              </w:rPr>
              <w:t>66972,3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FA2BC9" w:rsidP="006A3D4B">
            <w:pPr>
              <w:autoSpaceDE w:val="0"/>
              <w:autoSpaceDN w:val="0"/>
              <w:jc w:val="center"/>
              <w:rPr>
                <w:bCs/>
                <w:sz w:val="18"/>
                <w:szCs w:val="18"/>
              </w:rPr>
            </w:pPr>
            <w:r w:rsidRPr="00FA2BC9">
              <w:rPr>
                <w:bCs/>
                <w:sz w:val="18"/>
                <w:szCs w:val="18"/>
                <w:highlight w:val="yellow"/>
              </w:rPr>
              <w:t>61406,8</w:t>
            </w:r>
          </w:p>
        </w:tc>
        <w:tc>
          <w:tcPr>
            <w:tcW w:w="1116" w:type="dxa"/>
          </w:tcPr>
          <w:p w:rsidR="006A3D4B" w:rsidRPr="00812886" w:rsidRDefault="00D06777" w:rsidP="006A3D4B">
            <w:pPr>
              <w:autoSpaceDE w:val="0"/>
              <w:autoSpaceDN w:val="0"/>
              <w:jc w:val="center"/>
              <w:rPr>
                <w:bCs/>
                <w:sz w:val="18"/>
                <w:szCs w:val="18"/>
              </w:rPr>
            </w:pPr>
            <w:r w:rsidRPr="00812886">
              <w:rPr>
                <w:bCs/>
                <w:sz w:val="18"/>
                <w:szCs w:val="18"/>
              </w:rPr>
              <w:t>34053,1</w:t>
            </w:r>
          </w:p>
        </w:tc>
        <w:tc>
          <w:tcPr>
            <w:tcW w:w="1091" w:type="dxa"/>
          </w:tcPr>
          <w:p w:rsidR="006A3D4B" w:rsidRPr="006A3D4B" w:rsidRDefault="00D06777" w:rsidP="006A3D4B">
            <w:pPr>
              <w:autoSpaceDE w:val="0"/>
              <w:autoSpaceDN w:val="0"/>
              <w:jc w:val="center"/>
              <w:rPr>
                <w:bCs/>
                <w:sz w:val="18"/>
                <w:szCs w:val="18"/>
              </w:rPr>
            </w:pPr>
            <w:r>
              <w:rPr>
                <w:bCs/>
                <w:sz w:val="18"/>
                <w:szCs w:val="18"/>
              </w:rPr>
              <w:t>34109,0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FA2BC9" w:rsidP="006A3D4B">
            <w:pPr>
              <w:autoSpaceDE w:val="0"/>
              <w:autoSpaceDN w:val="0"/>
              <w:jc w:val="center"/>
              <w:rPr>
                <w:bCs/>
                <w:sz w:val="18"/>
                <w:szCs w:val="18"/>
              </w:rPr>
            </w:pPr>
            <w:r w:rsidRPr="00FA2BC9">
              <w:rPr>
                <w:bCs/>
                <w:sz w:val="18"/>
                <w:szCs w:val="18"/>
                <w:highlight w:val="yellow"/>
              </w:rPr>
              <w:t>57952,5</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687,6</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FA2BC9" w:rsidP="006A3D4B">
            <w:pPr>
              <w:autoSpaceDE w:val="0"/>
              <w:autoSpaceDN w:val="0"/>
              <w:jc w:val="center"/>
              <w:rPr>
                <w:bCs/>
                <w:sz w:val="18"/>
                <w:szCs w:val="18"/>
              </w:rPr>
            </w:pPr>
            <w:r w:rsidRPr="00FA2BC9">
              <w:rPr>
                <w:bCs/>
                <w:sz w:val="18"/>
                <w:szCs w:val="18"/>
                <w:highlight w:val="yellow"/>
              </w:rPr>
              <w:t>57264,9</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76408,0</w:t>
            </w:r>
          </w:p>
        </w:tc>
        <w:tc>
          <w:tcPr>
            <w:tcW w:w="1116" w:type="dxa"/>
          </w:tcPr>
          <w:p w:rsidR="006A3D4B" w:rsidRPr="00812886" w:rsidRDefault="00036D6E" w:rsidP="006A3D4B">
            <w:pPr>
              <w:autoSpaceDE w:val="0"/>
              <w:autoSpaceDN w:val="0"/>
              <w:jc w:val="center"/>
              <w:rPr>
                <w:bCs/>
                <w:sz w:val="18"/>
                <w:szCs w:val="18"/>
              </w:rPr>
            </w:pPr>
            <w:r w:rsidRPr="00812886">
              <w:rPr>
                <w:bCs/>
                <w:sz w:val="18"/>
                <w:szCs w:val="18"/>
              </w:rPr>
              <w:t>66302,5</w:t>
            </w:r>
          </w:p>
        </w:tc>
        <w:tc>
          <w:tcPr>
            <w:tcW w:w="1091" w:type="dxa"/>
          </w:tcPr>
          <w:p w:rsidR="006A3D4B" w:rsidRPr="006A3D4B" w:rsidRDefault="00036D6E" w:rsidP="006A3D4B">
            <w:pPr>
              <w:autoSpaceDE w:val="0"/>
              <w:autoSpaceDN w:val="0"/>
              <w:jc w:val="center"/>
              <w:rPr>
                <w:bCs/>
                <w:sz w:val="18"/>
                <w:szCs w:val="18"/>
              </w:rPr>
            </w:pPr>
            <w:r>
              <w:rPr>
                <w:bCs/>
                <w:sz w:val="18"/>
                <w:szCs w:val="18"/>
              </w:rPr>
              <w:t>66302,5</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036D6E" w:rsidRPr="006A3D4B" w:rsidTr="006A3D4B">
        <w:tc>
          <w:tcPr>
            <w:tcW w:w="1647" w:type="dxa"/>
            <w:vMerge/>
          </w:tcPr>
          <w:p w:rsidR="00036D6E" w:rsidRPr="006A3D4B" w:rsidRDefault="00036D6E" w:rsidP="006A3D4B">
            <w:pPr>
              <w:autoSpaceDE w:val="0"/>
              <w:autoSpaceDN w:val="0"/>
              <w:rPr>
                <w:sz w:val="18"/>
                <w:szCs w:val="18"/>
              </w:rPr>
            </w:pPr>
          </w:p>
        </w:tc>
        <w:tc>
          <w:tcPr>
            <w:tcW w:w="2122" w:type="dxa"/>
            <w:vMerge/>
          </w:tcPr>
          <w:p w:rsidR="00036D6E" w:rsidRPr="006A3D4B" w:rsidRDefault="00036D6E" w:rsidP="006A3D4B">
            <w:pPr>
              <w:autoSpaceDE w:val="0"/>
              <w:autoSpaceDN w:val="0"/>
              <w:rPr>
                <w:sz w:val="18"/>
                <w:szCs w:val="18"/>
              </w:rPr>
            </w:pPr>
          </w:p>
        </w:tc>
        <w:tc>
          <w:tcPr>
            <w:tcW w:w="1469" w:type="dxa"/>
          </w:tcPr>
          <w:p w:rsidR="00036D6E" w:rsidRPr="006A3D4B" w:rsidRDefault="00036D6E" w:rsidP="006A3D4B">
            <w:pPr>
              <w:autoSpaceDE w:val="0"/>
              <w:autoSpaceDN w:val="0"/>
              <w:jc w:val="center"/>
              <w:rPr>
                <w:bCs/>
                <w:sz w:val="18"/>
                <w:szCs w:val="18"/>
              </w:rPr>
            </w:pPr>
            <w:r w:rsidRPr="006A3D4B">
              <w:rPr>
                <w:bCs/>
                <w:sz w:val="18"/>
                <w:szCs w:val="18"/>
              </w:rPr>
              <w:t>974</w:t>
            </w:r>
          </w:p>
        </w:tc>
        <w:tc>
          <w:tcPr>
            <w:tcW w:w="1293" w:type="dxa"/>
          </w:tcPr>
          <w:p w:rsidR="00036D6E" w:rsidRPr="006A3D4B" w:rsidRDefault="00036D6E" w:rsidP="006A3D4B">
            <w:pPr>
              <w:autoSpaceDE w:val="0"/>
              <w:autoSpaceDN w:val="0"/>
              <w:jc w:val="center"/>
              <w:rPr>
                <w:bCs/>
                <w:sz w:val="18"/>
                <w:szCs w:val="18"/>
              </w:rPr>
            </w:pPr>
            <w:r w:rsidRPr="006A3D4B">
              <w:rPr>
                <w:bCs/>
                <w:sz w:val="18"/>
                <w:szCs w:val="18"/>
              </w:rPr>
              <w:t>Ц710200000</w:t>
            </w:r>
          </w:p>
        </w:tc>
        <w:tc>
          <w:tcPr>
            <w:tcW w:w="1647" w:type="dxa"/>
          </w:tcPr>
          <w:p w:rsidR="00036D6E" w:rsidRPr="006A3D4B" w:rsidRDefault="00036D6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036D6E" w:rsidRPr="006A3D4B" w:rsidRDefault="00036D6E" w:rsidP="006A3D4B">
            <w:pPr>
              <w:autoSpaceDE w:val="0"/>
              <w:autoSpaceDN w:val="0"/>
              <w:jc w:val="center"/>
              <w:rPr>
                <w:bCs/>
                <w:sz w:val="18"/>
                <w:szCs w:val="18"/>
              </w:rPr>
            </w:pPr>
            <w:r>
              <w:rPr>
                <w:bCs/>
                <w:sz w:val="18"/>
                <w:szCs w:val="18"/>
              </w:rPr>
              <w:t>73360,8</w:t>
            </w:r>
          </w:p>
        </w:tc>
        <w:tc>
          <w:tcPr>
            <w:tcW w:w="1082" w:type="dxa"/>
          </w:tcPr>
          <w:p w:rsidR="00036D6E" w:rsidRPr="00812886" w:rsidRDefault="00F80891" w:rsidP="00FD515F">
            <w:pPr>
              <w:autoSpaceDE w:val="0"/>
              <w:autoSpaceDN w:val="0"/>
              <w:jc w:val="center"/>
              <w:rPr>
                <w:bCs/>
                <w:sz w:val="18"/>
                <w:szCs w:val="18"/>
              </w:rPr>
            </w:pPr>
            <w:r w:rsidRPr="00812886">
              <w:rPr>
                <w:bCs/>
                <w:sz w:val="18"/>
                <w:szCs w:val="18"/>
              </w:rPr>
              <w:t>76408,0</w:t>
            </w:r>
          </w:p>
        </w:tc>
        <w:tc>
          <w:tcPr>
            <w:tcW w:w="1116" w:type="dxa"/>
          </w:tcPr>
          <w:p w:rsidR="00036D6E" w:rsidRPr="00812886" w:rsidRDefault="00036D6E" w:rsidP="00FD515F">
            <w:pPr>
              <w:autoSpaceDE w:val="0"/>
              <w:autoSpaceDN w:val="0"/>
              <w:jc w:val="center"/>
              <w:rPr>
                <w:bCs/>
                <w:sz w:val="18"/>
                <w:szCs w:val="18"/>
              </w:rPr>
            </w:pPr>
            <w:r w:rsidRPr="00812886">
              <w:rPr>
                <w:bCs/>
                <w:sz w:val="18"/>
                <w:szCs w:val="18"/>
              </w:rPr>
              <w:t>66302,5</w:t>
            </w:r>
          </w:p>
        </w:tc>
        <w:tc>
          <w:tcPr>
            <w:tcW w:w="1091" w:type="dxa"/>
          </w:tcPr>
          <w:p w:rsidR="00036D6E" w:rsidRPr="006A3D4B" w:rsidRDefault="00036D6E" w:rsidP="00FD515F">
            <w:pPr>
              <w:autoSpaceDE w:val="0"/>
              <w:autoSpaceDN w:val="0"/>
              <w:jc w:val="center"/>
              <w:rPr>
                <w:bCs/>
                <w:sz w:val="18"/>
                <w:szCs w:val="18"/>
              </w:rPr>
            </w:pPr>
            <w:r>
              <w:rPr>
                <w:bCs/>
                <w:sz w:val="18"/>
                <w:szCs w:val="18"/>
              </w:rPr>
              <w:t>66302,5</w:t>
            </w:r>
          </w:p>
        </w:tc>
        <w:tc>
          <w:tcPr>
            <w:tcW w:w="1119" w:type="dxa"/>
          </w:tcPr>
          <w:p w:rsidR="00036D6E" w:rsidRPr="006A3D4B" w:rsidRDefault="00036D6E" w:rsidP="006A3D4B">
            <w:pPr>
              <w:autoSpaceDE w:val="0"/>
              <w:autoSpaceDN w:val="0"/>
              <w:rPr>
                <w:bCs/>
                <w:sz w:val="18"/>
                <w:szCs w:val="18"/>
              </w:rPr>
            </w:pPr>
            <w:r w:rsidRPr="006A3D4B">
              <w:rPr>
                <w:bCs/>
                <w:sz w:val="18"/>
                <w:szCs w:val="18"/>
              </w:rPr>
              <w:t>327661,7</w:t>
            </w:r>
          </w:p>
        </w:tc>
        <w:tc>
          <w:tcPr>
            <w:tcW w:w="1119" w:type="dxa"/>
          </w:tcPr>
          <w:p w:rsidR="00036D6E" w:rsidRPr="006A3D4B" w:rsidRDefault="00036D6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6A3D4B">
              <w:rPr>
                <w:bCs/>
                <w:sz w:val="18"/>
                <w:szCs w:val="18"/>
              </w:rPr>
              <w:t>Шумерлинского</w:t>
            </w:r>
            <w:proofErr w:type="spellEnd"/>
            <w:r w:rsidRPr="006A3D4B">
              <w:rPr>
                <w:bCs/>
                <w:sz w:val="18"/>
                <w:szCs w:val="18"/>
              </w:rPr>
              <w:t xml:space="preserve">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F80891" w:rsidP="006A3D4B">
            <w:pPr>
              <w:jc w:val="center"/>
              <w:rPr>
                <w:sz w:val="18"/>
                <w:szCs w:val="18"/>
              </w:rPr>
            </w:pPr>
            <w:r w:rsidRPr="00812886">
              <w:rPr>
                <w:sz w:val="18"/>
                <w:szCs w:val="18"/>
              </w:rPr>
              <w:t>6753,9</w:t>
            </w:r>
          </w:p>
        </w:tc>
        <w:tc>
          <w:tcPr>
            <w:tcW w:w="1116" w:type="dxa"/>
          </w:tcPr>
          <w:p w:rsidR="006A3D4B" w:rsidRPr="00812886" w:rsidRDefault="00F80891" w:rsidP="006A3D4B">
            <w:pPr>
              <w:jc w:val="center"/>
              <w:rPr>
                <w:sz w:val="18"/>
                <w:szCs w:val="18"/>
              </w:rPr>
            </w:pPr>
            <w:r w:rsidRPr="00812886">
              <w:rPr>
                <w:sz w:val="18"/>
                <w:szCs w:val="18"/>
              </w:rPr>
              <w:t>6765,1</w:t>
            </w:r>
          </w:p>
        </w:tc>
        <w:tc>
          <w:tcPr>
            <w:tcW w:w="1091" w:type="dxa"/>
          </w:tcPr>
          <w:p w:rsidR="006A3D4B" w:rsidRPr="00812886" w:rsidRDefault="00F80891" w:rsidP="006A3D4B">
            <w:pPr>
              <w:jc w:val="center"/>
              <w:rPr>
                <w:sz w:val="18"/>
                <w:szCs w:val="18"/>
              </w:rPr>
            </w:pPr>
            <w:r w:rsidRPr="00812886">
              <w:rPr>
                <w:sz w:val="18"/>
                <w:szCs w:val="18"/>
              </w:rPr>
              <w:t>6710,2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E67B7B" w:rsidP="006A3D4B">
            <w:pPr>
              <w:autoSpaceDE w:val="0"/>
              <w:autoSpaceDN w:val="0"/>
              <w:jc w:val="center"/>
              <w:rPr>
                <w:bCs/>
                <w:sz w:val="18"/>
                <w:szCs w:val="18"/>
              </w:rPr>
            </w:pPr>
            <w:r w:rsidRPr="00812886">
              <w:rPr>
                <w:bCs/>
                <w:sz w:val="18"/>
                <w:szCs w:val="18"/>
              </w:rPr>
              <w:t>5610,7</w:t>
            </w:r>
          </w:p>
        </w:tc>
        <w:tc>
          <w:tcPr>
            <w:tcW w:w="1116" w:type="dxa"/>
          </w:tcPr>
          <w:p w:rsidR="006A3D4B" w:rsidRPr="00812886" w:rsidRDefault="00E67B7B" w:rsidP="006A3D4B">
            <w:pPr>
              <w:autoSpaceDE w:val="0"/>
              <w:autoSpaceDN w:val="0"/>
              <w:jc w:val="center"/>
              <w:rPr>
                <w:bCs/>
                <w:sz w:val="18"/>
                <w:szCs w:val="18"/>
              </w:rPr>
            </w:pPr>
            <w:r w:rsidRPr="00812886">
              <w:rPr>
                <w:bCs/>
                <w:sz w:val="18"/>
                <w:szCs w:val="18"/>
              </w:rPr>
              <w:t>5610,7</w:t>
            </w:r>
          </w:p>
        </w:tc>
        <w:tc>
          <w:tcPr>
            <w:tcW w:w="1091" w:type="dxa"/>
          </w:tcPr>
          <w:p w:rsidR="006A3D4B" w:rsidRPr="00812886" w:rsidRDefault="00E67B7B" w:rsidP="006A3D4B">
            <w:pPr>
              <w:autoSpaceDE w:val="0"/>
              <w:autoSpaceDN w:val="0"/>
              <w:jc w:val="center"/>
              <w:rPr>
                <w:bCs/>
                <w:sz w:val="18"/>
                <w:szCs w:val="18"/>
              </w:rPr>
            </w:pPr>
            <w:r w:rsidRPr="00812886">
              <w:rPr>
                <w:bCs/>
                <w:sz w:val="18"/>
                <w:szCs w:val="18"/>
              </w:rPr>
              <w:t>5444,0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613,9</w:t>
            </w:r>
          </w:p>
        </w:tc>
        <w:tc>
          <w:tcPr>
            <w:tcW w:w="1116" w:type="dxa"/>
          </w:tcPr>
          <w:p w:rsidR="006A3D4B" w:rsidRPr="00812886" w:rsidRDefault="00F80891" w:rsidP="006A3D4B">
            <w:pPr>
              <w:autoSpaceDE w:val="0"/>
              <w:autoSpaceDN w:val="0"/>
              <w:jc w:val="center"/>
              <w:rPr>
                <w:bCs/>
                <w:sz w:val="18"/>
                <w:szCs w:val="18"/>
              </w:rPr>
            </w:pPr>
            <w:r w:rsidRPr="00812886">
              <w:rPr>
                <w:bCs/>
                <w:sz w:val="18"/>
                <w:szCs w:val="18"/>
              </w:rPr>
              <w:t>613,9</w:t>
            </w:r>
          </w:p>
        </w:tc>
        <w:tc>
          <w:tcPr>
            <w:tcW w:w="1091" w:type="dxa"/>
          </w:tcPr>
          <w:p w:rsidR="006A3D4B" w:rsidRPr="00812886" w:rsidRDefault="00F80891" w:rsidP="006A3D4B">
            <w:pPr>
              <w:autoSpaceDE w:val="0"/>
              <w:autoSpaceDN w:val="0"/>
              <w:jc w:val="center"/>
              <w:rPr>
                <w:bCs/>
                <w:sz w:val="18"/>
                <w:szCs w:val="18"/>
              </w:rPr>
            </w:pPr>
            <w:r w:rsidRPr="00812886">
              <w:rPr>
                <w:bCs/>
                <w:sz w:val="18"/>
                <w:szCs w:val="18"/>
              </w:rPr>
              <w:t>669,8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F80891" w:rsidP="006A3D4B">
            <w:pPr>
              <w:autoSpaceDE w:val="0"/>
              <w:autoSpaceDN w:val="0"/>
              <w:jc w:val="center"/>
              <w:rPr>
                <w:bCs/>
                <w:sz w:val="18"/>
                <w:szCs w:val="18"/>
              </w:rPr>
            </w:pPr>
            <w:r w:rsidRPr="00812886">
              <w:rPr>
                <w:bCs/>
                <w:sz w:val="18"/>
                <w:szCs w:val="18"/>
              </w:rPr>
              <w:t>529,3</w:t>
            </w:r>
          </w:p>
        </w:tc>
        <w:tc>
          <w:tcPr>
            <w:tcW w:w="1116" w:type="dxa"/>
          </w:tcPr>
          <w:p w:rsidR="006A3D4B" w:rsidRPr="00812886" w:rsidRDefault="00E67B7B" w:rsidP="006A3D4B">
            <w:pPr>
              <w:autoSpaceDE w:val="0"/>
              <w:autoSpaceDN w:val="0"/>
              <w:jc w:val="center"/>
              <w:rPr>
                <w:bCs/>
                <w:sz w:val="18"/>
                <w:szCs w:val="18"/>
              </w:rPr>
            </w:pPr>
            <w:r w:rsidRPr="00812886">
              <w:rPr>
                <w:bCs/>
                <w:sz w:val="18"/>
                <w:szCs w:val="18"/>
              </w:rPr>
              <w:t>540,5</w:t>
            </w:r>
          </w:p>
        </w:tc>
        <w:tc>
          <w:tcPr>
            <w:tcW w:w="1091" w:type="dxa"/>
          </w:tcPr>
          <w:p w:rsidR="006A3D4B" w:rsidRPr="00812886" w:rsidRDefault="00E67B7B" w:rsidP="006A3D4B">
            <w:pPr>
              <w:autoSpaceDE w:val="0"/>
              <w:autoSpaceDN w:val="0"/>
              <w:jc w:val="center"/>
              <w:rPr>
                <w:bCs/>
                <w:sz w:val="18"/>
                <w:szCs w:val="18"/>
              </w:rPr>
            </w:pPr>
            <w:r w:rsidRPr="00812886">
              <w:rPr>
                <w:bCs/>
                <w:sz w:val="18"/>
                <w:szCs w:val="18"/>
              </w:rPr>
              <w:t>596,4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4111CD" w:rsidP="006A3D4B">
            <w:pPr>
              <w:autoSpaceDE w:val="0"/>
              <w:autoSpaceDN w:val="0"/>
              <w:jc w:val="center"/>
              <w:rPr>
                <w:bCs/>
                <w:sz w:val="18"/>
                <w:szCs w:val="18"/>
              </w:rPr>
            </w:pPr>
            <w:r>
              <w:rPr>
                <w:bCs/>
                <w:sz w:val="18"/>
                <w:szCs w:val="18"/>
              </w:rPr>
              <w:t>3612,6</w:t>
            </w:r>
          </w:p>
        </w:tc>
        <w:tc>
          <w:tcPr>
            <w:tcW w:w="1116" w:type="dxa"/>
          </w:tcPr>
          <w:p w:rsidR="006A3D4B" w:rsidRPr="006A3D4B" w:rsidRDefault="004111CD" w:rsidP="006A3D4B">
            <w:pPr>
              <w:autoSpaceDE w:val="0"/>
              <w:autoSpaceDN w:val="0"/>
              <w:jc w:val="center"/>
              <w:rPr>
                <w:bCs/>
                <w:sz w:val="18"/>
                <w:szCs w:val="18"/>
              </w:rPr>
            </w:pPr>
            <w:r>
              <w:rPr>
                <w:bCs/>
                <w:sz w:val="18"/>
                <w:szCs w:val="18"/>
              </w:rPr>
              <w:t>3612,6</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4111CD" w:rsidP="00FD515F">
            <w:pPr>
              <w:autoSpaceDE w:val="0"/>
              <w:autoSpaceDN w:val="0"/>
              <w:jc w:val="center"/>
              <w:rPr>
                <w:bCs/>
                <w:sz w:val="18"/>
                <w:szCs w:val="18"/>
              </w:rPr>
            </w:pPr>
            <w:r>
              <w:rPr>
                <w:bCs/>
                <w:sz w:val="18"/>
                <w:szCs w:val="18"/>
              </w:rPr>
              <w:t>3612,6</w:t>
            </w:r>
          </w:p>
        </w:tc>
        <w:tc>
          <w:tcPr>
            <w:tcW w:w="1116" w:type="dxa"/>
          </w:tcPr>
          <w:p w:rsidR="004111CD" w:rsidRPr="006A3D4B" w:rsidRDefault="004111CD" w:rsidP="00FD515F">
            <w:pPr>
              <w:autoSpaceDE w:val="0"/>
              <w:autoSpaceDN w:val="0"/>
              <w:jc w:val="center"/>
              <w:rPr>
                <w:bCs/>
                <w:sz w:val="18"/>
                <w:szCs w:val="18"/>
              </w:rPr>
            </w:pPr>
            <w:r>
              <w:rPr>
                <w:bCs/>
                <w:sz w:val="18"/>
                <w:szCs w:val="18"/>
              </w:rPr>
              <w:t>3612,6</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lastRenderedPageBreak/>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20732"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Молодежь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CC4D67" w:rsidP="00F9425F">
            <w:pPr>
              <w:autoSpaceDE w:val="0"/>
              <w:autoSpaceDN w:val="0"/>
              <w:jc w:val="center"/>
              <w:rPr>
                <w:bCs/>
                <w:sz w:val="18"/>
                <w:szCs w:val="18"/>
              </w:rPr>
            </w:pPr>
            <w:r w:rsidRPr="00F9425F">
              <w:rPr>
                <w:bCs/>
                <w:sz w:val="18"/>
                <w:szCs w:val="18"/>
                <w:highlight w:val="yellow"/>
              </w:rPr>
              <w:t>105</w:t>
            </w:r>
            <w:r w:rsidR="00F9425F" w:rsidRPr="00F9425F">
              <w:rPr>
                <w:bCs/>
                <w:sz w:val="18"/>
                <w:szCs w:val="18"/>
                <w:highlight w:val="yellow"/>
              </w:rPr>
              <w:t>8</w:t>
            </w:r>
            <w:r w:rsidRPr="00F9425F">
              <w:rPr>
                <w:bCs/>
                <w:sz w:val="18"/>
                <w:szCs w:val="18"/>
                <w:highlight w:val="yellow"/>
              </w:rPr>
              <w:t>,9</w:t>
            </w:r>
          </w:p>
        </w:tc>
        <w:tc>
          <w:tcPr>
            <w:tcW w:w="1116" w:type="dxa"/>
          </w:tcPr>
          <w:p w:rsidR="006A3D4B" w:rsidRPr="006A3D4B" w:rsidRDefault="00CC4D67" w:rsidP="006A3D4B">
            <w:pPr>
              <w:autoSpaceDE w:val="0"/>
              <w:autoSpaceDN w:val="0"/>
              <w:jc w:val="center"/>
              <w:rPr>
                <w:bCs/>
                <w:sz w:val="18"/>
                <w:szCs w:val="18"/>
              </w:rPr>
            </w:pPr>
            <w:r>
              <w:rPr>
                <w:bCs/>
                <w:sz w:val="18"/>
                <w:szCs w:val="18"/>
              </w:rPr>
              <w:t>1053,9</w:t>
            </w:r>
          </w:p>
        </w:tc>
        <w:tc>
          <w:tcPr>
            <w:tcW w:w="1091" w:type="dxa"/>
          </w:tcPr>
          <w:p w:rsidR="006A3D4B" w:rsidRPr="006A3D4B" w:rsidRDefault="00CC4D67" w:rsidP="006A3D4B">
            <w:pPr>
              <w:autoSpaceDE w:val="0"/>
              <w:autoSpaceDN w:val="0"/>
              <w:jc w:val="center"/>
              <w:rPr>
                <w:bCs/>
                <w:sz w:val="18"/>
                <w:szCs w:val="18"/>
              </w:rPr>
            </w:pPr>
            <w:r>
              <w:rPr>
                <w:bCs/>
                <w:sz w:val="18"/>
                <w:szCs w:val="18"/>
              </w:rPr>
              <w:t>1053,9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CC4D67" w:rsidP="00F9425F">
            <w:pPr>
              <w:autoSpaceDE w:val="0"/>
              <w:autoSpaceDN w:val="0"/>
              <w:jc w:val="center"/>
              <w:rPr>
                <w:bCs/>
                <w:sz w:val="18"/>
                <w:szCs w:val="18"/>
              </w:rPr>
            </w:pPr>
            <w:r w:rsidRPr="00F9425F">
              <w:rPr>
                <w:bCs/>
                <w:sz w:val="18"/>
                <w:szCs w:val="18"/>
                <w:highlight w:val="yellow"/>
              </w:rPr>
              <w:t>105</w:t>
            </w:r>
            <w:r w:rsidR="00F9425F" w:rsidRPr="00F9425F">
              <w:rPr>
                <w:bCs/>
                <w:sz w:val="18"/>
                <w:szCs w:val="18"/>
                <w:highlight w:val="yellow"/>
              </w:rPr>
              <w:t>8</w:t>
            </w:r>
            <w:r w:rsidRPr="00F9425F">
              <w:rPr>
                <w:bCs/>
                <w:sz w:val="18"/>
                <w:szCs w:val="18"/>
                <w:highlight w:val="yellow"/>
              </w:rPr>
              <w:t>,9</w:t>
            </w:r>
          </w:p>
        </w:tc>
        <w:tc>
          <w:tcPr>
            <w:tcW w:w="1116" w:type="dxa"/>
          </w:tcPr>
          <w:p w:rsidR="00CC4D67" w:rsidRPr="006A3D4B" w:rsidRDefault="00CC4D67" w:rsidP="00FD515F">
            <w:pPr>
              <w:autoSpaceDE w:val="0"/>
              <w:autoSpaceDN w:val="0"/>
              <w:jc w:val="center"/>
              <w:rPr>
                <w:bCs/>
                <w:sz w:val="18"/>
                <w:szCs w:val="18"/>
              </w:rPr>
            </w:pPr>
            <w:r>
              <w:rPr>
                <w:bCs/>
                <w:sz w:val="18"/>
                <w:szCs w:val="18"/>
              </w:rPr>
              <w:t>1053,9</w:t>
            </w:r>
          </w:p>
        </w:tc>
        <w:tc>
          <w:tcPr>
            <w:tcW w:w="1091" w:type="dxa"/>
          </w:tcPr>
          <w:p w:rsidR="00CC4D67" w:rsidRPr="006A3D4B" w:rsidRDefault="00CC4D67" w:rsidP="00FD515F">
            <w:pPr>
              <w:autoSpaceDE w:val="0"/>
              <w:autoSpaceDN w:val="0"/>
              <w:jc w:val="center"/>
              <w:rPr>
                <w:bCs/>
                <w:sz w:val="18"/>
                <w:szCs w:val="18"/>
              </w:rPr>
            </w:pPr>
            <w:r>
              <w:rPr>
                <w:bCs/>
                <w:sz w:val="18"/>
                <w:szCs w:val="18"/>
              </w:rPr>
              <w:t>1053,9</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5018,2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F9425F">
            <w:pPr>
              <w:autoSpaceDE w:val="0"/>
              <w:autoSpaceDN w:val="0"/>
              <w:jc w:val="center"/>
              <w:rPr>
                <w:bCs/>
                <w:sz w:val="18"/>
                <w:szCs w:val="18"/>
              </w:rPr>
            </w:pPr>
            <w:r w:rsidRPr="00F9425F">
              <w:rPr>
                <w:bCs/>
                <w:sz w:val="18"/>
                <w:szCs w:val="18"/>
                <w:highlight w:val="yellow"/>
              </w:rPr>
              <w:t>6</w:t>
            </w:r>
            <w:r w:rsidR="00F9425F" w:rsidRPr="00F9425F">
              <w:rPr>
                <w:bCs/>
                <w:sz w:val="18"/>
                <w:szCs w:val="18"/>
                <w:highlight w:val="yellow"/>
              </w:rPr>
              <w:t>5</w:t>
            </w:r>
            <w:r w:rsidRPr="00F9425F">
              <w:rPr>
                <w:bCs/>
                <w:sz w:val="18"/>
                <w:szCs w:val="18"/>
                <w:highlight w:val="yellow"/>
              </w:rPr>
              <w:t>,6</w:t>
            </w:r>
          </w:p>
        </w:tc>
        <w:tc>
          <w:tcPr>
            <w:tcW w:w="1116" w:type="dxa"/>
          </w:tcPr>
          <w:p w:rsidR="006A3D4B" w:rsidRPr="006A3D4B" w:rsidRDefault="005A6BFC" w:rsidP="006A3D4B">
            <w:pPr>
              <w:autoSpaceDE w:val="0"/>
              <w:autoSpaceDN w:val="0"/>
              <w:jc w:val="center"/>
              <w:rPr>
                <w:bCs/>
                <w:sz w:val="18"/>
                <w:szCs w:val="18"/>
              </w:rPr>
            </w:pPr>
            <w:r>
              <w:rPr>
                <w:bCs/>
                <w:sz w:val="18"/>
                <w:szCs w:val="18"/>
              </w:rPr>
              <w:t>60,6</w:t>
            </w:r>
          </w:p>
        </w:tc>
        <w:tc>
          <w:tcPr>
            <w:tcW w:w="1091" w:type="dxa"/>
          </w:tcPr>
          <w:p w:rsidR="006A3D4B" w:rsidRPr="006A3D4B" w:rsidRDefault="005A6BFC" w:rsidP="006A3D4B">
            <w:pPr>
              <w:autoSpaceDE w:val="0"/>
              <w:autoSpaceDN w:val="0"/>
              <w:jc w:val="center"/>
              <w:rPr>
                <w:bCs/>
                <w:sz w:val="18"/>
                <w:szCs w:val="18"/>
              </w:rPr>
            </w:pPr>
            <w:r>
              <w:rPr>
                <w:bCs/>
                <w:sz w:val="18"/>
                <w:szCs w:val="18"/>
              </w:rPr>
              <w:t>60,6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9425F">
            <w:pPr>
              <w:autoSpaceDE w:val="0"/>
              <w:autoSpaceDN w:val="0"/>
              <w:jc w:val="center"/>
              <w:rPr>
                <w:bCs/>
                <w:sz w:val="18"/>
                <w:szCs w:val="18"/>
              </w:rPr>
            </w:pPr>
            <w:r w:rsidRPr="00F9425F">
              <w:rPr>
                <w:bCs/>
                <w:sz w:val="18"/>
                <w:szCs w:val="18"/>
                <w:highlight w:val="yellow"/>
              </w:rPr>
              <w:t>6</w:t>
            </w:r>
            <w:r w:rsidR="00F9425F" w:rsidRPr="00F9425F">
              <w:rPr>
                <w:bCs/>
                <w:sz w:val="18"/>
                <w:szCs w:val="18"/>
                <w:highlight w:val="yellow"/>
              </w:rPr>
              <w:t>5</w:t>
            </w:r>
            <w:r w:rsidRPr="00F9425F">
              <w:rPr>
                <w:bCs/>
                <w:sz w:val="18"/>
                <w:szCs w:val="18"/>
                <w:highlight w:val="yellow"/>
              </w:rPr>
              <w:t>,6</w:t>
            </w:r>
          </w:p>
        </w:tc>
        <w:tc>
          <w:tcPr>
            <w:tcW w:w="1116" w:type="dxa"/>
          </w:tcPr>
          <w:p w:rsidR="005A6BFC" w:rsidRPr="006A3D4B" w:rsidRDefault="005A6BFC" w:rsidP="00FD515F">
            <w:pPr>
              <w:autoSpaceDE w:val="0"/>
              <w:autoSpaceDN w:val="0"/>
              <w:jc w:val="center"/>
              <w:rPr>
                <w:bCs/>
                <w:sz w:val="18"/>
                <w:szCs w:val="18"/>
              </w:rPr>
            </w:pPr>
            <w:r>
              <w:rPr>
                <w:bCs/>
                <w:sz w:val="18"/>
                <w:szCs w:val="18"/>
              </w:rPr>
              <w:t>60,6</w:t>
            </w:r>
          </w:p>
        </w:tc>
        <w:tc>
          <w:tcPr>
            <w:tcW w:w="1091" w:type="dxa"/>
          </w:tcPr>
          <w:p w:rsidR="005A6BFC" w:rsidRPr="006A3D4B" w:rsidRDefault="005A6BFC" w:rsidP="00FD515F">
            <w:pPr>
              <w:autoSpaceDE w:val="0"/>
              <w:autoSpaceDN w:val="0"/>
              <w:jc w:val="center"/>
              <w:rPr>
                <w:bCs/>
                <w:sz w:val="18"/>
                <w:szCs w:val="18"/>
              </w:rPr>
            </w:pPr>
            <w:r>
              <w:rPr>
                <w:bCs/>
                <w:sz w:val="18"/>
                <w:szCs w:val="18"/>
              </w:rPr>
              <w:t>60,6</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5A6BFC" w:rsidP="006A3D4B">
            <w:pPr>
              <w:autoSpaceDE w:val="0"/>
              <w:autoSpaceDN w:val="0"/>
              <w:jc w:val="center"/>
              <w:rPr>
                <w:bCs/>
                <w:sz w:val="18"/>
                <w:szCs w:val="18"/>
              </w:rPr>
            </w:pPr>
            <w:r>
              <w:rPr>
                <w:bCs/>
                <w:sz w:val="18"/>
                <w:szCs w:val="18"/>
              </w:rPr>
              <w:t>993,3</w:t>
            </w:r>
          </w:p>
        </w:tc>
        <w:tc>
          <w:tcPr>
            <w:tcW w:w="1116" w:type="dxa"/>
          </w:tcPr>
          <w:p w:rsidR="006A3D4B" w:rsidRPr="006A3D4B" w:rsidRDefault="005A6BFC" w:rsidP="005A6BFC">
            <w:pPr>
              <w:autoSpaceDE w:val="0"/>
              <w:autoSpaceDN w:val="0"/>
              <w:jc w:val="center"/>
              <w:rPr>
                <w:bCs/>
                <w:sz w:val="18"/>
                <w:szCs w:val="18"/>
              </w:rPr>
            </w:pPr>
            <w:r>
              <w:rPr>
                <w:bCs/>
                <w:sz w:val="18"/>
                <w:szCs w:val="18"/>
              </w:rPr>
              <w:t>993,3</w:t>
            </w:r>
          </w:p>
        </w:tc>
        <w:tc>
          <w:tcPr>
            <w:tcW w:w="1091" w:type="dxa"/>
          </w:tcPr>
          <w:p w:rsidR="006A3D4B" w:rsidRPr="006A3D4B" w:rsidRDefault="005A6BFC" w:rsidP="006A3D4B">
            <w:pPr>
              <w:autoSpaceDE w:val="0"/>
              <w:autoSpaceDN w:val="0"/>
              <w:jc w:val="center"/>
              <w:rPr>
                <w:bCs/>
                <w:sz w:val="18"/>
                <w:szCs w:val="18"/>
              </w:rPr>
            </w:pPr>
            <w:r>
              <w:rPr>
                <w:bCs/>
                <w:sz w:val="18"/>
                <w:szCs w:val="18"/>
              </w:rPr>
              <w:t>993,3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5A6BFC" w:rsidP="00FD515F">
            <w:pPr>
              <w:autoSpaceDE w:val="0"/>
              <w:autoSpaceDN w:val="0"/>
              <w:jc w:val="center"/>
              <w:rPr>
                <w:bCs/>
                <w:sz w:val="18"/>
                <w:szCs w:val="18"/>
              </w:rPr>
            </w:pPr>
            <w:r>
              <w:rPr>
                <w:bCs/>
                <w:sz w:val="18"/>
                <w:szCs w:val="18"/>
              </w:rPr>
              <w:t>993,3</w:t>
            </w:r>
          </w:p>
        </w:tc>
        <w:tc>
          <w:tcPr>
            <w:tcW w:w="1116" w:type="dxa"/>
          </w:tcPr>
          <w:p w:rsidR="005A6BFC" w:rsidRPr="006A3D4B" w:rsidRDefault="005A6BFC" w:rsidP="005A6BFC">
            <w:pPr>
              <w:autoSpaceDE w:val="0"/>
              <w:autoSpaceDN w:val="0"/>
              <w:jc w:val="center"/>
              <w:rPr>
                <w:bCs/>
                <w:sz w:val="18"/>
                <w:szCs w:val="18"/>
              </w:rPr>
            </w:pPr>
            <w:r>
              <w:rPr>
                <w:bCs/>
                <w:sz w:val="18"/>
                <w:szCs w:val="18"/>
              </w:rPr>
              <w:t>993,3</w:t>
            </w:r>
          </w:p>
        </w:tc>
        <w:tc>
          <w:tcPr>
            <w:tcW w:w="1091" w:type="dxa"/>
          </w:tcPr>
          <w:p w:rsidR="005A6BFC" w:rsidRPr="006A3D4B" w:rsidRDefault="005A6BFC" w:rsidP="00FD515F">
            <w:pPr>
              <w:autoSpaceDE w:val="0"/>
              <w:autoSpaceDN w:val="0"/>
              <w:jc w:val="center"/>
              <w:rPr>
                <w:bCs/>
                <w:sz w:val="18"/>
                <w:szCs w:val="18"/>
              </w:rPr>
            </w:pPr>
            <w:r>
              <w:rPr>
                <w:bCs/>
                <w:sz w:val="18"/>
                <w:szCs w:val="18"/>
              </w:rPr>
              <w:t>993,3</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4694,7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520732" w:rsidP="006A3D4B">
            <w:pPr>
              <w:autoSpaceDE w:val="0"/>
              <w:autoSpaceDN w:val="0"/>
              <w:rPr>
                <w:b/>
                <w:bCs/>
                <w:sz w:val="18"/>
                <w:szCs w:val="18"/>
              </w:rPr>
            </w:pPr>
            <w:hyperlink r:id="rId15"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«Развитие воспитания в образовательных организациях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lastRenderedPageBreak/>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«Патриотическое воспитание и допризывная подготовка молодежи </w:t>
            </w:r>
            <w:proofErr w:type="spellStart"/>
            <w:r w:rsidRPr="006A3D4B">
              <w:rPr>
                <w:sz w:val="18"/>
                <w:szCs w:val="18"/>
              </w:rPr>
              <w:t>Шумерлинского</w:t>
            </w:r>
            <w:proofErr w:type="spellEnd"/>
            <w:r w:rsidRPr="006A3D4B">
              <w:rPr>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977,0</w:t>
            </w:r>
          </w:p>
        </w:tc>
        <w:tc>
          <w:tcPr>
            <w:tcW w:w="1091"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997,0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959,3</w:t>
            </w:r>
          </w:p>
        </w:tc>
        <w:tc>
          <w:tcPr>
            <w:tcW w:w="1091"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959,3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lastRenderedPageBreak/>
              <w:t>Шумерлинского</w:t>
            </w:r>
            <w:proofErr w:type="spellEnd"/>
            <w:r w:rsidRPr="006A3D4B">
              <w:rPr>
                <w:bCs/>
                <w:sz w:val="18"/>
                <w:szCs w:val="18"/>
              </w:rPr>
              <w:t xml:space="preserve">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lastRenderedPageBreak/>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9,7</w:t>
            </w:r>
          </w:p>
        </w:tc>
        <w:tc>
          <w:tcPr>
            <w:tcW w:w="1091" w:type="dxa"/>
          </w:tcPr>
          <w:p w:rsidR="006A3D4B" w:rsidRPr="00F9425F" w:rsidRDefault="00F9425F" w:rsidP="006A3D4B">
            <w:pPr>
              <w:autoSpaceDE w:val="0"/>
              <w:autoSpaceDN w:val="0"/>
              <w:jc w:val="center"/>
              <w:rPr>
                <w:bCs/>
                <w:sz w:val="18"/>
                <w:szCs w:val="18"/>
                <w:highlight w:val="yellow"/>
              </w:rPr>
            </w:pPr>
            <w:r w:rsidRPr="00F9425F">
              <w:rPr>
                <w:bCs/>
                <w:sz w:val="18"/>
                <w:szCs w:val="18"/>
                <w:highlight w:val="yellow"/>
              </w:rPr>
              <w:t>29,7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969,0</w:t>
            </w:r>
          </w:p>
        </w:tc>
        <w:tc>
          <w:tcPr>
            <w:tcW w:w="1091"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989,0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959,3</w:t>
            </w:r>
          </w:p>
        </w:tc>
        <w:tc>
          <w:tcPr>
            <w:tcW w:w="1091"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959,3</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9,7</w:t>
            </w:r>
          </w:p>
        </w:tc>
        <w:tc>
          <w:tcPr>
            <w:tcW w:w="1091" w:type="dxa"/>
          </w:tcPr>
          <w:p w:rsidR="006A3D4B" w:rsidRPr="00D274CA" w:rsidRDefault="00D274CA" w:rsidP="006A3D4B">
            <w:pPr>
              <w:autoSpaceDE w:val="0"/>
              <w:autoSpaceDN w:val="0"/>
              <w:jc w:val="center"/>
              <w:rPr>
                <w:bCs/>
                <w:sz w:val="18"/>
                <w:szCs w:val="18"/>
                <w:highlight w:val="yellow"/>
              </w:rPr>
            </w:pPr>
            <w:r w:rsidRPr="00D274CA">
              <w:rPr>
                <w:bCs/>
                <w:sz w:val="18"/>
                <w:szCs w:val="18"/>
                <w:highlight w:val="yellow"/>
              </w:rPr>
              <w:t>29,7</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программы </w:t>
            </w:r>
            <w:proofErr w:type="spellStart"/>
            <w:r w:rsidRPr="006A3D4B">
              <w:rPr>
                <w:bCs/>
                <w:sz w:val="18"/>
                <w:szCs w:val="18"/>
              </w:rPr>
              <w:t>Шумерлинского</w:t>
            </w:r>
            <w:proofErr w:type="spellEnd"/>
            <w:r w:rsidRPr="006A3D4B">
              <w:rPr>
                <w:bCs/>
                <w:sz w:val="18"/>
                <w:szCs w:val="18"/>
              </w:rPr>
              <w:t xml:space="preserve">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635D88" w:rsidP="006A3D4B">
            <w:pPr>
              <w:autoSpaceDE w:val="0"/>
              <w:autoSpaceDN w:val="0"/>
              <w:jc w:val="center"/>
              <w:rPr>
                <w:bCs/>
                <w:sz w:val="18"/>
                <w:szCs w:val="18"/>
              </w:rPr>
            </w:pPr>
            <w:r w:rsidRPr="00635D88">
              <w:rPr>
                <w:bCs/>
                <w:sz w:val="18"/>
                <w:szCs w:val="18"/>
                <w:highlight w:val="yellow"/>
              </w:rPr>
              <w:t>6372,7</w:t>
            </w:r>
          </w:p>
        </w:tc>
        <w:tc>
          <w:tcPr>
            <w:tcW w:w="1116" w:type="dxa"/>
          </w:tcPr>
          <w:p w:rsidR="006A3D4B" w:rsidRPr="006A3D4B" w:rsidRDefault="00997C66" w:rsidP="006A3D4B">
            <w:pPr>
              <w:autoSpaceDE w:val="0"/>
              <w:autoSpaceDN w:val="0"/>
              <w:jc w:val="center"/>
              <w:rPr>
                <w:bCs/>
                <w:sz w:val="18"/>
                <w:szCs w:val="18"/>
              </w:rPr>
            </w:pPr>
            <w:r>
              <w:rPr>
                <w:bCs/>
                <w:sz w:val="18"/>
                <w:szCs w:val="18"/>
              </w:rPr>
              <w:t>4852,9</w:t>
            </w:r>
          </w:p>
        </w:tc>
        <w:tc>
          <w:tcPr>
            <w:tcW w:w="1091" w:type="dxa"/>
          </w:tcPr>
          <w:p w:rsidR="006A3D4B" w:rsidRPr="006A3D4B" w:rsidRDefault="00997C66" w:rsidP="006A3D4B">
            <w:pPr>
              <w:autoSpaceDE w:val="0"/>
              <w:autoSpaceDN w:val="0"/>
              <w:jc w:val="center"/>
              <w:rPr>
                <w:bCs/>
                <w:sz w:val="18"/>
                <w:szCs w:val="18"/>
              </w:rPr>
            </w:pPr>
            <w:r>
              <w:rPr>
                <w:bCs/>
                <w:sz w:val="18"/>
                <w:szCs w:val="18"/>
              </w:rPr>
              <w:t>4852,9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997C66" w:rsidP="006A3D4B">
            <w:pPr>
              <w:autoSpaceDE w:val="0"/>
              <w:autoSpaceDN w:val="0"/>
              <w:jc w:val="center"/>
              <w:rPr>
                <w:bCs/>
                <w:sz w:val="18"/>
                <w:szCs w:val="18"/>
              </w:rPr>
            </w:pPr>
            <w:r w:rsidRPr="00812886">
              <w:rPr>
                <w:bCs/>
                <w:sz w:val="18"/>
                <w:szCs w:val="18"/>
              </w:rPr>
              <w:t>452,0</w:t>
            </w:r>
          </w:p>
        </w:tc>
        <w:tc>
          <w:tcPr>
            <w:tcW w:w="1116" w:type="dxa"/>
          </w:tcPr>
          <w:p w:rsidR="006A3D4B" w:rsidRPr="006A3D4B" w:rsidRDefault="00997C66" w:rsidP="006A3D4B">
            <w:pPr>
              <w:autoSpaceDE w:val="0"/>
              <w:autoSpaceDN w:val="0"/>
              <w:jc w:val="center"/>
              <w:rPr>
                <w:bCs/>
                <w:sz w:val="18"/>
                <w:szCs w:val="18"/>
              </w:rPr>
            </w:pPr>
            <w:r>
              <w:rPr>
                <w:bCs/>
                <w:sz w:val="18"/>
                <w:szCs w:val="18"/>
              </w:rPr>
              <w:t>471,9</w:t>
            </w:r>
          </w:p>
        </w:tc>
        <w:tc>
          <w:tcPr>
            <w:tcW w:w="1091" w:type="dxa"/>
          </w:tcPr>
          <w:p w:rsidR="006A3D4B" w:rsidRPr="006A3D4B" w:rsidRDefault="00997C66" w:rsidP="006A3D4B">
            <w:pPr>
              <w:autoSpaceDE w:val="0"/>
              <w:autoSpaceDN w:val="0"/>
              <w:jc w:val="center"/>
              <w:rPr>
                <w:bCs/>
                <w:sz w:val="18"/>
                <w:szCs w:val="18"/>
              </w:rPr>
            </w:pPr>
            <w:r>
              <w:rPr>
                <w:bCs/>
                <w:sz w:val="18"/>
                <w:szCs w:val="18"/>
              </w:rPr>
              <w:t>471,9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635D88" w:rsidP="006A3D4B">
            <w:pPr>
              <w:autoSpaceDE w:val="0"/>
              <w:autoSpaceDN w:val="0"/>
              <w:jc w:val="center"/>
              <w:rPr>
                <w:bCs/>
                <w:sz w:val="18"/>
                <w:szCs w:val="18"/>
              </w:rPr>
            </w:pPr>
            <w:r w:rsidRPr="00635D88">
              <w:rPr>
                <w:bCs/>
                <w:sz w:val="18"/>
                <w:szCs w:val="18"/>
                <w:highlight w:val="yellow"/>
              </w:rPr>
              <w:t>5920,7</w:t>
            </w:r>
          </w:p>
        </w:tc>
        <w:tc>
          <w:tcPr>
            <w:tcW w:w="1116" w:type="dxa"/>
          </w:tcPr>
          <w:p w:rsidR="006A3D4B" w:rsidRPr="006A3D4B" w:rsidRDefault="00997C66" w:rsidP="006A3D4B">
            <w:pPr>
              <w:autoSpaceDE w:val="0"/>
              <w:autoSpaceDN w:val="0"/>
              <w:jc w:val="center"/>
              <w:rPr>
                <w:bCs/>
                <w:sz w:val="18"/>
                <w:szCs w:val="18"/>
              </w:rPr>
            </w:pPr>
            <w:r>
              <w:rPr>
                <w:bCs/>
                <w:sz w:val="18"/>
                <w:szCs w:val="18"/>
              </w:rPr>
              <w:t>4381,0</w:t>
            </w:r>
          </w:p>
        </w:tc>
        <w:tc>
          <w:tcPr>
            <w:tcW w:w="1091" w:type="dxa"/>
          </w:tcPr>
          <w:p w:rsidR="006A3D4B" w:rsidRPr="006A3D4B" w:rsidRDefault="00997C66" w:rsidP="006A3D4B">
            <w:pPr>
              <w:autoSpaceDE w:val="0"/>
              <w:autoSpaceDN w:val="0"/>
              <w:jc w:val="center"/>
              <w:rPr>
                <w:bCs/>
                <w:sz w:val="18"/>
                <w:szCs w:val="18"/>
              </w:rPr>
            </w:pPr>
            <w:r>
              <w:rPr>
                <w:bCs/>
                <w:sz w:val="18"/>
                <w:szCs w:val="18"/>
              </w:rPr>
              <w:t>4381,0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sidR="003749A2">
        <w:rPr>
          <w:rFonts w:ascii="Times New Roman" w:hAnsi="Times New Roman"/>
          <w:color w:val="000000"/>
          <w:sz w:val="20"/>
          <w:szCs w:val="20"/>
        </w:rPr>
        <w:t>___</w:t>
      </w:r>
      <w:r w:rsidR="005B3B63" w:rsidRPr="005B3B63">
        <w:rPr>
          <w:rFonts w:ascii="Times New Roman" w:hAnsi="Times New Roman"/>
          <w:color w:val="000000"/>
          <w:sz w:val="20"/>
          <w:szCs w:val="20"/>
        </w:rPr>
        <w:t>.</w:t>
      </w:r>
      <w:r w:rsidR="003749A2">
        <w:rPr>
          <w:rFonts w:ascii="Times New Roman" w:hAnsi="Times New Roman"/>
          <w:color w:val="000000"/>
          <w:sz w:val="20"/>
          <w:szCs w:val="20"/>
        </w:rPr>
        <w:t>___</w:t>
      </w:r>
      <w:r w:rsidR="005B3B63" w:rsidRPr="005B3B63">
        <w:rPr>
          <w:rFonts w:ascii="Times New Roman" w:hAnsi="Times New Roman"/>
          <w:color w:val="000000"/>
          <w:sz w:val="20"/>
          <w:szCs w:val="20"/>
        </w:rPr>
        <w:t xml:space="preserve">.2023 № </w:t>
      </w:r>
      <w:r w:rsidR="003749A2">
        <w:rPr>
          <w:rFonts w:ascii="Times New Roman" w:hAnsi="Times New Roman"/>
          <w:color w:val="000000"/>
          <w:sz w:val="20"/>
          <w:szCs w:val="20"/>
        </w:rPr>
        <w:t>___</w:t>
      </w:r>
    </w:p>
    <w:p w:rsidR="00A80B8F" w:rsidRDefault="00A80B8F" w:rsidP="001A1D8B">
      <w:pPr>
        <w:autoSpaceDE w:val="0"/>
        <w:autoSpaceDN w:val="0"/>
        <w:adjustRightInd w:val="0"/>
        <w:jc w:val="right"/>
        <w:outlineLvl w:val="0"/>
        <w:rPr>
          <w:sz w:val="20"/>
          <w:szCs w:val="20"/>
        </w:rPr>
      </w:pP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Наименование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Задача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Отдел образования, спорта и молодежной политики администрации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прав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Организация и осуществление деятельности по опеке и попечительству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autoSpaceDE w:val="0"/>
              <w:autoSpaceDN w:val="0"/>
              <w:jc w:val="left"/>
              <w:rPr>
                <w:sz w:val="16"/>
                <w:szCs w:val="16"/>
              </w:rPr>
            </w:pPr>
            <w:r w:rsidRPr="001A1D8B">
              <w:rPr>
                <w:sz w:val="16"/>
                <w:szCs w:val="16"/>
              </w:rPr>
              <w:t xml:space="preserve">муниципальные образовательные организации </w:t>
            </w:r>
            <w:proofErr w:type="spellStart"/>
            <w:r w:rsidRPr="001A1D8B">
              <w:rPr>
                <w:sz w:val="16"/>
                <w:szCs w:val="16"/>
              </w:rPr>
              <w:t>Шумерлинского</w:t>
            </w:r>
            <w:proofErr w:type="spellEnd"/>
            <w:r w:rsidRPr="001A1D8B">
              <w:rPr>
                <w:sz w:val="16"/>
                <w:szCs w:val="16"/>
              </w:rPr>
              <w:t xml:space="preserve">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812886" w:rsidRDefault="007A6BEC" w:rsidP="005C6060">
            <w:pPr>
              <w:autoSpaceDE w:val="0"/>
              <w:autoSpaceDN w:val="0"/>
              <w:jc w:val="center"/>
              <w:rPr>
                <w:bCs/>
                <w:color w:val="FF0000"/>
                <w:sz w:val="16"/>
                <w:szCs w:val="16"/>
              </w:rPr>
            </w:pPr>
            <w:r w:rsidRPr="007A6BEC">
              <w:rPr>
                <w:bCs/>
                <w:sz w:val="16"/>
                <w:szCs w:val="16"/>
                <w:highlight w:val="yellow"/>
              </w:rPr>
              <w:t>149179,8</w:t>
            </w:r>
          </w:p>
        </w:tc>
        <w:tc>
          <w:tcPr>
            <w:tcW w:w="1133" w:type="dxa"/>
          </w:tcPr>
          <w:p w:rsidR="001A1D8B" w:rsidRPr="00812886" w:rsidRDefault="003B3860" w:rsidP="005C6060">
            <w:pPr>
              <w:autoSpaceDE w:val="0"/>
              <w:autoSpaceDN w:val="0"/>
              <w:jc w:val="center"/>
              <w:rPr>
                <w:color w:val="FF0000"/>
                <w:sz w:val="16"/>
                <w:szCs w:val="16"/>
              </w:rPr>
            </w:pPr>
            <w:r w:rsidRPr="00812886">
              <w:rPr>
                <w:bCs/>
                <w:sz w:val="16"/>
                <w:szCs w:val="16"/>
              </w:rPr>
              <w:t>111033,0</w:t>
            </w:r>
          </w:p>
        </w:tc>
        <w:tc>
          <w:tcPr>
            <w:tcW w:w="993" w:type="dxa"/>
          </w:tcPr>
          <w:p w:rsidR="001A1D8B" w:rsidRPr="00812886" w:rsidRDefault="003B3860" w:rsidP="005C6060">
            <w:pPr>
              <w:autoSpaceDE w:val="0"/>
              <w:autoSpaceDN w:val="0"/>
              <w:jc w:val="center"/>
              <w:rPr>
                <w:color w:val="FF0000"/>
                <w:sz w:val="16"/>
                <w:szCs w:val="16"/>
              </w:rPr>
            </w:pPr>
            <w:r w:rsidRPr="00812886">
              <w:rPr>
                <w:bCs/>
                <w:sz w:val="16"/>
                <w:szCs w:val="16"/>
              </w:rPr>
              <w:t>110978,1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1A1D8B" w:rsidRDefault="00A80B8F" w:rsidP="005C6060">
            <w:pPr>
              <w:autoSpaceDE w:val="0"/>
              <w:autoSpaceDN w:val="0"/>
              <w:jc w:val="center"/>
              <w:rPr>
                <w:bCs/>
                <w:color w:val="FF0000"/>
                <w:sz w:val="16"/>
                <w:szCs w:val="16"/>
              </w:rPr>
            </w:pPr>
            <w:r>
              <w:rPr>
                <w:bCs/>
                <w:sz w:val="16"/>
                <w:szCs w:val="16"/>
              </w:rPr>
              <w:t>10063,5</w:t>
            </w:r>
          </w:p>
        </w:tc>
        <w:tc>
          <w:tcPr>
            <w:tcW w:w="1133" w:type="dxa"/>
          </w:tcPr>
          <w:p w:rsidR="001A1D8B" w:rsidRPr="001A1D8B" w:rsidRDefault="00A80B8F" w:rsidP="005C6060">
            <w:pPr>
              <w:autoSpaceDE w:val="0"/>
              <w:autoSpaceDN w:val="0"/>
              <w:jc w:val="center"/>
              <w:rPr>
                <w:color w:val="FF0000"/>
                <w:sz w:val="16"/>
                <w:szCs w:val="16"/>
              </w:rPr>
            </w:pPr>
            <w:r>
              <w:rPr>
                <w:bCs/>
                <w:sz w:val="16"/>
                <w:szCs w:val="16"/>
              </w:rPr>
              <w:t>10063,5</w:t>
            </w:r>
          </w:p>
        </w:tc>
        <w:tc>
          <w:tcPr>
            <w:tcW w:w="993" w:type="dxa"/>
          </w:tcPr>
          <w:p w:rsidR="001A1D8B" w:rsidRPr="001A1D8B" w:rsidRDefault="00A80B8F" w:rsidP="005C6060">
            <w:pPr>
              <w:autoSpaceDE w:val="0"/>
              <w:autoSpaceDN w:val="0"/>
              <w:jc w:val="center"/>
              <w:rPr>
                <w:color w:val="FF0000"/>
                <w:sz w:val="16"/>
                <w:szCs w:val="16"/>
              </w:rPr>
            </w:pPr>
            <w:r>
              <w:rPr>
                <w:bCs/>
                <w:sz w:val="16"/>
                <w:szCs w:val="16"/>
              </w:rPr>
              <w:t>9896,8</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812886" w:rsidRDefault="003B3860" w:rsidP="005C6060">
            <w:pPr>
              <w:autoSpaceDE w:val="0"/>
              <w:autoSpaceDN w:val="0"/>
              <w:jc w:val="center"/>
              <w:rPr>
                <w:color w:val="FF0000"/>
                <w:sz w:val="16"/>
                <w:szCs w:val="16"/>
              </w:rPr>
            </w:pPr>
            <w:r w:rsidRPr="00812886">
              <w:rPr>
                <w:bCs/>
                <w:sz w:val="16"/>
                <w:szCs w:val="16"/>
              </w:rPr>
              <w:t>77709,5</w:t>
            </w:r>
          </w:p>
        </w:tc>
        <w:tc>
          <w:tcPr>
            <w:tcW w:w="1133" w:type="dxa"/>
          </w:tcPr>
          <w:p w:rsidR="00A80B8F" w:rsidRPr="00812886" w:rsidRDefault="003B3860" w:rsidP="00FD515F">
            <w:pPr>
              <w:autoSpaceDE w:val="0"/>
              <w:autoSpaceDN w:val="0"/>
              <w:jc w:val="center"/>
              <w:rPr>
                <w:color w:val="FF0000"/>
                <w:sz w:val="16"/>
                <w:szCs w:val="16"/>
              </w:rPr>
            </w:pPr>
            <w:r w:rsidRPr="00812886">
              <w:rPr>
                <w:bCs/>
                <w:sz w:val="16"/>
                <w:szCs w:val="16"/>
              </w:rPr>
              <w:t>66916,4</w:t>
            </w:r>
          </w:p>
        </w:tc>
        <w:tc>
          <w:tcPr>
            <w:tcW w:w="993" w:type="dxa"/>
          </w:tcPr>
          <w:p w:rsidR="00A80B8F" w:rsidRPr="00812886" w:rsidRDefault="003B3860" w:rsidP="005C6060">
            <w:pPr>
              <w:autoSpaceDE w:val="0"/>
              <w:autoSpaceDN w:val="0"/>
              <w:jc w:val="center"/>
              <w:rPr>
                <w:color w:val="FF0000"/>
                <w:sz w:val="16"/>
                <w:szCs w:val="16"/>
              </w:rPr>
            </w:pPr>
            <w:r w:rsidRPr="00812886">
              <w:rPr>
                <w:bCs/>
                <w:sz w:val="16"/>
                <w:szCs w:val="16"/>
              </w:rPr>
              <w:t>66972,3</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335014,3</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w:t>
            </w:r>
            <w:r w:rsidRPr="001A1D8B">
              <w:rPr>
                <w:sz w:val="16"/>
                <w:szCs w:val="16"/>
              </w:rPr>
              <w:lastRenderedPageBreak/>
              <w:t>ьного 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1A1D8B" w:rsidRDefault="007A6BEC" w:rsidP="005C6060">
            <w:pPr>
              <w:autoSpaceDE w:val="0"/>
              <w:autoSpaceDN w:val="0"/>
              <w:jc w:val="center"/>
              <w:rPr>
                <w:color w:val="FF0000"/>
                <w:sz w:val="16"/>
                <w:szCs w:val="16"/>
              </w:rPr>
            </w:pPr>
            <w:r w:rsidRPr="007A6BEC">
              <w:rPr>
                <w:bCs/>
                <w:sz w:val="16"/>
                <w:szCs w:val="16"/>
                <w:highlight w:val="yellow"/>
              </w:rPr>
              <w:t>61406,8</w:t>
            </w:r>
          </w:p>
        </w:tc>
        <w:tc>
          <w:tcPr>
            <w:tcW w:w="1133" w:type="dxa"/>
          </w:tcPr>
          <w:p w:rsidR="00A80B8F" w:rsidRPr="001A1D8B" w:rsidRDefault="00A80B8F" w:rsidP="00FD515F">
            <w:pPr>
              <w:autoSpaceDE w:val="0"/>
              <w:autoSpaceDN w:val="0"/>
              <w:jc w:val="center"/>
              <w:rPr>
                <w:color w:val="FF0000"/>
                <w:sz w:val="16"/>
                <w:szCs w:val="16"/>
              </w:rPr>
            </w:pPr>
            <w:r>
              <w:rPr>
                <w:bCs/>
                <w:sz w:val="16"/>
                <w:szCs w:val="16"/>
              </w:rPr>
              <w:t>34053,1</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34109,0</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118582,5</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0D55D4"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7A6BEC" w:rsidP="005C6060">
            <w:pPr>
              <w:autoSpaceDE w:val="0"/>
              <w:autoSpaceDN w:val="0"/>
              <w:jc w:val="center"/>
              <w:rPr>
                <w:sz w:val="16"/>
                <w:szCs w:val="16"/>
              </w:rPr>
            </w:pPr>
            <w:r w:rsidRPr="007A6BEC">
              <w:rPr>
                <w:sz w:val="16"/>
                <w:szCs w:val="16"/>
                <w:highlight w:val="yellow"/>
              </w:rPr>
              <w:t>57952,5</w:t>
            </w:r>
          </w:p>
        </w:tc>
        <w:tc>
          <w:tcPr>
            <w:tcW w:w="1133" w:type="dxa"/>
          </w:tcPr>
          <w:p w:rsidR="000D55D4" w:rsidRDefault="000D55D4" w:rsidP="000D55D4">
            <w:pPr>
              <w:jc w:val="center"/>
            </w:pPr>
            <w:r w:rsidRPr="00DC1897">
              <w:rPr>
                <w:sz w:val="16"/>
                <w:szCs w:val="16"/>
              </w:rPr>
              <w:t>29900,0</w:t>
            </w:r>
          </w:p>
        </w:tc>
        <w:tc>
          <w:tcPr>
            <w:tcW w:w="993" w:type="dxa"/>
          </w:tcPr>
          <w:p w:rsidR="000D55D4" w:rsidRDefault="000D55D4" w:rsidP="000D55D4">
            <w:pPr>
              <w:jc w:val="center"/>
            </w:pPr>
            <w:r w:rsidRPr="00DC1897">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CD2FF1" w:rsidP="005C6060">
            <w:pPr>
              <w:autoSpaceDE w:val="0"/>
              <w:autoSpaceDN w:val="0"/>
              <w:jc w:val="center"/>
              <w:rPr>
                <w:bCs/>
                <w:sz w:val="16"/>
                <w:szCs w:val="16"/>
              </w:rPr>
            </w:pPr>
            <w:r w:rsidRPr="00812886">
              <w:rPr>
                <w:bCs/>
                <w:sz w:val="16"/>
                <w:szCs w:val="16"/>
              </w:rPr>
              <w:t>687,6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7A6BEC" w:rsidP="000D55D4">
            <w:pPr>
              <w:jc w:val="center"/>
            </w:pPr>
            <w:r w:rsidRPr="007A6BEC">
              <w:rPr>
                <w:sz w:val="16"/>
                <w:szCs w:val="16"/>
                <w:highlight w:val="yellow"/>
              </w:rPr>
              <w:t>57264,9</w:t>
            </w:r>
          </w:p>
        </w:tc>
        <w:tc>
          <w:tcPr>
            <w:tcW w:w="1133" w:type="dxa"/>
          </w:tcPr>
          <w:p w:rsidR="000D55D4" w:rsidRDefault="000D55D4" w:rsidP="000D55D4">
            <w:pPr>
              <w:jc w:val="center"/>
            </w:pPr>
            <w:r w:rsidRPr="0048586A">
              <w:rPr>
                <w:sz w:val="16"/>
                <w:szCs w:val="16"/>
              </w:rPr>
              <w:t>29900,0</w:t>
            </w:r>
          </w:p>
        </w:tc>
        <w:tc>
          <w:tcPr>
            <w:tcW w:w="993" w:type="dxa"/>
          </w:tcPr>
          <w:p w:rsidR="000D55D4" w:rsidRDefault="000D55D4" w:rsidP="000D55D4">
            <w:pPr>
              <w:jc w:val="center"/>
            </w:pPr>
            <w:r w:rsidRPr="0048586A">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 xml:space="preserve">Обеспечение деятельности муниципальных общеобразовательных организаций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A80A5C"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7A6BEC" w:rsidRDefault="00357708" w:rsidP="00A80A5C">
            <w:pPr>
              <w:jc w:val="center"/>
              <w:rPr>
                <w:color w:val="FF0000"/>
              </w:rPr>
            </w:pPr>
            <w:r w:rsidRPr="00357708">
              <w:rPr>
                <w:sz w:val="16"/>
                <w:szCs w:val="16"/>
                <w:highlight w:val="yellow"/>
              </w:rPr>
              <w:t>57228,7</w:t>
            </w:r>
          </w:p>
        </w:tc>
        <w:tc>
          <w:tcPr>
            <w:tcW w:w="1133" w:type="dxa"/>
          </w:tcPr>
          <w:p w:rsidR="00A80A5C" w:rsidRDefault="00A80A5C" w:rsidP="00A80A5C">
            <w:pPr>
              <w:jc w:val="center"/>
            </w:pPr>
            <w:r w:rsidRPr="002D383C">
              <w:rPr>
                <w:sz w:val="16"/>
                <w:szCs w:val="16"/>
              </w:rPr>
              <w:t>29900,0</w:t>
            </w:r>
          </w:p>
        </w:tc>
        <w:tc>
          <w:tcPr>
            <w:tcW w:w="993" w:type="dxa"/>
          </w:tcPr>
          <w:p w:rsidR="00A80A5C" w:rsidRDefault="00A80A5C" w:rsidP="00A80A5C">
            <w:pPr>
              <w:jc w:val="center"/>
            </w:pPr>
            <w:r w:rsidRPr="002D383C">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7A6BEC" w:rsidRDefault="001A1D8B" w:rsidP="005C6060">
            <w:pPr>
              <w:autoSpaceDE w:val="0"/>
              <w:autoSpaceDN w:val="0"/>
              <w:jc w:val="center"/>
              <w:rPr>
                <w:bCs/>
                <w:color w:val="FF0000"/>
                <w:sz w:val="16"/>
                <w:szCs w:val="16"/>
              </w:rPr>
            </w:pPr>
            <w:r w:rsidRPr="00357708">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7A6BEC" w:rsidRDefault="00357708" w:rsidP="005C6060">
            <w:pPr>
              <w:autoSpaceDE w:val="0"/>
              <w:autoSpaceDN w:val="0"/>
              <w:jc w:val="center"/>
              <w:rPr>
                <w:bCs/>
                <w:color w:val="FF0000"/>
                <w:sz w:val="16"/>
                <w:szCs w:val="16"/>
              </w:rPr>
            </w:pPr>
            <w:r w:rsidRPr="00357708">
              <w:rPr>
                <w:bCs/>
                <w:sz w:val="16"/>
                <w:szCs w:val="16"/>
              </w:rPr>
              <w:t>0,0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jc w:val="left"/>
              <w:rPr>
                <w:sz w:val="16"/>
                <w:szCs w:val="16"/>
              </w:rPr>
            </w:pPr>
          </w:p>
        </w:tc>
        <w:tc>
          <w:tcPr>
            <w:tcW w:w="983" w:type="dxa"/>
            <w:gridSpan w:val="4"/>
            <w:vMerge/>
          </w:tcPr>
          <w:p w:rsidR="00A80A5C" w:rsidRPr="001A1D8B" w:rsidRDefault="00A80A5C" w:rsidP="005C6060">
            <w:pPr>
              <w:autoSpaceDE w:val="0"/>
              <w:autoSpaceDN w:val="0"/>
              <w:jc w:val="left"/>
              <w:rPr>
                <w:sz w:val="16"/>
                <w:szCs w:val="16"/>
              </w:rPr>
            </w:pPr>
          </w:p>
        </w:tc>
        <w:tc>
          <w:tcPr>
            <w:tcW w:w="1153" w:type="dxa"/>
            <w:gridSpan w:val="2"/>
            <w:vMerge/>
          </w:tcPr>
          <w:p w:rsidR="00A80A5C" w:rsidRPr="001A1D8B" w:rsidRDefault="00A80A5C" w:rsidP="005C6060">
            <w:pPr>
              <w:autoSpaceDE w:val="0"/>
              <w:autoSpaceDN w:val="0"/>
              <w:jc w:val="left"/>
              <w:rPr>
                <w:sz w:val="16"/>
                <w:szCs w:val="16"/>
              </w:rPr>
            </w:pPr>
          </w:p>
        </w:tc>
        <w:tc>
          <w:tcPr>
            <w:tcW w:w="1541" w:type="dxa"/>
            <w:gridSpan w:val="3"/>
            <w:vMerge/>
          </w:tcPr>
          <w:p w:rsidR="00A80A5C" w:rsidRPr="001A1D8B" w:rsidRDefault="00A80A5C" w:rsidP="005C6060">
            <w:pPr>
              <w:autoSpaceDE w:val="0"/>
              <w:autoSpaceDN w:val="0"/>
              <w:jc w:val="left"/>
              <w:rPr>
                <w:sz w:val="16"/>
                <w:szCs w:val="16"/>
              </w:rPr>
            </w:pP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 xml:space="preserve">0702  </w:t>
            </w:r>
          </w:p>
          <w:p w:rsidR="00A80A5C" w:rsidRPr="001A1D8B" w:rsidRDefault="00A80A5C" w:rsidP="005C6060">
            <w:pPr>
              <w:autoSpaceDE w:val="0"/>
              <w:autoSpaceDN w:val="0"/>
              <w:jc w:val="center"/>
              <w:rPr>
                <w:sz w:val="16"/>
                <w:szCs w:val="16"/>
              </w:rPr>
            </w:pP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Ц710170550</w:t>
            </w:r>
          </w:p>
        </w:tc>
        <w:tc>
          <w:tcPr>
            <w:tcW w:w="568" w:type="dxa"/>
            <w:gridSpan w:val="4"/>
          </w:tcPr>
          <w:p w:rsidR="00A80A5C" w:rsidRPr="001A1D8B" w:rsidRDefault="00A80A5C" w:rsidP="005C6060">
            <w:pPr>
              <w:autoSpaceDE w:val="0"/>
              <w:autoSpaceDN w:val="0"/>
              <w:jc w:val="left"/>
              <w:rPr>
                <w:sz w:val="16"/>
                <w:szCs w:val="16"/>
              </w:rPr>
            </w:pPr>
            <w:r w:rsidRPr="001A1D8B">
              <w:rPr>
                <w:sz w:val="16"/>
                <w:szCs w:val="16"/>
              </w:rPr>
              <w:t>611,621</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A80A5C" w:rsidRPr="001A1D8B" w:rsidRDefault="00A80A5C" w:rsidP="005C6060">
            <w:pPr>
              <w:autoSpaceDE w:val="0"/>
              <w:autoSpaceDN w:val="0"/>
              <w:jc w:val="center"/>
              <w:rPr>
                <w:sz w:val="16"/>
                <w:szCs w:val="16"/>
              </w:rPr>
            </w:pPr>
            <w:r>
              <w:rPr>
                <w:sz w:val="16"/>
                <w:szCs w:val="16"/>
              </w:rPr>
              <w:t>33386,0</w:t>
            </w:r>
          </w:p>
        </w:tc>
        <w:tc>
          <w:tcPr>
            <w:tcW w:w="992" w:type="dxa"/>
          </w:tcPr>
          <w:p w:rsidR="00A80A5C" w:rsidRPr="007A6BEC" w:rsidRDefault="00357708" w:rsidP="00A80A5C">
            <w:pPr>
              <w:jc w:val="center"/>
              <w:rPr>
                <w:color w:val="FF0000"/>
              </w:rPr>
            </w:pPr>
            <w:r w:rsidRPr="00357708">
              <w:rPr>
                <w:sz w:val="16"/>
                <w:szCs w:val="16"/>
                <w:highlight w:val="yellow"/>
              </w:rPr>
              <w:t>57228,7</w:t>
            </w:r>
          </w:p>
        </w:tc>
        <w:tc>
          <w:tcPr>
            <w:tcW w:w="1133" w:type="dxa"/>
          </w:tcPr>
          <w:p w:rsidR="00A80A5C" w:rsidRDefault="00A80A5C" w:rsidP="00A80A5C">
            <w:pPr>
              <w:jc w:val="center"/>
            </w:pPr>
            <w:r w:rsidRPr="005022E4">
              <w:rPr>
                <w:sz w:val="16"/>
                <w:szCs w:val="16"/>
              </w:rPr>
              <w:t>29900,0</w:t>
            </w:r>
          </w:p>
        </w:tc>
        <w:tc>
          <w:tcPr>
            <w:tcW w:w="993" w:type="dxa"/>
          </w:tcPr>
          <w:p w:rsidR="00A80A5C" w:rsidRDefault="00A80A5C" w:rsidP="00A80A5C">
            <w:pPr>
              <w:jc w:val="center"/>
            </w:pPr>
            <w:r w:rsidRPr="005022E4">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357708" w:rsidRPr="001A1D8B" w:rsidTr="00A80B8F">
        <w:tc>
          <w:tcPr>
            <w:tcW w:w="841" w:type="dxa"/>
            <w:vMerge w:val="restart"/>
          </w:tcPr>
          <w:p w:rsidR="00357708" w:rsidRPr="001A1D8B" w:rsidRDefault="00357708" w:rsidP="007442EA">
            <w:pPr>
              <w:autoSpaceDE w:val="0"/>
              <w:autoSpaceDN w:val="0"/>
              <w:jc w:val="left"/>
              <w:rPr>
                <w:sz w:val="16"/>
                <w:szCs w:val="16"/>
              </w:rPr>
            </w:pPr>
            <w:r>
              <w:rPr>
                <w:sz w:val="16"/>
                <w:szCs w:val="16"/>
              </w:rPr>
              <w:t>Мероприятие 1.2</w:t>
            </w:r>
          </w:p>
          <w:p w:rsidR="00357708" w:rsidRPr="001A1D8B" w:rsidRDefault="00357708" w:rsidP="005C6060">
            <w:pPr>
              <w:autoSpaceDE w:val="0"/>
              <w:autoSpaceDN w:val="0"/>
              <w:rPr>
                <w:sz w:val="16"/>
                <w:szCs w:val="16"/>
              </w:rPr>
            </w:pPr>
          </w:p>
        </w:tc>
        <w:tc>
          <w:tcPr>
            <w:tcW w:w="983" w:type="dxa"/>
            <w:gridSpan w:val="4"/>
            <w:vMerge w:val="restart"/>
          </w:tcPr>
          <w:p w:rsidR="00357708" w:rsidRPr="001A1D8B" w:rsidRDefault="00357708" w:rsidP="007442EA">
            <w:pPr>
              <w:autoSpaceDE w:val="0"/>
              <w:autoSpaceDN w:val="0"/>
              <w:rPr>
                <w:sz w:val="16"/>
                <w:szCs w:val="16"/>
              </w:rPr>
            </w:pPr>
            <w:proofErr w:type="spellStart"/>
            <w:r>
              <w:rPr>
                <w:sz w:val="16"/>
                <w:szCs w:val="16"/>
              </w:rPr>
              <w:t>Софинансирование</w:t>
            </w:r>
            <w:proofErr w:type="spellEnd"/>
            <w:r>
              <w:rPr>
                <w:sz w:val="16"/>
                <w:szCs w:val="16"/>
              </w:rPr>
              <w:t xml:space="preserve"> расходных обязательств</w:t>
            </w:r>
            <w:proofErr w:type="gramStart"/>
            <w:r>
              <w:rPr>
                <w:sz w:val="16"/>
                <w:szCs w:val="16"/>
              </w:rPr>
              <w:t xml:space="preserve"> ,</w:t>
            </w:r>
            <w:proofErr w:type="gramEnd"/>
            <w:r>
              <w:rPr>
                <w:sz w:val="16"/>
                <w:szCs w:val="16"/>
              </w:rPr>
              <w:t xml:space="preserve"> связанных </w:t>
            </w:r>
            <w:proofErr w:type="spellStart"/>
            <w:r>
              <w:rPr>
                <w:sz w:val="16"/>
                <w:szCs w:val="16"/>
              </w:rPr>
              <w:t>сповышением</w:t>
            </w:r>
            <w:proofErr w:type="spellEnd"/>
            <w:r>
              <w:rPr>
                <w:sz w:val="16"/>
                <w:szCs w:val="16"/>
              </w:rPr>
              <w:t xml:space="preserve"> заработной платы педагогических </w:t>
            </w:r>
            <w:proofErr w:type="spellStart"/>
            <w:r>
              <w:rPr>
                <w:sz w:val="16"/>
                <w:szCs w:val="16"/>
              </w:rPr>
              <w:t>работниковорганизаций</w:t>
            </w:r>
            <w:proofErr w:type="spellEnd"/>
            <w:r>
              <w:rPr>
                <w:sz w:val="16"/>
                <w:szCs w:val="16"/>
              </w:rPr>
              <w:t xml:space="preserve"> дополнительного образования детей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r>
              <w:rPr>
                <w:rFonts w:eastAsiaTheme="minorHAnsi"/>
                <w:sz w:val="16"/>
                <w:szCs w:val="16"/>
              </w:rPr>
              <w:t xml:space="preserve">, в соответствии с Указом Президента РФ от 01.07.2012 </w:t>
            </w:r>
            <w:r>
              <w:rPr>
                <w:rFonts w:eastAsiaTheme="minorHAnsi"/>
                <w:sz w:val="16"/>
                <w:szCs w:val="16"/>
              </w:rPr>
              <w:lastRenderedPageBreak/>
              <w:t xml:space="preserve">№761 </w:t>
            </w:r>
          </w:p>
        </w:tc>
        <w:tc>
          <w:tcPr>
            <w:tcW w:w="1153" w:type="dxa"/>
            <w:gridSpan w:val="2"/>
            <w:vMerge w:val="restart"/>
          </w:tcPr>
          <w:p w:rsidR="00357708" w:rsidRPr="001A1D8B" w:rsidRDefault="00357708" w:rsidP="005C6060">
            <w:pPr>
              <w:autoSpaceDE w:val="0"/>
              <w:autoSpaceDN w:val="0"/>
              <w:rPr>
                <w:sz w:val="16"/>
                <w:szCs w:val="16"/>
              </w:rPr>
            </w:pPr>
          </w:p>
        </w:tc>
        <w:tc>
          <w:tcPr>
            <w:tcW w:w="1541" w:type="dxa"/>
            <w:gridSpan w:val="3"/>
            <w:vMerge w:val="restart"/>
          </w:tcPr>
          <w:p w:rsidR="00357708" w:rsidRPr="001A1D8B" w:rsidRDefault="00357708" w:rsidP="007442EA">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х</w:t>
            </w:r>
          </w:p>
        </w:tc>
        <w:tc>
          <w:tcPr>
            <w:tcW w:w="1276" w:type="dxa"/>
            <w:gridSpan w:val="4"/>
          </w:tcPr>
          <w:p w:rsidR="00357708" w:rsidRPr="007442EA" w:rsidRDefault="00357708" w:rsidP="005C6060">
            <w:pPr>
              <w:autoSpaceDE w:val="0"/>
              <w:autoSpaceDN w:val="0"/>
              <w:jc w:val="center"/>
              <w:rPr>
                <w:sz w:val="16"/>
                <w:szCs w:val="16"/>
              </w:rPr>
            </w:pPr>
            <w:r>
              <w:rPr>
                <w:sz w:val="16"/>
                <w:szCs w:val="16"/>
              </w:rPr>
              <w:t>Ц7101</w:t>
            </w:r>
            <w:r>
              <w:rPr>
                <w:sz w:val="16"/>
                <w:szCs w:val="16"/>
                <w:lang w:val="en-US"/>
              </w:rPr>
              <w:t>S</w:t>
            </w:r>
            <w:r>
              <w:rPr>
                <w:sz w:val="16"/>
                <w:szCs w:val="16"/>
              </w:rPr>
              <w:t>7080</w:t>
            </w:r>
          </w:p>
        </w:tc>
        <w:tc>
          <w:tcPr>
            <w:tcW w:w="568" w:type="dxa"/>
            <w:gridSpan w:val="4"/>
          </w:tcPr>
          <w:p w:rsidR="00357708" w:rsidRPr="001A1D8B" w:rsidRDefault="00357708" w:rsidP="005C6060">
            <w:pPr>
              <w:autoSpaceDE w:val="0"/>
              <w:autoSpaceDN w:val="0"/>
              <w:rPr>
                <w:sz w:val="16"/>
                <w:szCs w:val="16"/>
              </w:rPr>
            </w:pPr>
            <w:r>
              <w:rPr>
                <w:sz w:val="16"/>
                <w:szCs w:val="16"/>
              </w:rPr>
              <w:t>х</w:t>
            </w:r>
          </w:p>
        </w:tc>
        <w:tc>
          <w:tcPr>
            <w:tcW w:w="1004" w:type="dxa"/>
            <w:gridSpan w:val="2"/>
          </w:tcPr>
          <w:p w:rsidR="00357708" w:rsidRPr="001A1D8B" w:rsidRDefault="00357708" w:rsidP="005C6060">
            <w:pPr>
              <w:autoSpaceDE w:val="0"/>
              <w:autoSpaceDN w:val="0"/>
              <w:rPr>
                <w:sz w:val="16"/>
                <w:szCs w:val="16"/>
              </w:rPr>
            </w:pPr>
            <w:r>
              <w:rPr>
                <w:sz w:val="16"/>
                <w:szCs w:val="16"/>
              </w:rPr>
              <w:t>Всего</w:t>
            </w:r>
          </w:p>
        </w:tc>
        <w:tc>
          <w:tcPr>
            <w:tcW w:w="993" w:type="dxa"/>
          </w:tcPr>
          <w:p w:rsidR="00357708" w:rsidRDefault="00357708" w:rsidP="005C6060">
            <w:pPr>
              <w:autoSpaceDE w:val="0"/>
              <w:autoSpaceDN w:val="0"/>
              <w:jc w:val="center"/>
              <w:rPr>
                <w:sz w:val="16"/>
                <w:szCs w:val="16"/>
              </w:rPr>
            </w:pPr>
            <w:r>
              <w:rPr>
                <w:sz w:val="16"/>
                <w:szCs w:val="16"/>
              </w:rPr>
              <w:t>0,00</w:t>
            </w:r>
          </w:p>
        </w:tc>
        <w:tc>
          <w:tcPr>
            <w:tcW w:w="992" w:type="dxa"/>
          </w:tcPr>
          <w:p w:rsidR="00357708" w:rsidRPr="007A6BEC" w:rsidRDefault="00357708" w:rsidP="00A80A5C">
            <w:pPr>
              <w:jc w:val="center"/>
              <w:rPr>
                <w:color w:val="FF0000"/>
                <w:sz w:val="16"/>
                <w:szCs w:val="16"/>
              </w:rPr>
            </w:pPr>
            <w:r w:rsidRPr="00357708">
              <w:rPr>
                <w:sz w:val="16"/>
                <w:szCs w:val="16"/>
              </w:rPr>
              <w:t>723,8</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p>
        </w:tc>
        <w:tc>
          <w:tcPr>
            <w:tcW w:w="716" w:type="dxa"/>
            <w:gridSpan w:val="5"/>
          </w:tcPr>
          <w:p w:rsidR="00357708" w:rsidRPr="001A1D8B" w:rsidRDefault="00357708" w:rsidP="005C6060">
            <w:pPr>
              <w:autoSpaceDE w:val="0"/>
              <w:autoSpaceDN w:val="0"/>
              <w:jc w:val="center"/>
              <w:rPr>
                <w:sz w:val="16"/>
                <w:szCs w:val="16"/>
              </w:rPr>
            </w:pPr>
          </w:p>
        </w:tc>
        <w:tc>
          <w:tcPr>
            <w:tcW w:w="1276" w:type="dxa"/>
            <w:gridSpan w:val="4"/>
          </w:tcPr>
          <w:p w:rsidR="00357708" w:rsidRPr="001A1D8B" w:rsidRDefault="00357708" w:rsidP="005C6060">
            <w:pPr>
              <w:autoSpaceDE w:val="0"/>
              <w:autoSpaceDN w:val="0"/>
              <w:jc w:val="center"/>
              <w:rPr>
                <w:sz w:val="16"/>
                <w:szCs w:val="16"/>
              </w:rPr>
            </w:pP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5C6060">
            <w:pPr>
              <w:autoSpaceDE w:val="0"/>
              <w:autoSpaceDN w:val="0"/>
              <w:rPr>
                <w:sz w:val="16"/>
                <w:szCs w:val="16"/>
              </w:rPr>
            </w:pPr>
            <w:r w:rsidRPr="001A1D8B">
              <w:rPr>
                <w:sz w:val="16"/>
                <w:szCs w:val="16"/>
              </w:rPr>
              <w:t>федеральный бюджет</w:t>
            </w:r>
          </w:p>
        </w:tc>
        <w:tc>
          <w:tcPr>
            <w:tcW w:w="993" w:type="dxa"/>
          </w:tcPr>
          <w:p w:rsidR="00357708" w:rsidRDefault="00357708" w:rsidP="005C6060">
            <w:pPr>
              <w:autoSpaceDE w:val="0"/>
              <w:autoSpaceDN w:val="0"/>
              <w:jc w:val="center"/>
              <w:rPr>
                <w:sz w:val="16"/>
                <w:szCs w:val="16"/>
              </w:rPr>
            </w:pPr>
            <w:r>
              <w:rPr>
                <w:sz w:val="16"/>
                <w:szCs w:val="16"/>
              </w:rPr>
              <w:t>0,0</w:t>
            </w:r>
          </w:p>
        </w:tc>
        <w:tc>
          <w:tcPr>
            <w:tcW w:w="992" w:type="dxa"/>
          </w:tcPr>
          <w:p w:rsidR="00357708" w:rsidRPr="007A6BEC" w:rsidRDefault="00357708" w:rsidP="00A80A5C">
            <w:pPr>
              <w:jc w:val="center"/>
              <w:rPr>
                <w:color w:val="FF0000"/>
                <w:sz w:val="16"/>
                <w:szCs w:val="16"/>
              </w:rPr>
            </w:pPr>
            <w:r w:rsidRPr="00357708">
              <w:rPr>
                <w:sz w:val="16"/>
                <w:szCs w:val="16"/>
              </w:rPr>
              <w:t>0,0</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Чувашской Республики</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57708" w:rsidP="00D852FA">
            <w:pPr>
              <w:jc w:val="center"/>
              <w:rPr>
                <w:color w:val="FF0000"/>
                <w:sz w:val="16"/>
                <w:szCs w:val="16"/>
              </w:rPr>
            </w:pPr>
            <w:r>
              <w:rPr>
                <w:sz w:val="16"/>
                <w:szCs w:val="16"/>
              </w:rPr>
              <w:t>687,6</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57708" w:rsidP="00D852FA">
            <w:pPr>
              <w:jc w:val="center"/>
              <w:rPr>
                <w:color w:val="FF0000"/>
                <w:sz w:val="16"/>
                <w:szCs w:val="16"/>
              </w:rPr>
            </w:pPr>
            <w:r>
              <w:rPr>
                <w:sz w:val="16"/>
                <w:szCs w:val="16"/>
              </w:rPr>
              <w:t>36,2</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lastRenderedPageBreak/>
              <w:t>Основное мероприятие 2</w:t>
            </w:r>
          </w:p>
        </w:tc>
        <w:tc>
          <w:tcPr>
            <w:tcW w:w="983" w:type="dxa"/>
            <w:gridSpan w:val="4"/>
            <w:vMerge w:val="restart"/>
          </w:tcPr>
          <w:p w:rsidR="007442EA" w:rsidRPr="001A1D8B" w:rsidRDefault="007442EA"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7442EA" w:rsidRPr="001A1D8B" w:rsidRDefault="007442EA" w:rsidP="005C6060">
            <w:pPr>
              <w:autoSpaceDE w:val="0"/>
              <w:autoSpaceDN w:val="0"/>
              <w:jc w:val="left"/>
              <w:rPr>
                <w:b/>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left"/>
              <w:rPr>
                <w:b/>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76408,0</w:t>
            </w:r>
          </w:p>
        </w:tc>
        <w:tc>
          <w:tcPr>
            <w:tcW w:w="1133" w:type="dxa"/>
          </w:tcPr>
          <w:p w:rsidR="007442EA" w:rsidRDefault="007442EA" w:rsidP="00A80A5C">
            <w:pPr>
              <w:jc w:val="center"/>
            </w:pPr>
            <w:r w:rsidRPr="009631A8">
              <w:rPr>
                <w:bCs/>
                <w:sz w:val="16"/>
                <w:szCs w:val="16"/>
              </w:rPr>
              <w:t>66302,5</w:t>
            </w:r>
          </w:p>
        </w:tc>
        <w:tc>
          <w:tcPr>
            <w:tcW w:w="993" w:type="dxa"/>
          </w:tcPr>
          <w:p w:rsidR="007442EA" w:rsidRDefault="007442EA" w:rsidP="00A80A5C">
            <w:pPr>
              <w:jc w:val="center"/>
            </w:pPr>
            <w:r w:rsidRPr="009631A8">
              <w:rPr>
                <w:bCs/>
                <w:sz w:val="16"/>
                <w:szCs w:val="16"/>
              </w:rPr>
              <w:t>66302,5</w:t>
            </w:r>
          </w:p>
        </w:tc>
        <w:tc>
          <w:tcPr>
            <w:tcW w:w="992" w:type="dxa"/>
          </w:tcPr>
          <w:p w:rsidR="007442EA" w:rsidRPr="001A1D8B" w:rsidRDefault="007442EA" w:rsidP="005C6060">
            <w:pPr>
              <w:autoSpaceDE w:val="0"/>
              <w:autoSpaceDN w:val="0"/>
              <w:jc w:val="center"/>
              <w:rPr>
                <w:sz w:val="16"/>
                <w:szCs w:val="16"/>
              </w:rPr>
            </w:pPr>
            <w:r w:rsidRPr="001A1D8B">
              <w:rPr>
                <w:sz w:val="16"/>
                <w:szCs w:val="16"/>
              </w:rPr>
              <w:t>327661,7</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vAlign w:val="center"/>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vAlign w:val="center"/>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vAlign w:val="center"/>
          </w:tcPr>
          <w:p w:rsidR="007442EA" w:rsidRPr="001A1D8B" w:rsidRDefault="007442EA" w:rsidP="005C6060">
            <w:pPr>
              <w:autoSpaceDE w:val="0"/>
              <w:autoSpaceDN w:val="0"/>
              <w:jc w:val="center"/>
              <w:rPr>
                <w:sz w:val="16"/>
                <w:szCs w:val="16"/>
              </w:rPr>
            </w:pPr>
            <w:r w:rsidRPr="001A1D8B">
              <w:rPr>
                <w:sz w:val="16"/>
                <w:szCs w:val="16"/>
              </w:rPr>
              <w:t>Ц710200000</w:t>
            </w:r>
          </w:p>
        </w:tc>
        <w:tc>
          <w:tcPr>
            <w:tcW w:w="568" w:type="dxa"/>
            <w:gridSpan w:val="4"/>
            <w:vAlign w:val="center"/>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7442EA" w:rsidP="00A80A5C">
            <w:pPr>
              <w:jc w:val="center"/>
            </w:pPr>
            <w:r w:rsidRPr="00812886">
              <w:rPr>
                <w:bCs/>
                <w:sz w:val="16"/>
                <w:szCs w:val="16"/>
              </w:rPr>
              <w:t>76408,0</w:t>
            </w:r>
          </w:p>
        </w:tc>
        <w:tc>
          <w:tcPr>
            <w:tcW w:w="1133" w:type="dxa"/>
          </w:tcPr>
          <w:p w:rsidR="007442EA" w:rsidRDefault="007442EA" w:rsidP="00A80A5C">
            <w:pPr>
              <w:jc w:val="center"/>
            </w:pPr>
            <w:r w:rsidRPr="00AF7DAF">
              <w:rPr>
                <w:bCs/>
                <w:sz w:val="16"/>
                <w:szCs w:val="16"/>
              </w:rPr>
              <w:t>66302,5</w:t>
            </w:r>
          </w:p>
        </w:tc>
        <w:tc>
          <w:tcPr>
            <w:tcW w:w="993" w:type="dxa"/>
          </w:tcPr>
          <w:p w:rsidR="007442EA" w:rsidRDefault="007442EA" w:rsidP="00A80A5C">
            <w:pPr>
              <w:jc w:val="center"/>
            </w:pPr>
            <w:r w:rsidRPr="00AF7DAF">
              <w:rPr>
                <w:bCs/>
                <w:sz w:val="16"/>
                <w:szCs w:val="16"/>
              </w:rPr>
              <w:t>66302,5</w:t>
            </w:r>
          </w:p>
        </w:tc>
        <w:tc>
          <w:tcPr>
            <w:tcW w:w="992" w:type="dxa"/>
          </w:tcPr>
          <w:p w:rsidR="007442EA" w:rsidRPr="001A1D8B" w:rsidRDefault="007442EA" w:rsidP="005C6060">
            <w:pPr>
              <w:autoSpaceDE w:val="0"/>
              <w:autoSpaceDN w:val="0"/>
              <w:jc w:val="center"/>
              <w:rPr>
                <w:sz w:val="16"/>
                <w:szCs w:val="16"/>
              </w:rPr>
            </w:pPr>
            <w:r w:rsidRPr="001A1D8B">
              <w:rPr>
                <w:sz w:val="16"/>
                <w:szCs w:val="16"/>
              </w:rPr>
              <w:t>327661,7</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7442EA" w:rsidRPr="001A1D8B" w:rsidRDefault="007442EA"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7442EA" w:rsidRPr="001A1D8B" w:rsidRDefault="007442EA" w:rsidP="005C6060">
            <w:pPr>
              <w:jc w:val="center"/>
              <w:rPr>
                <w:sz w:val="16"/>
                <w:szCs w:val="16"/>
              </w:rPr>
            </w:pPr>
            <w:r w:rsidRPr="001A1D8B">
              <w:rPr>
                <w:sz w:val="16"/>
                <w:szCs w:val="16"/>
              </w:rPr>
              <w:t>24,5</w:t>
            </w:r>
          </w:p>
        </w:tc>
        <w:tc>
          <w:tcPr>
            <w:tcW w:w="992" w:type="dxa"/>
          </w:tcPr>
          <w:p w:rsidR="007442EA" w:rsidRPr="001A1D8B" w:rsidRDefault="007442EA" w:rsidP="005C6060">
            <w:pPr>
              <w:jc w:val="center"/>
              <w:rPr>
                <w:sz w:val="16"/>
                <w:szCs w:val="16"/>
              </w:rPr>
            </w:pPr>
            <w:r w:rsidRPr="001A1D8B">
              <w:rPr>
                <w:sz w:val="16"/>
                <w:szCs w:val="16"/>
              </w:rPr>
              <w:t>25,0</w:t>
            </w:r>
          </w:p>
        </w:tc>
        <w:tc>
          <w:tcPr>
            <w:tcW w:w="1133" w:type="dxa"/>
          </w:tcPr>
          <w:p w:rsidR="007442EA" w:rsidRPr="001A1D8B" w:rsidRDefault="007442EA" w:rsidP="005C6060">
            <w:pPr>
              <w:jc w:val="center"/>
              <w:rPr>
                <w:sz w:val="16"/>
                <w:szCs w:val="16"/>
              </w:rPr>
            </w:pPr>
            <w:r w:rsidRPr="001A1D8B">
              <w:rPr>
                <w:sz w:val="16"/>
                <w:szCs w:val="16"/>
              </w:rPr>
              <w:t>25,5</w:t>
            </w:r>
          </w:p>
        </w:tc>
        <w:tc>
          <w:tcPr>
            <w:tcW w:w="993" w:type="dxa"/>
          </w:tcPr>
          <w:p w:rsidR="007442EA" w:rsidRPr="001A1D8B" w:rsidRDefault="007442EA" w:rsidP="005C6060">
            <w:pPr>
              <w:jc w:val="center"/>
              <w:rPr>
                <w:sz w:val="16"/>
                <w:szCs w:val="16"/>
              </w:rPr>
            </w:pPr>
            <w:r w:rsidRPr="001A1D8B">
              <w:rPr>
                <w:sz w:val="16"/>
                <w:szCs w:val="16"/>
              </w:rPr>
              <w:t>26,0</w:t>
            </w:r>
          </w:p>
        </w:tc>
        <w:tc>
          <w:tcPr>
            <w:tcW w:w="992" w:type="dxa"/>
          </w:tcPr>
          <w:p w:rsidR="007442EA" w:rsidRPr="001A1D8B" w:rsidRDefault="007442EA" w:rsidP="005C6060">
            <w:pPr>
              <w:jc w:val="center"/>
              <w:rPr>
                <w:sz w:val="16"/>
                <w:szCs w:val="16"/>
              </w:rPr>
            </w:pPr>
            <w:r w:rsidRPr="001A1D8B">
              <w:rPr>
                <w:sz w:val="16"/>
                <w:szCs w:val="16"/>
              </w:rPr>
              <w:t>26,5</w:t>
            </w:r>
          </w:p>
        </w:tc>
        <w:tc>
          <w:tcPr>
            <w:tcW w:w="1024" w:type="dxa"/>
          </w:tcPr>
          <w:p w:rsidR="007442EA" w:rsidRPr="001A1D8B" w:rsidRDefault="007442EA" w:rsidP="005C6060">
            <w:pPr>
              <w:jc w:val="center"/>
              <w:rPr>
                <w:sz w:val="16"/>
                <w:szCs w:val="16"/>
              </w:rPr>
            </w:pPr>
            <w:r w:rsidRPr="001A1D8B">
              <w:rPr>
                <w:sz w:val="16"/>
                <w:szCs w:val="16"/>
              </w:rPr>
              <w:t>27,0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335"/>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2.1</w:t>
            </w:r>
          </w:p>
          <w:p w:rsidR="007442EA" w:rsidRPr="001A1D8B" w:rsidRDefault="007442EA" w:rsidP="005C6060">
            <w:pPr>
              <w:autoSpaceDE w:val="0"/>
              <w:autoSpaceDN w:val="0"/>
              <w:rPr>
                <w:sz w:val="16"/>
                <w:szCs w:val="16"/>
              </w:rPr>
            </w:pPr>
          </w:p>
        </w:tc>
        <w:tc>
          <w:tcPr>
            <w:tcW w:w="935" w:type="dxa"/>
            <w:vMerge w:val="restart"/>
          </w:tcPr>
          <w:p w:rsidR="007442EA" w:rsidRPr="001A1D8B" w:rsidRDefault="007442EA"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w:t>
            </w:r>
            <w:r w:rsidRPr="001A1D8B">
              <w:rPr>
                <w:rFonts w:ascii="Times New Roman" w:hAnsi="Times New Roman"/>
                <w:sz w:val="16"/>
                <w:szCs w:val="16"/>
              </w:rPr>
              <w:lastRenderedPageBreak/>
              <w:t xml:space="preserve">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1A1D8B">
              <w:rPr>
                <w:rFonts w:ascii="Times New Roman" w:hAnsi="Times New Roman"/>
                <w:sz w:val="16"/>
                <w:szCs w:val="16"/>
              </w:rPr>
              <w:t>Шумерлинского</w:t>
            </w:r>
            <w:proofErr w:type="spellEnd"/>
            <w:r w:rsidRPr="001A1D8B">
              <w:rPr>
                <w:rFonts w:ascii="Times New Roman" w:hAnsi="Times New Roman"/>
                <w:sz w:val="16"/>
                <w:szCs w:val="16"/>
              </w:rPr>
              <w:t xml:space="preserve"> муниципального округа</w:t>
            </w:r>
          </w:p>
        </w:tc>
        <w:tc>
          <w:tcPr>
            <w:tcW w:w="1201" w:type="dxa"/>
            <w:gridSpan w:val="5"/>
            <w:vMerge w:val="restart"/>
          </w:tcPr>
          <w:p w:rsidR="007442EA" w:rsidRPr="001A1D8B" w:rsidRDefault="007442EA" w:rsidP="005C6060">
            <w:pPr>
              <w:autoSpaceDE w:val="0"/>
              <w:autoSpaceDN w:val="0"/>
              <w:rPr>
                <w:sz w:val="16"/>
                <w:szCs w:val="16"/>
              </w:rPr>
            </w:pPr>
          </w:p>
        </w:tc>
        <w:tc>
          <w:tcPr>
            <w:tcW w:w="1516" w:type="dxa"/>
            <w:vMerge w:val="restart"/>
          </w:tcPr>
          <w:p w:rsidR="007442EA" w:rsidRPr="001A1D8B" w:rsidRDefault="007442EA"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7442EA" w:rsidP="003C632B">
            <w:pPr>
              <w:jc w:val="center"/>
            </w:pPr>
            <w:r w:rsidRPr="00812886">
              <w:rPr>
                <w:bCs/>
                <w:sz w:val="16"/>
                <w:szCs w:val="16"/>
              </w:rPr>
              <w:t>76408,0</w:t>
            </w:r>
          </w:p>
        </w:tc>
        <w:tc>
          <w:tcPr>
            <w:tcW w:w="1133" w:type="dxa"/>
          </w:tcPr>
          <w:p w:rsidR="007442EA" w:rsidRDefault="007442EA" w:rsidP="003C632B">
            <w:pPr>
              <w:jc w:val="center"/>
            </w:pPr>
            <w:r w:rsidRPr="00B16E2E">
              <w:rPr>
                <w:bCs/>
                <w:sz w:val="16"/>
                <w:szCs w:val="16"/>
              </w:rPr>
              <w:t>66302,5</w:t>
            </w:r>
          </w:p>
        </w:tc>
        <w:tc>
          <w:tcPr>
            <w:tcW w:w="993" w:type="dxa"/>
          </w:tcPr>
          <w:p w:rsidR="007442EA" w:rsidRDefault="007442EA" w:rsidP="003C632B">
            <w:pPr>
              <w:jc w:val="center"/>
            </w:pPr>
            <w:r w:rsidRPr="00B16E2E">
              <w:rPr>
                <w:bCs/>
                <w:sz w:val="16"/>
                <w:szCs w:val="16"/>
              </w:rPr>
              <w:t>66302,5</w:t>
            </w:r>
          </w:p>
        </w:tc>
        <w:tc>
          <w:tcPr>
            <w:tcW w:w="992" w:type="dxa"/>
          </w:tcPr>
          <w:p w:rsidR="007442EA" w:rsidRPr="001A1D8B" w:rsidRDefault="007442EA" w:rsidP="005C6060">
            <w:pPr>
              <w:autoSpaceDE w:val="0"/>
              <w:autoSpaceDN w:val="0"/>
              <w:jc w:val="center"/>
              <w:rPr>
                <w:sz w:val="16"/>
                <w:szCs w:val="16"/>
              </w:rPr>
            </w:pPr>
            <w:r w:rsidRPr="001A1D8B">
              <w:rPr>
                <w:sz w:val="16"/>
                <w:szCs w:val="16"/>
              </w:rPr>
              <w:t>327661,7</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rPr>
          <w:trHeight w:val="268"/>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23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vAlign w:val="center"/>
          </w:tcPr>
          <w:p w:rsidR="007442EA" w:rsidRPr="001A1D8B" w:rsidRDefault="007442EA" w:rsidP="005C6060">
            <w:pPr>
              <w:autoSpaceDE w:val="0"/>
              <w:autoSpaceDN w:val="0"/>
              <w:jc w:val="center"/>
              <w:rPr>
                <w:sz w:val="16"/>
                <w:szCs w:val="16"/>
              </w:rPr>
            </w:pPr>
            <w:r w:rsidRPr="001A1D8B">
              <w:rPr>
                <w:sz w:val="16"/>
                <w:szCs w:val="16"/>
              </w:rPr>
              <w:t>974</w:t>
            </w:r>
          </w:p>
        </w:tc>
        <w:tc>
          <w:tcPr>
            <w:tcW w:w="737" w:type="dxa"/>
            <w:gridSpan w:val="6"/>
            <w:vAlign w:val="center"/>
          </w:tcPr>
          <w:p w:rsidR="007442EA" w:rsidRPr="001A1D8B" w:rsidRDefault="007442EA" w:rsidP="005C6060">
            <w:pPr>
              <w:autoSpaceDE w:val="0"/>
              <w:autoSpaceDN w:val="0"/>
              <w:jc w:val="center"/>
              <w:rPr>
                <w:sz w:val="16"/>
                <w:szCs w:val="16"/>
              </w:rPr>
            </w:pPr>
            <w:r w:rsidRPr="001A1D8B">
              <w:rPr>
                <w:sz w:val="16"/>
                <w:szCs w:val="16"/>
              </w:rPr>
              <w:t>0702</w:t>
            </w:r>
          </w:p>
        </w:tc>
        <w:tc>
          <w:tcPr>
            <w:tcW w:w="1272" w:type="dxa"/>
            <w:gridSpan w:val="3"/>
            <w:vAlign w:val="center"/>
          </w:tcPr>
          <w:p w:rsidR="007442EA" w:rsidRPr="001A1D8B" w:rsidRDefault="007442EA" w:rsidP="005C6060">
            <w:pPr>
              <w:autoSpaceDE w:val="0"/>
              <w:autoSpaceDN w:val="0"/>
              <w:jc w:val="center"/>
              <w:rPr>
                <w:sz w:val="16"/>
                <w:szCs w:val="16"/>
              </w:rPr>
            </w:pPr>
            <w:r w:rsidRPr="001A1D8B">
              <w:rPr>
                <w:sz w:val="16"/>
                <w:szCs w:val="16"/>
              </w:rPr>
              <w:t>Ц710212010</w:t>
            </w:r>
          </w:p>
        </w:tc>
        <w:tc>
          <w:tcPr>
            <w:tcW w:w="581" w:type="dxa"/>
            <w:gridSpan w:val="5"/>
            <w:vAlign w:val="center"/>
          </w:tcPr>
          <w:p w:rsidR="007442EA" w:rsidRPr="001A1D8B" w:rsidRDefault="007442EA" w:rsidP="005C6060">
            <w:pPr>
              <w:autoSpaceDE w:val="0"/>
              <w:autoSpaceDN w:val="0"/>
              <w:jc w:val="center"/>
              <w:rPr>
                <w:sz w:val="16"/>
                <w:szCs w:val="16"/>
              </w:rPr>
            </w:pPr>
            <w:r w:rsidRPr="001A1D8B">
              <w:rPr>
                <w:sz w:val="16"/>
                <w:szCs w:val="16"/>
              </w:rPr>
              <w:t>611,621</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7442EA" w:rsidP="003C632B">
            <w:pPr>
              <w:jc w:val="center"/>
            </w:pPr>
            <w:r w:rsidRPr="00812886">
              <w:rPr>
                <w:bCs/>
                <w:sz w:val="16"/>
                <w:szCs w:val="16"/>
              </w:rPr>
              <w:t>76408,0</w:t>
            </w:r>
          </w:p>
        </w:tc>
        <w:tc>
          <w:tcPr>
            <w:tcW w:w="1133" w:type="dxa"/>
          </w:tcPr>
          <w:p w:rsidR="007442EA" w:rsidRDefault="007442EA" w:rsidP="003C632B">
            <w:pPr>
              <w:jc w:val="center"/>
            </w:pPr>
            <w:r w:rsidRPr="00CE75DD">
              <w:rPr>
                <w:bCs/>
                <w:sz w:val="16"/>
                <w:szCs w:val="16"/>
              </w:rPr>
              <w:t>66302,5</w:t>
            </w:r>
          </w:p>
        </w:tc>
        <w:tc>
          <w:tcPr>
            <w:tcW w:w="993" w:type="dxa"/>
          </w:tcPr>
          <w:p w:rsidR="007442EA" w:rsidRDefault="007442EA" w:rsidP="003C632B">
            <w:pPr>
              <w:jc w:val="center"/>
            </w:pPr>
            <w:r w:rsidRPr="00CE75DD">
              <w:rPr>
                <w:bCs/>
                <w:sz w:val="16"/>
                <w:szCs w:val="16"/>
              </w:rPr>
              <w:t>66302,5</w:t>
            </w:r>
          </w:p>
        </w:tc>
        <w:tc>
          <w:tcPr>
            <w:tcW w:w="992" w:type="dxa"/>
          </w:tcPr>
          <w:p w:rsidR="007442EA" w:rsidRPr="001A1D8B" w:rsidRDefault="007442EA" w:rsidP="005C6060">
            <w:pPr>
              <w:autoSpaceDE w:val="0"/>
              <w:autoSpaceDN w:val="0"/>
              <w:jc w:val="center"/>
              <w:rPr>
                <w:sz w:val="16"/>
                <w:szCs w:val="16"/>
              </w:rPr>
            </w:pPr>
            <w:r w:rsidRPr="001A1D8B">
              <w:rPr>
                <w:sz w:val="16"/>
                <w:szCs w:val="16"/>
              </w:rPr>
              <w:t>327661,7</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rPr>
          <w:trHeight w:val="18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rPr>
              <w:t>Обеспечение выплаты ежемесячного денежного вознаграждения за выполнение функций классного руководителя педагогиче</w:t>
            </w:r>
            <w:r w:rsidRPr="001A1D8B">
              <w:rPr>
                <w:sz w:val="16"/>
                <w:szCs w:val="16"/>
              </w:rPr>
              <w:lastRenderedPageBreak/>
              <w:t xml:space="preserve">ским работникам муниципальных общеобразовательных организаций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w:t>
            </w:r>
            <w:r w:rsidRPr="001A1D8B">
              <w:rPr>
                <w:sz w:val="16"/>
                <w:szCs w:val="16"/>
              </w:rPr>
              <w:lastRenderedPageBreak/>
              <w:t>правовое регулирование в сфере образования</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24017,2</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Ц710500000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24017,2</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419"/>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3.1</w:t>
            </w:r>
          </w:p>
          <w:p w:rsidR="007442EA" w:rsidRPr="001A1D8B" w:rsidRDefault="007442EA" w:rsidP="005C6060">
            <w:pPr>
              <w:autoSpaceDE w:val="0"/>
              <w:autoSpaceDN w:val="0"/>
              <w:jc w:val="center"/>
              <w:rPr>
                <w:sz w:val="16"/>
                <w:szCs w:val="16"/>
              </w:rPr>
            </w:pPr>
          </w:p>
        </w:tc>
        <w:tc>
          <w:tcPr>
            <w:tcW w:w="943" w:type="dxa"/>
            <w:gridSpan w:val="2"/>
            <w:vMerge w:val="restart"/>
          </w:tcPr>
          <w:p w:rsidR="007442EA" w:rsidRPr="001A1D8B" w:rsidRDefault="007442EA"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w:t>
            </w:r>
            <w:r w:rsidRPr="001A1D8B">
              <w:rPr>
                <w:rFonts w:eastAsiaTheme="minorHAnsi"/>
                <w:sz w:val="16"/>
                <w:szCs w:val="16"/>
              </w:rPr>
              <w:lastRenderedPageBreak/>
              <w:t>ий</w:t>
            </w:r>
          </w:p>
        </w:tc>
        <w:tc>
          <w:tcPr>
            <w:tcW w:w="1193" w:type="dxa"/>
            <w:gridSpan w:val="4"/>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42EA"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7442EA" w:rsidP="00FD515F">
            <w:pPr>
              <w:autoSpaceDE w:val="0"/>
              <w:autoSpaceDN w:val="0"/>
              <w:jc w:val="center"/>
              <w:rPr>
                <w:bCs/>
                <w:sz w:val="16"/>
                <w:szCs w:val="16"/>
              </w:rPr>
            </w:pPr>
            <w:r w:rsidRPr="001A1D8B">
              <w:rPr>
                <w:bCs/>
                <w:sz w:val="16"/>
                <w:szCs w:val="16"/>
              </w:rPr>
              <w:t>24017,2</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519"/>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974</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0702</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Ц710553030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7442EA" w:rsidP="00FD515F">
            <w:pPr>
              <w:autoSpaceDE w:val="0"/>
              <w:autoSpaceDN w:val="0"/>
              <w:jc w:val="center"/>
              <w:rPr>
                <w:bCs/>
                <w:sz w:val="16"/>
                <w:szCs w:val="16"/>
              </w:rPr>
            </w:pPr>
            <w:r w:rsidRPr="001A1D8B">
              <w:rPr>
                <w:bCs/>
                <w:sz w:val="16"/>
                <w:szCs w:val="16"/>
              </w:rPr>
              <w:t>24017,2</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603"/>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938"/>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2367,1</w:t>
            </w:r>
          </w:p>
        </w:tc>
        <w:tc>
          <w:tcPr>
            <w:tcW w:w="992" w:type="dxa"/>
          </w:tcPr>
          <w:p w:rsidR="007442EA" w:rsidRPr="00812886" w:rsidRDefault="007442EA" w:rsidP="005C6060">
            <w:pPr>
              <w:jc w:val="center"/>
              <w:rPr>
                <w:sz w:val="16"/>
                <w:szCs w:val="16"/>
              </w:rPr>
            </w:pPr>
            <w:r w:rsidRPr="00812886">
              <w:rPr>
                <w:sz w:val="16"/>
                <w:szCs w:val="16"/>
              </w:rPr>
              <w:t>6753,9</w:t>
            </w:r>
          </w:p>
        </w:tc>
        <w:tc>
          <w:tcPr>
            <w:tcW w:w="1133" w:type="dxa"/>
          </w:tcPr>
          <w:p w:rsidR="007442EA" w:rsidRPr="00812886" w:rsidRDefault="007442EA" w:rsidP="005C6060">
            <w:pPr>
              <w:jc w:val="center"/>
              <w:rPr>
                <w:sz w:val="16"/>
                <w:szCs w:val="16"/>
              </w:rPr>
            </w:pPr>
            <w:r w:rsidRPr="00812886">
              <w:rPr>
                <w:sz w:val="16"/>
                <w:szCs w:val="16"/>
              </w:rPr>
              <w:t>6765,1</w:t>
            </w:r>
          </w:p>
        </w:tc>
        <w:tc>
          <w:tcPr>
            <w:tcW w:w="993" w:type="dxa"/>
          </w:tcPr>
          <w:p w:rsidR="007442EA" w:rsidRPr="00812886" w:rsidRDefault="007442EA" w:rsidP="00F92ED5">
            <w:pPr>
              <w:jc w:val="center"/>
              <w:rPr>
                <w:sz w:val="16"/>
                <w:szCs w:val="16"/>
              </w:rPr>
            </w:pPr>
            <w:r w:rsidRPr="00812886">
              <w:rPr>
                <w:sz w:val="16"/>
                <w:szCs w:val="16"/>
              </w:rPr>
              <w:t>6710,2</w:t>
            </w:r>
          </w:p>
        </w:tc>
        <w:tc>
          <w:tcPr>
            <w:tcW w:w="992" w:type="dxa"/>
          </w:tcPr>
          <w:p w:rsidR="007442EA" w:rsidRPr="001A1D8B" w:rsidRDefault="007442EA" w:rsidP="005C6060">
            <w:pPr>
              <w:autoSpaceDE w:val="0"/>
              <w:autoSpaceDN w:val="0"/>
              <w:jc w:val="center"/>
              <w:rPr>
                <w:sz w:val="16"/>
                <w:szCs w:val="16"/>
              </w:rPr>
            </w:pPr>
            <w:r w:rsidRPr="001A1D8B">
              <w:rPr>
                <w:sz w:val="16"/>
                <w:szCs w:val="16"/>
              </w:rPr>
              <w:t>23064,5</w:t>
            </w:r>
          </w:p>
        </w:tc>
        <w:tc>
          <w:tcPr>
            <w:tcW w:w="1024" w:type="dxa"/>
          </w:tcPr>
          <w:p w:rsidR="007442EA" w:rsidRPr="001A1D8B" w:rsidRDefault="007442EA" w:rsidP="005C6060">
            <w:pPr>
              <w:autoSpaceDE w:val="0"/>
              <w:autoSpaceDN w:val="0"/>
              <w:jc w:val="center"/>
              <w:rPr>
                <w:sz w:val="16"/>
                <w:szCs w:val="16"/>
              </w:rPr>
            </w:pPr>
            <w:r w:rsidRPr="001A1D8B">
              <w:rPr>
                <w:sz w:val="16"/>
                <w:szCs w:val="16"/>
              </w:rPr>
              <w:t>24608,5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1535,5</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5610,7</w:t>
            </w:r>
          </w:p>
        </w:tc>
        <w:tc>
          <w:tcPr>
            <w:tcW w:w="1133" w:type="dxa"/>
          </w:tcPr>
          <w:p w:rsidR="007442EA" w:rsidRPr="00812886" w:rsidRDefault="007442EA" w:rsidP="005C6060">
            <w:pPr>
              <w:autoSpaceDE w:val="0"/>
              <w:autoSpaceDN w:val="0"/>
              <w:jc w:val="center"/>
              <w:rPr>
                <w:bCs/>
                <w:sz w:val="16"/>
                <w:szCs w:val="16"/>
              </w:rPr>
            </w:pPr>
            <w:r w:rsidRPr="00812886">
              <w:rPr>
                <w:bCs/>
                <w:sz w:val="16"/>
                <w:szCs w:val="16"/>
              </w:rPr>
              <w:t>5610,7</w:t>
            </w:r>
          </w:p>
        </w:tc>
        <w:tc>
          <w:tcPr>
            <w:tcW w:w="993" w:type="dxa"/>
          </w:tcPr>
          <w:p w:rsidR="007442EA" w:rsidRPr="00812886" w:rsidRDefault="007442EA" w:rsidP="005C6060">
            <w:pPr>
              <w:autoSpaceDE w:val="0"/>
              <w:autoSpaceDN w:val="0"/>
              <w:jc w:val="center"/>
              <w:rPr>
                <w:bCs/>
                <w:sz w:val="16"/>
                <w:szCs w:val="16"/>
              </w:rPr>
            </w:pPr>
            <w:r w:rsidRPr="00812886">
              <w:rPr>
                <w:bCs/>
                <w:sz w:val="16"/>
                <w:szCs w:val="16"/>
              </w:rPr>
              <w:t>5444,0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13047,5</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13049,0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475,6</w:t>
            </w:r>
          </w:p>
        </w:tc>
        <w:tc>
          <w:tcPr>
            <w:tcW w:w="992" w:type="dxa"/>
          </w:tcPr>
          <w:p w:rsidR="007442EA" w:rsidRPr="00812886" w:rsidRDefault="007442EA" w:rsidP="005C6060">
            <w:pPr>
              <w:jc w:val="center"/>
              <w:rPr>
                <w:sz w:val="16"/>
                <w:szCs w:val="16"/>
              </w:rPr>
            </w:pPr>
            <w:r w:rsidRPr="00812886">
              <w:rPr>
                <w:sz w:val="16"/>
                <w:szCs w:val="16"/>
              </w:rPr>
              <w:t>613,9</w:t>
            </w:r>
          </w:p>
        </w:tc>
        <w:tc>
          <w:tcPr>
            <w:tcW w:w="1133" w:type="dxa"/>
          </w:tcPr>
          <w:p w:rsidR="007442EA" w:rsidRPr="00812886" w:rsidRDefault="007442EA" w:rsidP="005C6060">
            <w:pPr>
              <w:jc w:val="center"/>
              <w:rPr>
                <w:sz w:val="16"/>
                <w:szCs w:val="16"/>
              </w:rPr>
            </w:pPr>
            <w:r w:rsidRPr="00812886">
              <w:rPr>
                <w:sz w:val="16"/>
                <w:szCs w:val="16"/>
              </w:rPr>
              <w:t>613,9</w:t>
            </w:r>
          </w:p>
        </w:tc>
        <w:tc>
          <w:tcPr>
            <w:tcW w:w="993" w:type="dxa"/>
          </w:tcPr>
          <w:p w:rsidR="007442EA" w:rsidRPr="00812886" w:rsidRDefault="007442EA" w:rsidP="00F92ED5">
            <w:pPr>
              <w:jc w:val="center"/>
              <w:rPr>
                <w:sz w:val="16"/>
                <w:szCs w:val="16"/>
              </w:rPr>
            </w:pPr>
            <w:r w:rsidRPr="00812886">
              <w:rPr>
                <w:sz w:val="16"/>
                <w:szCs w:val="16"/>
              </w:rPr>
              <w:t>669,8</w:t>
            </w:r>
          </w:p>
        </w:tc>
        <w:tc>
          <w:tcPr>
            <w:tcW w:w="992" w:type="dxa"/>
          </w:tcPr>
          <w:p w:rsidR="007442EA" w:rsidRPr="001A1D8B" w:rsidRDefault="007442EA" w:rsidP="005C6060">
            <w:pPr>
              <w:autoSpaceDE w:val="0"/>
              <w:autoSpaceDN w:val="0"/>
              <w:jc w:val="center"/>
              <w:rPr>
                <w:sz w:val="16"/>
                <w:szCs w:val="16"/>
              </w:rPr>
            </w:pPr>
            <w:r w:rsidRPr="001A1D8B">
              <w:rPr>
                <w:sz w:val="16"/>
                <w:szCs w:val="16"/>
              </w:rPr>
              <w:t>7352,6</w:t>
            </w:r>
          </w:p>
        </w:tc>
        <w:tc>
          <w:tcPr>
            <w:tcW w:w="1024" w:type="dxa"/>
          </w:tcPr>
          <w:p w:rsidR="007442EA" w:rsidRPr="001A1D8B" w:rsidRDefault="007442EA" w:rsidP="005C6060">
            <w:pPr>
              <w:autoSpaceDE w:val="0"/>
              <w:autoSpaceDN w:val="0"/>
              <w:jc w:val="center"/>
              <w:rPr>
                <w:sz w:val="16"/>
                <w:szCs w:val="16"/>
              </w:rPr>
            </w:pPr>
            <w:r w:rsidRPr="001A1D8B">
              <w:rPr>
                <w:sz w:val="16"/>
                <w:szCs w:val="16"/>
              </w:rPr>
              <w:t>7353,0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Pr>
                <w:bCs/>
                <w:sz w:val="16"/>
                <w:szCs w:val="16"/>
              </w:rPr>
              <w:t>356,0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529,3</w:t>
            </w:r>
          </w:p>
        </w:tc>
        <w:tc>
          <w:tcPr>
            <w:tcW w:w="1133" w:type="dxa"/>
          </w:tcPr>
          <w:p w:rsidR="007442EA" w:rsidRPr="00812886" w:rsidRDefault="007442EA" w:rsidP="005C6060">
            <w:pPr>
              <w:autoSpaceDE w:val="0"/>
              <w:autoSpaceDN w:val="0"/>
              <w:jc w:val="center"/>
              <w:rPr>
                <w:bCs/>
                <w:sz w:val="16"/>
                <w:szCs w:val="16"/>
              </w:rPr>
            </w:pPr>
            <w:r w:rsidRPr="00812886">
              <w:rPr>
                <w:bCs/>
                <w:sz w:val="16"/>
                <w:szCs w:val="16"/>
              </w:rPr>
              <w:t>540,5</w:t>
            </w:r>
          </w:p>
        </w:tc>
        <w:tc>
          <w:tcPr>
            <w:tcW w:w="993" w:type="dxa"/>
          </w:tcPr>
          <w:p w:rsidR="007442EA" w:rsidRPr="00812886" w:rsidRDefault="007442EA" w:rsidP="005C6060">
            <w:pPr>
              <w:autoSpaceDE w:val="0"/>
              <w:autoSpaceDN w:val="0"/>
              <w:jc w:val="center"/>
              <w:rPr>
                <w:bCs/>
                <w:sz w:val="16"/>
                <w:szCs w:val="16"/>
              </w:rPr>
            </w:pPr>
            <w:r w:rsidRPr="00812886">
              <w:rPr>
                <w:bCs/>
                <w:sz w:val="16"/>
                <w:szCs w:val="16"/>
              </w:rPr>
              <w:t>596,4</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2664,4</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4206,5</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4.1</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компенсации платы, взимаемой с родителей (законных представителей) за присмотр и уход за детьми, посещающ</w:t>
            </w:r>
            <w:r w:rsidRPr="001A1D8B">
              <w:rPr>
                <w:sz w:val="16"/>
                <w:szCs w:val="16"/>
              </w:rPr>
              <w:lastRenderedPageBreak/>
              <w:t xml:space="preserve">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Pr="001A1D8B" w:rsidRDefault="007442EA" w:rsidP="005C6060">
            <w:pPr>
              <w:jc w:val="center"/>
              <w:rPr>
                <w:sz w:val="16"/>
                <w:szCs w:val="16"/>
              </w:rPr>
            </w:pPr>
            <w:r>
              <w:rPr>
                <w:sz w:val="16"/>
                <w:szCs w:val="16"/>
              </w:rPr>
              <w:t>229,7</w:t>
            </w:r>
          </w:p>
        </w:tc>
        <w:tc>
          <w:tcPr>
            <w:tcW w:w="1133" w:type="dxa"/>
          </w:tcPr>
          <w:p w:rsidR="007442EA" w:rsidRDefault="007442EA" w:rsidP="00D4796A">
            <w:pPr>
              <w:jc w:val="center"/>
            </w:pPr>
            <w:r w:rsidRPr="00D3659F">
              <w:rPr>
                <w:sz w:val="16"/>
                <w:szCs w:val="16"/>
              </w:rPr>
              <w:t>229,7</w:t>
            </w:r>
          </w:p>
        </w:tc>
        <w:tc>
          <w:tcPr>
            <w:tcW w:w="993" w:type="dxa"/>
          </w:tcPr>
          <w:p w:rsidR="007442EA" w:rsidRDefault="007442EA" w:rsidP="00D4796A">
            <w:pPr>
              <w:jc w:val="center"/>
            </w:pPr>
            <w:r w:rsidRPr="00D3659F">
              <w:rPr>
                <w:sz w:val="16"/>
                <w:szCs w:val="16"/>
              </w:rPr>
              <w:t>229,7</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Ц711412040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Default="007442EA" w:rsidP="00D4796A">
            <w:pPr>
              <w:jc w:val="center"/>
            </w:pPr>
            <w:r w:rsidRPr="002D7F19">
              <w:rPr>
                <w:sz w:val="16"/>
                <w:szCs w:val="16"/>
              </w:rPr>
              <w:t>229,7</w:t>
            </w:r>
          </w:p>
        </w:tc>
        <w:tc>
          <w:tcPr>
            <w:tcW w:w="1133" w:type="dxa"/>
          </w:tcPr>
          <w:p w:rsidR="007442EA" w:rsidRDefault="007442EA" w:rsidP="00D4796A">
            <w:pPr>
              <w:jc w:val="center"/>
            </w:pPr>
            <w:r w:rsidRPr="002D7F19">
              <w:rPr>
                <w:sz w:val="16"/>
                <w:szCs w:val="16"/>
              </w:rPr>
              <w:t>229,7</w:t>
            </w:r>
          </w:p>
        </w:tc>
        <w:tc>
          <w:tcPr>
            <w:tcW w:w="993" w:type="dxa"/>
          </w:tcPr>
          <w:p w:rsidR="007442EA" w:rsidRDefault="007442EA" w:rsidP="00D4796A">
            <w:pPr>
              <w:jc w:val="center"/>
            </w:pPr>
            <w:r w:rsidRPr="002D7F19">
              <w:rPr>
                <w:sz w:val="16"/>
                <w:szCs w:val="16"/>
              </w:rPr>
              <w:t>229,7</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4.3</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w:t>
            </w:r>
            <w:r w:rsidRPr="001A1D8B">
              <w:rPr>
                <w:sz w:val="16"/>
                <w:szCs w:val="16"/>
              </w:rPr>
              <w:lastRenderedPageBreak/>
              <w:t>кого попечения, в семью за счет субвенции, предоставляемой из федерального бюджета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1004</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Ц711452600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313</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Default="007442EA" w:rsidP="005C6060">
            <w:pPr>
              <w:jc w:val="center"/>
              <w:rPr>
                <w:sz w:val="16"/>
                <w:szCs w:val="16"/>
              </w:rPr>
            </w:pPr>
          </w:p>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w:t>
            </w:r>
            <w:r w:rsidRPr="001A1D8B">
              <w:rPr>
                <w:sz w:val="16"/>
                <w:szCs w:val="16"/>
              </w:rPr>
              <w:lastRenderedPageBreak/>
              <w:t>муниципального округа</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7442EA" w:rsidRPr="001A1D8B" w:rsidRDefault="007442EA" w:rsidP="005C6060">
            <w:pPr>
              <w:autoSpaceDE w:val="0"/>
              <w:autoSpaceDN w:val="0"/>
              <w:rPr>
                <w:sz w:val="16"/>
                <w:szCs w:val="16"/>
              </w:rPr>
            </w:pPr>
            <w:proofErr w:type="gramStart"/>
            <w:r w:rsidRPr="001A1D8B">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roofErr w:type="gramEnd"/>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Default="007442EA" w:rsidP="005C6060">
            <w:pPr>
              <w:jc w:val="center"/>
              <w:rPr>
                <w:sz w:val="16"/>
                <w:szCs w:val="16"/>
              </w:rPr>
            </w:pPr>
            <w:r>
              <w:rPr>
                <w:sz w:val="16"/>
                <w:szCs w:val="16"/>
              </w:rPr>
              <w:t>1933,6</w:t>
            </w:r>
          </w:p>
          <w:p w:rsidR="007442EA" w:rsidRPr="001A1D8B" w:rsidRDefault="007442EA" w:rsidP="005C6060">
            <w:pPr>
              <w:jc w:val="center"/>
              <w:rPr>
                <w:sz w:val="16"/>
                <w:szCs w:val="16"/>
              </w:rPr>
            </w:pPr>
          </w:p>
        </w:tc>
        <w:tc>
          <w:tcPr>
            <w:tcW w:w="992" w:type="dxa"/>
          </w:tcPr>
          <w:p w:rsidR="007442EA" w:rsidRPr="00812886" w:rsidRDefault="007442EA" w:rsidP="005C6060">
            <w:pPr>
              <w:jc w:val="center"/>
              <w:rPr>
                <w:sz w:val="16"/>
                <w:szCs w:val="16"/>
              </w:rPr>
            </w:pPr>
            <w:r w:rsidRPr="00812886">
              <w:rPr>
                <w:sz w:val="16"/>
                <w:szCs w:val="16"/>
              </w:rPr>
              <w:t>6169,2</w:t>
            </w:r>
          </w:p>
        </w:tc>
        <w:tc>
          <w:tcPr>
            <w:tcW w:w="1133" w:type="dxa"/>
          </w:tcPr>
          <w:p w:rsidR="007442EA" w:rsidRPr="00812886" w:rsidRDefault="007442EA" w:rsidP="005C6060">
            <w:pPr>
              <w:jc w:val="center"/>
              <w:rPr>
                <w:sz w:val="16"/>
                <w:szCs w:val="16"/>
              </w:rPr>
            </w:pPr>
            <w:r w:rsidRPr="00812886">
              <w:rPr>
                <w:sz w:val="16"/>
                <w:szCs w:val="16"/>
              </w:rPr>
              <w:t>6180,4</w:t>
            </w:r>
          </w:p>
        </w:tc>
        <w:tc>
          <w:tcPr>
            <w:tcW w:w="993" w:type="dxa"/>
          </w:tcPr>
          <w:p w:rsidR="007442EA" w:rsidRPr="00812886" w:rsidRDefault="007442EA" w:rsidP="005C6060">
            <w:pPr>
              <w:jc w:val="center"/>
              <w:rPr>
                <w:sz w:val="16"/>
                <w:szCs w:val="16"/>
              </w:rPr>
            </w:pPr>
            <w:r w:rsidRPr="00812886">
              <w:rPr>
                <w:sz w:val="16"/>
                <w:szCs w:val="16"/>
              </w:rPr>
              <w:t>6125,5</w:t>
            </w:r>
          </w:p>
        </w:tc>
        <w:tc>
          <w:tcPr>
            <w:tcW w:w="992" w:type="dxa"/>
          </w:tcPr>
          <w:p w:rsidR="007442EA" w:rsidRPr="001A1D8B" w:rsidRDefault="007442EA" w:rsidP="005C6060">
            <w:pPr>
              <w:jc w:val="center"/>
              <w:rPr>
                <w:sz w:val="16"/>
                <w:szCs w:val="16"/>
              </w:rPr>
            </w:pPr>
            <w:r w:rsidRPr="001A1D8B">
              <w:rPr>
                <w:sz w:val="16"/>
                <w:szCs w:val="16"/>
              </w:rPr>
              <w:t>12774,1</w:t>
            </w:r>
          </w:p>
        </w:tc>
        <w:tc>
          <w:tcPr>
            <w:tcW w:w="1024" w:type="dxa"/>
          </w:tcPr>
          <w:p w:rsidR="007442EA" w:rsidRPr="001A1D8B" w:rsidRDefault="007442EA" w:rsidP="005C6060">
            <w:pPr>
              <w:jc w:val="center"/>
              <w:rPr>
                <w:sz w:val="16"/>
                <w:szCs w:val="16"/>
              </w:rPr>
            </w:pPr>
            <w:r w:rsidRPr="001A1D8B">
              <w:rPr>
                <w:sz w:val="16"/>
                <w:szCs w:val="16"/>
              </w:rPr>
              <w:t>13027,6</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1533,5</w:t>
            </w:r>
          </w:p>
        </w:tc>
        <w:tc>
          <w:tcPr>
            <w:tcW w:w="992" w:type="dxa"/>
          </w:tcPr>
          <w:p w:rsidR="007442EA" w:rsidRPr="00812886" w:rsidRDefault="007442EA" w:rsidP="005C6060">
            <w:pPr>
              <w:jc w:val="center"/>
              <w:rPr>
                <w:sz w:val="16"/>
                <w:szCs w:val="16"/>
              </w:rPr>
            </w:pPr>
            <w:r w:rsidRPr="00812886">
              <w:rPr>
                <w:sz w:val="16"/>
                <w:szCs w:val="16"/>
              </w:rPr>
              <w:t>5610,7</w:t>
            </w:r>
          </w:p>
        </w:tc>
        <w:tc>
          <w:tcPr>
            <w:tcW w:w="1133" w:type="dxa"/>
          </w:tcPr>
          <w:p w:rsidR="007442EA" w:rsidRPr="00812886" w:rsidRDefault="007442EA" w:rsidP="005C6060">
            <w:pPr>
              <w:jc w:val="center"/>
              <w:rPr>
                <w:sz w:val="16"/>
                <w:szCs w:val="16"/>
              </w:rPr>
            </w:pPr>
            <w:r w:rsidRPr="00812886">
              <w:rPr>
                <w:sz w:val="16"/>
                <w:szCs w:val="16"/>
              </w:rPr>
              <w:t>5610,7</w:t>
            </w:r>
          </w:p>
        </w:tc>
        <w:tc>
          <w:tcPr>
            <w:tcW w:w="993" w:type="dxa"/>
          </w:tcPr>
          <w:p w:rsidR="007442EA" w:rsidRPr="00812886" w:rsidRDefault="007442EA" w:rsidP="005C6060">
            <w:pPr>
              <w:jc w:val="center"/>
              <w:rPr>
                <w:sz w:val="16"/>
                <w:szCs w:val="16"/>
              </w:rPr>
            </w:pPr>
            <w:r w:rsidRPr="00812886">
              <w:rPr>
                <w:sz w:val="16"/>
                <w:szCs w:val="16"/>
              </w:rPr>
              <w:t>5444,0</w:t>
            </w:r>
          </w:p>
        </w:tc>
        <w:tc>
          <w:tcPr>
            <w:tcW w:w="992" w:type="dxa"/>
          </w:tcPr>
          <w:p w:rsidR="007442EA" w:rsidRPr="001A1D8B" w:rsidRDefault="007442EA" w:rsidP="005C6060">
            <w:pPr>
              <w:jc w:val="center"/>
              <w:rPr>
                <w:sz w:val="16"/>
                <w:szCs w:val="16"/>
              </w:rPr>
            </w:pPr>
            <w:r w:rsidRPr="001A1D8B">
              <w:rPr>
                <w:sz w:val="16"/>
                <w:szCs w:val="16"/>
              </w:rPr>
              <w:t>12619,3</w:t>
            </w:r>
          </w:p>
        </w:tc>
        <w:tc>
          <w:tcPr>
            <w:tcW w:w="1024" w:type="dxa"/>
          </w:tcPr>
          <w:p w:rsidR="007442EA" w:rsidRPr="001A1D8B" w:rsidRDefault="007442EA" w:rsidP="005C6060">
            <w:pPr>
              <w:jc w:val="center"/>
              <w:rPr>
                <w:sz w:val="16"/>
                <w:szCs w:val="16"/>
              </w:rPr>
            </w:pPr>
            <w:r w:rsidRPr="001A1D8B">
              <w:rPr>
                <w:sz w:val="16"/>
                <w:szCs w:val="16"/>
              </w:rPr>
              <w:t>12620,0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362,3</w:t>
            </w:r>
          </w:p>
        </w:tc>
        <w:tc>
          <w:tcPr>
            <w:tcW w:w="992" w:type="dxa"/>
          </w:tcPr>
          <w:p w:rsidR="007442EA" w:rsidRPr="00812886" w:rsidRDefault="007442EA" w:rsidP="005C6060">
            <w:pPr>
              <w:jc w:val="center"/>
              <w:rPr>
                <w:sz w:val="16"/>
                <w:szCs w:val="16"/>
              </w:rPr>
            </w:pPr>
            <w:r w:rsidRPr="00812886">
              <w:rPr>
                <w:sz w:val="16"/>
                <w:szCs w:val="16"/>
              </w:rPr>
              <w:t>384,2</w:t>
            </w:r>
          </w:p>
        </w:tc>
        <w:tc>
          <w:tcPr>
            <w:tcW w:w="1133" w:type="dxa"/>
          </w:tcPr>
          <w:p w:rsidR="007442EA" w:rsidRPr="00812886" w:rsidRDefault="007442EA" w:rsidP="005C6060">
            <w:pPr>
              <w:jc w:val="center"/>
              <w:rPr>
                <w:sz w:val="16"/>
                <w:szCs w:val="16"/>
              </w:rPr>
            </w:pPr>
            <w:r w:rsidRPr="00812886">
              <w:rPr>
                <w:sz w:val="16"/>
                <w:szCs w:val="16"/>
              </w:rPr>
              <w:t>384,2</w:t>
            </w:r>
          </w:p>
        </w:tc>
        <w:tc>
          <w:tcPr>
            <w:tcW w:w="993" w:type="dxa"/>
          </w:tcPr>
          <w:p w:rsidR="007442EA" w:rsidRPr="00812886" w:rsidRDefault="007442EA" w:rsidP="005C6060">
            <w:pPr>
              <w:jc w:val="center"/>
              <w:rPr>
                <w:sz w:val="16"/>
                <w:szCs w:val="16"/>
              </w:rPr>
            </w:pPr>
            <w:r w:rsidRPr="00812886">
              <w:rPr>
                <w:sz w:val="16"/>
                <w:szCs w:val="16"/>
              </w:rPr>
              <w:t>440,1</w:t>
            </w:r>
          </w:p>
        </w:tc>
        <w:tc>
          <w:tcPr>
            <w:tcW w:w="992" w:type="dxa"/>
          </w:tcPr>
          <w:p w:rsidR="007442EA" w:rsidRPr="001A1D8B" w:rsidRDefault="007442EA" w:rsidP="005C6060">
            <w:pPr>
              <w:jc w:val="center"/>
              <w:rPr>
                <w:sz w:val="16"/>
                <w:szCs w:val="16"/>
              </w:rPr>
            </w:pPr>
            <w:r w:rsidRPr="001A1D8B">
              <w:rPr>
                <w:sz w:val="16"/>
                <w:szCs w:val="16"/>
              </w:rPr>
              <w:t>63,9</w:t>
            </w:r>
          </w:p>
        </w:tc>
        <w:tc>
          <w:tcPr>
            <w:tcW w:w="1024" w:type="dxa"/>
          </w:tcPr>
          <w:p w:rsidR="007442EA" w:rsidRPr="001A1D8B" w:rsidRDefault="007442EA" w:rsidP="005C6060">
            <w:pPr>
              <w:jc w:val="center"/>
              <w:rPr>
                <w:sz w:val="16"/>
                <w:szCs w:val="16"/>
              </w:rPr>
            </w:pPr>
            <w:r w:rsidRPr="001A1D8B">
              <w:rPr>
                <w:sz w:val="16"/>
                <w:szCs w:val="16"/>
              </w:rPr>
              <w:t>64,0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Pr>
                <w:sz w:val="16"/>
                <w:szCs w:val="16"/>
              </w:rPr>
              <w:t>35,8</w:t>
            </w:r>
          </w:p>
        </w:tc>
        <w:tc>
          <w:tcPr>
            <w:tcW w:w="992" w:type="dxa"/>
          </w:tcPr>
          <w:p w:rsidR="007442EA" w:rsidRPr="00812886" w:rsidRDefault="007442EA" w:rsidP="005C6060">
            <w:pPr>
              <w:jc w:val="center"/>
              <w:rPr>
                <w:sz w:val="16"/>
                <w:szCs w:val="16"/>
              </w:rPr>
            </w:pPr>
            <w:r w:rsidRPr="00812886">
              <w:rPr>
                <w:sz w:val="16"/>
                <w:szCs w:val="16"/>
              </w:rPr>
              <w:t>174,3</w:t>
            </w:r>
          </w:p>
        </w:tc>
        <w:tc>
          <w:tcPr>
            <w:tcW w:w="1133" w:type="dxa"/>
          </w:tcPr>
          <w:p w:rsidR="007442EA" w:rsidRPr="00812886" w:rsidRDefault="007442EA" w:rsidP="005C6060">
            <w:pPr>
              <w:jc w:val="center"/>
              <w:rPr>
                <w:sz w:val="16"/>
                <w:szCs w:val="16"/>
              </w:rPr>
            </w:pPr>
            <w:r w:rsidRPr="00812886">
              <w:rPr>
                <w:sz w:val="16"/>
                <w:szCs w:val="16"/>
              </w:rPr>
              <w:t>185,5</w:t>
            </w:r>
          </w:p>
        </w:tc>
        <w:tc>
          <w:tcPr>
            <w:tcW w:w="993" w:type="dxa"/>
          </w:tcPr>
          <w:p w:rsidR="007442EA" w:rsidRPr="00812886" w:rsidRDefault="007442EA" w:rsidP="005C6060">
            <w:pPr>
              <w:jc w:val="center"/>
              <w:rPr>
                <w:sz w:val="16"/>
                <w:szCs w:val="16"/>
              </w:rPr>
            </w:pPr>
            <w:r w:rsidRPr="00812886">
              <w:rPr>
                <w:sz w:val="16"/>
                <w:szCs w:val="16"/>
              </w:rPr>
              <w:t>241,4</w:t>
            </w:r>
          </w:p>
        </w:tc>
        <w:tc>
          <w:tcPr>
            <w:tcW w:w="992" w:type="dxa"/>
          </w:tcPr>
          <w:p w:rsidR="007442EA" w:rsidRPr="001A1D8B" w:rsidRDefault="007442EA" w:rsidP="005C6060">
            <w:pPr>
              <w:jc w:val="center"/>
              <w:rPr>
                <w:sz w:val="16"/>
                <w:szCs w:val="16"/>
              </w:rPr>
            </w:pPr>
            <w:r w:rsidRPr="001A1D8B">
              <w:rPr>
                <w:sz w:val="16"/>
                <w:szCs w:val="16"/>
              </w:rPr>
              <w:t>90,9</w:t>
            </w:r>
          </w:p>
        </w:tc>
        <w:tc>
          <w:tcPr>
            <w:tcW w:w="1024" w:type="dxa"/>
          </w:tcPr>
          <w:p w:rsidR="007442EA" w:rsidRPr="001A1D8B" w:rsidRDefault="007442EA" w:rsidP="005C6060">
            <w:pPr>
              <w:jc w:val="center"/>
              <w:rPr>
                <w:sz w:val="16"/>
                <w:szCs w:val="16"/>
              </w:rPr>
            </w:pPr>
            <w:r w:rsidRPr="001A1D8B">
              <w:rPr>
                <w:sz w:val="16"/>
                <w:szCs w:val="16"/>
              </w:rPr>
              <w:t>343,6</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4.5</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 xml:space="preserve">Организация льготного питания для отдельных категорий учащихся в муниципальных образовательных организациях </w:t>
            </w:r>
            <w:proofErr w:type="spellStart"/>
            <w:r w:rsidRPr="001A1D8B">
              <w:rPr>
                <w:sz w:val="16"/>
                <w:szCs w:val="16"/>
              </w:rPr>
              <w:t>Шумерлин</w:t>
            </w:r>
            <w:r w:rsidRPr="001A1D8B">
              <w:rPr>
                <w:sz w:val="16"/>
                <w:szCs w:val="16"/>
              </w:rPr>
              <w:lastRenderedPageBreak/>
              <w:t>ского</w:t>
            </w:r>
            <w:proofErr w:type="spellEnd"/>
            <w:r w:rsidRPr="001A1D8B">
              <w:rPr>
                <w:sz w:val="16"/>
                <w:szCs w:val="16"/>
              </w:rPr>
              <w:t xml:space="preserve">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320,2</w:t>
            </w:r>
          </w:p>
        </w:tc>
        <w:tc>
          <w:tcPr>
            <w:tcW w:w="992" w:type="dxa"/>
          </w:tcPr>
          <w:p w:rsidR="007442EA" w:rsidRPr="00812886" w:rsidRDefault="007442EA" w:rsidP="005C6060">
            <w:pPr>
              <w:jc w:val="center"/>
              <w:rPr>
                <w:sz w:val="16"/>
                <w:szCs w:val="16"/>
              </w:rPr>
            </w:pPr>
            <w:r w:rsidRPr="00812886">
              <w:rPr>
                <w:sz w:val="16"/>
                <w:szCs w:val="16"/>
              </w:rPr>
              <w:t>355,0</w:t>
            </w:r>
          </w:p>
        </w:tc>
        <w:tc>
          <w:tcPr>
            <w:tcW w:w="1133" w:type="dxa"/>
          </w:tcPr>
          <w:p w:rsidR="007442EA" w:rsidRPr="00812886" w:rsidRDefault="007442EA" w:rsidP="005C6060">
            <w:pPr>
              <w:jc w:val="center"/>
              <w:rPr>
                <w:sz w:val="16"/>
                <w:szCs w:val="16"/>
              </w:rPr>
            </w:pPr>
            <w:r w:rsidRPr="00812886">
              <w:rPr>
                <w:sz w:val="16"/>
                <w:szCs w:val="16"/>
              </w:rPr>
              <w:t>355,0</w:t>
            </w:r>
          </w:p>
        </w:tc>
        <w:tc>
          <w:tcPr>
            <w:tcW w:w="993" w:type="dxa"/>
          </w:tcPr>
          <w:p w:rsidR="007442EA" w:rsidRPr="00812886" w:rsidRDefault="007442EA" w:rsidP="005C6060">
            <w:pPr>
              <w:jc w:val="center"/>
              <w:rPr>
                <w:sz w:val="16"/>
                <w:szCs w:val="16"/>
              </w:rPr>
            </w:pPr>
            <w:r w:rsidRPr="00812886">
              <w:rPr>
                <w:sz w:val="16"/>
                <w:szCs w:val="16"/>
              </w:rPr>
              <w:t>355,0</w:t>
            </w:r>
          </w:p>
        </w:tc>
        <w:tc>
          <w:tcPr>
            <w:tcW w:w="992" w:type="dxa"/>
          </w:tcPr>
          <w:p w:rsidR="007442EA" w:rsidRPr="001A1D8B" w:rsidRDefault="007442EA" w:rsidP="005C6060">
            <w:pPr>
              <w:jc w:val="center"/>
              <w:rPr>
                <w:sz w:val="16"/>
                <w:szCs w:val="16"/>
              </w:rPr>
            </w:pPr>
            <w:r w:rsidRPr="001A1D8B">
              <w:rPr>
                <w:sz w:val="16"/>
                <w:szCs w:val="16"/>
              </w:rPr>
              <w:t>9195,8</w:t>
            </w:r>
          </w:p>
        </w:tc>
        <w:tc>
          <w:tcPr>
            <w:tcW w:w="1024" w:type="dxa"/>
          </w:tcPr>
          <w:p w:rsidR="007442EA" w:rsidRPr="001A1D8B" w:rsidRDefault="007442EA" w:rsidP="005C6060">
            <w:pPr>
              <w:jc w:val="center"/>
              <w:rPr>
                <w:sz w:val="16"/>
                <w:szCs w:val="16"/>
              </w:rPr>
            </w:pPr>
            <w:r w:rsidRPr="001A1D8B">
              <w:rPr>
                <w:sz w:val="16"/>
                <w:szCs w:val="16"/>
              </w:rPr>
              <w:t>10485,4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6622,3</w:t>
            </w:r>
          </w:p>
        </w:tc>
        <w:tc>
          <w:tcPr>
            <w:tcW w:w="1024" w:type="dxa"/>
          </w:tcPr>
          <w:p w:rsidR="007442EA" w:rsidRPr="001A1D8B" w:rsidRDefault="007442EA" w:rsidP="005C6060">
            <w:pPr>
              <w:jc w:val="center"/>
              <w:rPr>
                <w:sz w:val="16"/>
                <w:szCs w:val="16"/>
              </w:rPr>
            </w:pPr>
            <w:r w:rsidRPr="001A1D8B">
              <w:rPr>
                <w:sz w:val="16"/>
                <w:szCs w:val="16"/>
              </w:rPr>
              <w:t>6622,5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Ц7140S1560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812886" w:rsidRDefault="007442EA" w:rsidP="00FD515F">
            <w:pPr>
              <w:jc w:val="center"/>
              <w:rPr>
                <w:sz w:val="16"/>
                <w:szCs w:val="16"/>
              </w:rPr>
            </w:pPr>
            <w:r w:rsidRPr="00812886">
              <w:rPr>
                <w:sz w:val="16"/>
                <w:szCs w:val="16"/>
              </w:rPr>
              <w:t>355,0</w:t>
            </w:r>
          </w:p>
        </w:tc>
        <w:tc>
          <w:tcPr>
            <w:tcW w:w="1133" w:type="dxa"/>
          </w:tcPr>
          <w:p w:rsidR="007442EA" w:rsidRPr="00812886" w:rsidRDefault="007442EA" w:rsidP="00FD515F">
            <w:pPr>
              <w:jc w:val="center"/>
              <w:rPr>
                <w:sz w:val="16"/>
                <w:szCs w:val="16"/>
              </w:rPr>
            </w:pPr>
            <w:r w:rsidRPr="00812886">
              <w:rPr>
                <w:sz w:val="16"/>
                <w:szCs w:val="16"/>
              </w:rPr>
              <w:t>355,0</w:t>
            </w:r>
          </w:p>
        </w:tc>
        <w:tc>
          <w:tcPr>
            <w:tcW w:w="993" w:type="dxa"/>
          </w:tcPr>
          <w:p w:rsidR="007442EA" w:rsidRPr="00812886" w:rsidRDefault="007442EA" w:rsidP="00FD515F">
            <w:pPr>
              <w:jc w:val="center"/>
              <w:rPr>
                <w:sz w:val="16"/>
                <w:szCs w:val="16"/>
              </w:rPr>
            </w:pPr>
            <w:r w:rsidRPr="00812886">
              <w:rPr>
                <w:sz w:val="16"/>
                <w:szCs w:val="16"/>
              </w:rPr>
              <w:t>355,0</w:t>
            </w:r>
          </w:p>
        </w:tc>
        <w:tc>
          <w:tcPr>
            <w:tcW w:w="992" w:type="dxa"/>
          </w:tcPr>
          <w:p w:rsidR="007442EA" w:rsidRPr="001A1D8B" w:rsidRDefault="007442EA" w:rsidP="005C6060">
            <w:pPr>
              <w:jc w:val="center"/>
              <w:rPr>
                <w:sz w:val="16"/>
                <w:szCs w:val="16"/>
              </w:rPr>
            </w:pPr>
            <w:r w:rsidRPr="001A1D8B">
              <w:rPr>
                <w:sz w:val="16"/>
                <w:szCs w:val="16"/>
              </w:rPr>
              <w:t>2573,5</w:t>
            </w:r>
          </w:p>
        </w:tc>
        <w:tc>
          <w:tcPr>
            <w:tcW w:w="1024" w:type="dxa"/>
          </w:tcPr>
          <w:p w:rsidR="007442EA" w:rsidRPr="001A1D8B" w:rsidRDefault="007442EA" w:rsidP="005C6060">
            <w:pPr>
              <w:jc w:val="center"/>
              <w:rPr>
                <w:sz w:val="16"/>
                <w:szCs w:val="16"/>
              </w:rPr>
            </w:pPr>
            <w:r w:rsidRPr="001A1D8B">
              <w:rPr>
                <w:sz w:val="16"/>
                <w:szCs w:val="16"/>
              </w:rPr>
              <w:t>3862,9</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7442EA" w:rsidRPr="001A1D8B" w:rsidRDefault="007442EA"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7442EA" w:rsidRPr="001A1D8B" w:rsidRDefault="007442EA"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2240,2</w:t>
            </w:r>
          </w:p>
        </w:tc>
        <w:tc>
          <w:tcPr>
            <w:tcW w:w="992" w:type="dxa"/>
          </w:tcPr>
          <w:p w:rsidR="007442EA" w:rsidRPr="001A1D8B" w:rsidRDefault="007442EA" w:rsidP="005C6060">
            <w:pPr>
              <w:autoSpaceDE w:val="0"/>
              <w:autoSpaceDN w:val="0"/>
              <w:jc w:val="center"/>
              <w:rPr>
                <w:bCs/>
                <w:sz w:val="16"/>
                <w:szCs w:val="16"/>
              </w:rPr>
            </w:pPr>
            <w:r>
              <w:rPr>
                <w:bCs/>
                <w:sz w:val="16"/>
                <w:szCs w:val="16"/>
              </w:rPr>
              <w:t>3612,6</w:t>
            </w:r>
          </w:p>
        </w:tc>
        <w:tc>
          <w:tcPr>
            <w:tcW w:w="1133" w:type="dxa"/>
          </w:tcPr>
          <w:p w:rsidR="007442EA" w:rsidRPr="001A1D8B" w:rsidRDefault="007442EA" w:rsidP="005C6060">
            <w:pPr>
              <w:autoSpaceDE w:val="0"/>
              <w:autoSpaceDN w:val="0"/>
              <w:jc w:val="center"/>
              <w:rPr>
                <w:bCs/>
                <w:sz w:val="16"/>
                <w:szCs w:val="16"/>
              </w:rPr>
            </w:pPr>
            <w:r>
              <w:rPr>
                <w:bCs/>
                <w:sz w:val="16"/>
                <w:szCs w:val="16"/>
              </w:rPr>
              <w:t>3612,6</w:t>
            </w:r>
          </w:p>
        </w:tc>
        <w:tc>
          <w:tcPr>
            <w:tcW w:w="993" w:type="dxa"/>
          </w:tcPr>
          <w:p w:rsidR="007442EA" w:rsidRPr="001A1D8B" w:rsidRDefault="007442EA" w:rsidP="005C6060">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Ц71Е200000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7442EA" w:rsidP="00FD515F">
            <w:pPr>
              <w:autoSpaceDE w:val="0"/>
              <w:autoSpaceDN w:val="0"/>
              <w:jc w:val="center"/>
              <w:rPr>
                <w:bCs/>
                <w:sz w:val="16"/>
                <w:szCs w:val="16"/>
              </w:rPr>
            </w:pPr>
            <w:r>
              <w:rPr>
                <w:bCs/>
                <w:sz w:val="16"/>
                <w:szCs w:val="16"/>
              </w:rPr>
              <w:t>3612,6</w:t>
            </w:r>
          </w:p>
        </w:tc>
        <w:tc>
          <w:tcPr>
            <w:tcW w:w="1133" w:type="dxa"/>
          </w:tcPr>
          <w:p w:rsidR="007442EA" w:rsidRPr="001A1D8B" w:rsidRDefault="007442EA" w:rsidP="00FD515F">
            <w:pPr>
              <w:autoSpaceDE w:val="0"/>
              <w:autoSpaceDN w:val="0"/>
              <w:jc w:val="center"/>
              <w:rPr>
                <w:bCs/>
                <w:sz w:val="16"/>
                <w:szCs w:val="16"/>
              </w:rPr>
            </w:pPr>
            <w:r>
              <w:rPr>
                <w:bCs/>
                <w:sz w:val="16"/>
                <w:szCs w:val="16"/>
              </w:rPr>
              <w:t>3612,6</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color w:val="FF0000"/>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color w:val="FF0000"/>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5.1</w:t>
            </w:r>
          </w:p>
        </w:tc>
        <w:tc>
          <w:tcPr>
            <w:tcW w:w="983" w:type="dxa"/>
            <w:gridSpan w:val="4"/>
            <w:vMerge w:val="restart"/>
          </w:tcPr>
          <w:p w:rsidR="007442EA" w:rsidRPr="001A1D8B" w:rsidRDefault="007442EA" w:rsidP="005C6060">
            <w:pPr>
              <w:autoSpaceDE w:val="0"/>
              <w:autoSpaceDN w:val="0"/>
              <w:ind w:firstLine="35"/>
              <w:rPr>
                <w:sz w:val="16"/>
                <w:szCs w:val="16"/>
              </w:rPr>
            </w:pPr>
            <w:r w:rsidRPr="001A1D8B">
              <w:rPr>
                <w:rFonts w:eastAsiaTheme="minorHAnsi"/>
                <w:sz w:val="16"/>
                <w:szCs w:val="16"/>
              </w:rPr>
              <w:t xml:space="preserve">Обеспечение деятельности муниципальных организаций дополнительного образования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w:t>
            </w:r>
            <w:r w:rsidRPr="001A1D8B">
              <w:rPr>
                <w:rFonts w:eastAsiaTheme="minorHAnsi"/>
                <w:sz w:val="16"/>
                <w:szCs w:val="16"/>
              </w:rPr>
              <w:lastRenderedPageBreak/>
              <w:t>ьного округа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5.2</w:t>
            </w:r>
          </w:p>
        </w:tc>
        <w:tc>
          <w:tcPr>
            <w:tcW w:w="983" w:type="dxa"/>
            <w:gridSpan w:val="4"/>
            <w:vMerge w:val="restart"/>
          </w:tcPr>
          <w:p w:rsidR="007442EA" w:rsidRPr="001A1D8B" w:rsidRDefault="007442EA"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7442EA" w:rsidP="00FD515F">
            <w:pPr>
              <w:autoSpaceDE w:val="0"/>
              <w:autoSpaceDN w:val="0"/>
              <w:jc w:val="center"/>
              <w:rPr>
                <w:bCs/>
                <w:sz w:val="16"/>
                <w:szCs w:val="16"/>
              </w:rPr>
            </w:pPr>
            <w:r>
              <w:rPr>
                <w:bCs/>
                <w:sz w:val="16"/>
                <w:szCs w:val="16"/>
              </w:rPr>
              <w:t>3612,6</w:t>
            </w:r>
          </w:p>
        </w:tc>
        <w:tc>
          <w:tcPr>
            <w:tcW w:w="1133" w:type="dxa"/>
          </w:tcPr>
          <w:p w:rsidR="007442EA" w:rsidRPr="001A1D8B" w:rsidRDefault="007442EA" w:rsidP="00FD515F">
            <w:pPr>
              <w:autoSpaceDE w:val="0"/>
              <w:autoSpaceDN w:val="0"/>
              <w:jc w:val="center"/>
              <w:rPr>
                <w:bCs/>
                <w:sz w:val="16"/>
                <w:szCs w:val="16"/>
              </w:rPr>
            </w:pPr>
            <w:r>
              <w:rPr>
                <w:bCs/>
                <w:sz w:val="16"/>
                <w:szCs w:val="16"/>
              </w:rPr>
              <w:t>3612,6</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0703</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Ц71E275150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622</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7442EA" w:rsidP="00FD515F">
            <w:pPr>
              <w:autoSpaceDE w:val="0"/>
              <w:autoSpaceDN w:val="0"/>
              <w:jc w:val="center"/>
              <w:rPr>
                <w:bCs/>
                <w:sz w:val="16"/>
                <w:szCs w:val="16"/>
              </w:rPr>
            </w:pPr>
            <w:r>
              <w:rPr>
                <w:bCs/>
                <w:sz w:val="16"/>
                <w:szCs w:val="16"/>
              </w:rPr>
              <w:t>3612,6</w:t>
            </w:r>
          </w:p>
        </w:tc>
        <w:tc>
          <w:tcPr>
            <w:tcW w:w="1133" w:type="dxa"/>
          </w:tcPr>
          <w:p w:rsidR="007442EA" w:rsidRPr="001A1D8B" w:rsidRDefault="007442EA" w:rsidP="00FD515F">
            <w:pPr>
              <w:autoSpaceDE w:val="0"/>
              <w:autoSpaceDN w:val="0"/>
              <w:jc w:val="center"/>
              <w:rPr>
                <w:bCs/>
                <w:sz w:val="16"/>
                <w:szCs w:val="16"/>
              </w:rPr>
            </w:pPr>
            <w:r>
              <w:rPr>
                <w:bCs/>
                <w:sz w:val="16"/>
                <w:szCs w:val="16"/>
              </w:rPr>
              <w:t>3612,6</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7442EA" w:rsidRPr="001A1D8B" w:rsidRDefault="007442EA" w:rsidP="005C6060">
            <w:pPr>
              <w:jc w:val="center"/>
              <w:rPr>
                <w:sz w:val="16"/>
                <w:szCs w:val="16"/>
              </w:rPr>
            </w:pPr>
            <w:r w:rsidRPr="001A1D8B">
              <w:rPr>
                <w:sz w:val="16"/>
                <w:szCs w:val="16"/>
              </w:rPr>
              <w:t>34,0</w:t>
            </w:r>
          </w:p>
        </w:tc>
        <w:tc>
          <w:tcPr>
            <w:tcW w:w="992" w:type="dxa"/>
          </w:tcPr>
          <w:p w:rsidR="007442EA" w:rsidRPr="001A1D8B" w:rsidRDefault="007442EA" w:rsidP="005C6060">
            <w:pPr>
              <w:jc w:val="center"/>
              <w:rPr>
                <w:sz w:val="16"/>
                <w:szCs w:val="16"/>
              </w:rPr>
            </w:pPr>
            <w:r w:rsidRPr="001A1D8B">
              <w:rPr>
                <w:sz w:val="16"/>
                <w:szCs w:val="16"/>
              </w:rPr>
              <w:t>34,0</w:t>
            </w:r>
          </w:p>
        </w:tc>
        <w:tc>
          <w:tcPr>
            <w:tcW w:w="1133" w:type="dxa"/>
          </w:tcPr>
          <w:p w:rsidR="007442EA" w:rsidRPr="001A1D8B" w:rsidRDefault="007442EA" w:rsidP="005C6060">
            <w:pPr>
              <w:jc w:val="center"/>
              <w:rPr>
                <w:sz w:val="16"/>
                <w:szCs w:val="16"/>
              </w:rPr>
            </w:pPr>
            <w:r w:rsidRPr="001A1D8B">
              <w:rPr>
                <w:sz w:val="16"/>
                <w:szCs w:val="16"/>
              </w:rPr>
              <w:t>34,0</w:t>
            </w:r>
          </w:p>
        </w:tc>
        <w:tc>
          <w:tcPr>
            <w:tcW w:w="993" w:type="dxa"/>
          </w:tcPr>
          <w:p w:rsidR="007442EA" w:rsidRPr="001A1D8B" w:rsidRDefault="007442EA" w:rsidP="005C6060">
            <w:pPr>
              <w:autoSpaceDE w:val="0"/>
              <w:autoSpaceDN w:val="0"/>
              <w:jc w:val="center"/>
              <w:rPr>
                <w:sz w:val="16"/>
                <w:szCs w:val="16"/>
              </w:rPr>
            </w:pPr>
            <w:r w:rsidRPr="001A1D8B">
              <w:rPr>
                <w:sz w:val="16"/>
                <w:szCs w:val="16"/>
              </w:rPr>
              <w:t>х</w:t>
            </w:r>
          </w:p>
        </w:tc>
        <w:tc>
          <w:tcPr>
            <w:tcW w:w="992" w:type="dxa"/>
          </w:tcPr>
          <w:p w:rsidR="007442EA" w:rsidRPr="001A1D8B" w:rsidRDefault="007442EA" w:rsidP="005C6060">
            <w:pPr>
              <w:autoSpaceDE w:val="0"/>
              <w:autoSpaceDN w:val="0"/>
              <w:jc w:val="center"/>
              <w:rPr>
                <w:sz w:val="16"/>
                <w:szCs w:val="16"/>
              </w:rPr>
            </w:pPr>
            <w:r w:rsidRPr="001A1D8B">
              <w:rPr>
                <w:sz w:val="16"/>
                <w:szCs w:val="16"/>
              </w:rPr>
              <w:t>х</w:t>
            </w:r>
          </w:p>
        </w:tc>
        <w:tc>
          <w:tcPr>
            <w:tcW w:w="1024" w:type="dxa"/>
          </w:tcPr>
          <w:p w:rsidR="007442EA" w:rsidRPr="001A1D8B" w:rsidRDefault="007442EA" w:rsidP="005C6060">
            <w:pPr>
              <w:autoSpaceDE w:val="0"/>
              <w:autoSpaceDN w:val="0"/>
              <w:jc w:val="center"/>
              <w:rPr>
                <w:sz w:val="16"/>
                <w:szCs w:val="16"/>
              </w:rPr>
            </w:pPr>
            <w:r w:rsidRPr="001A1D8B">
              <w:rPr>
                <w:sz w:val="16"/>
                <w:szCs w:val="16"/>
              </w:rPr>
              <w:t>х</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133" w:type="dxa"/>
          </w:tcPr>
          <w:p w:rsidR="007442EA" w:rsidRPr="001A1D8B" w:rsidRDefault="007442EA" w:rsidP="005C6060">
            <w:pPr>
              <w:jc w:val="center"/>
              <w:rPr>
                <w:sz w:val="16"/>
                <w:szCs w:val="16"/>
              </w:rPr>
            </w:pPr>
            <w:r w:rsidRPr="001A1D8B">
              <w:rPr>
                <w:sz w:val="16"/>
                <w:szCs w:val="16"/>
              </w:rPr>
              <w:t xml:space="preserve">100 </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024" w:type="dxa"/>
          </w:tcPr>
          <w:p w:rsidR="007442EA" w:rsidRPr="001A1D8B" w:rsidRDefault="007442EA" w:rsidP="005C6060">
            <w:pPr>
              <w:jc w:val="center"/>
              <w:rPr>
                <w:sz w:val="16"/>
                <w:szCs w:val="16"/>
              </w:rPr>
            </w:pPr>
            <w:r w:rsidRPr="001A1D8B">
              <w:rPr>
                <w:sz w:val="16"/>
                <w:szCs w:val="16"/>
              </w:rPr>
              <w:t xml:space="preserve">100 </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7442EA" w:rsidRPr="001A1D8B" w:rsidRDefault="007442EA"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7442EA" w:rsidRPr="001A1D8B" w:rsidRDefault="007442EA"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70</w:t>
            </w:r>
          </w:p>
        </w:tc>
        <w:tc>
          <w:tcPr>
            <w:tcW w:w="992" w:type="dxa"/>
          </w:tcPr>
          <w:p w:rsidR="007442EA" w:rsidRPr="001A1D8B" w:rsidRDefault="007442EA" w:rsidP="005C6060">
            <w:pPr>
              <w:autoSpaceDE w:val="0"/>
              <w:autoSpaceDN w:val="0"/>
              <w:jc w:val="center"/>
              <w:rPr>
                <w:sz w:val="16"/>
                <w:szCs w:val="16"/>
              </w:rPr>
            </w:pPr>
            <w:r w:rsidRPr="001A1D8B">
              <w:rPr>
                <w:sz w:val="16"/>
                <w:szCs w:val="16"/>
              </w:rPr>
              <w:t>90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7442EA" w:rsidRPr="001A1D8B" w:rsidRDefault="007442EA" w:rsidP="005C6060">
            <w:pPr>
              <w:autoSpaceDE w:val="0"/>
              <w:autoSpaceDN w:val="0"/>
              <w:jc w:val="center"/>
              <w:rPr>
                <w:sz w:val="16"/>
                <w:szCs w:val="16"/>
              </w:rPr>
            </w:pPr>
            <w:r w:rsidRPr="001A1D8B">
              <w:rPr>
                <w:sz w:val="16"/>
                <w:szCs w:val="16"/>
              </w:rPr>
              <w:t>15</w:t>
            </w:r>
          </w:p>
        </w:tc>
        <w:tc>
          <w:tcPr>
            <w:tcW w:w="992" w:type="dxa"/>
          </w:tcPr>
          <w:p w:rsidR="007442EA" w:rsidRPr="001A1D8B" w:rsidRDefault="007442EA" w:rsidP="005C6060">
            <w:pPr>
              <w:autoSpaceDE w:val="0"/>
              <w:autoSpaceDN w:val="0"/>
              <w:jc w:val="center"/>
              <w:rPr>
                <w:sz w:val="16"/>
                <w:szCs w:val="16"/>
              </w:rPr>
            </w:pPr>
            <w:r w:rsidRPr="001A1D8B">
              <w:rPr>
                <w:sz w:val="16"/>
                <w:szCs w:val="16"/>
              </w:rPr>
              <w:t>18</w:t>
            </w:r>
          </w:p>
        </w:tc>
        <w:tc>
          <w:tcPr>
            <w:tcW w:w="1133" w:type="dxa"/>
          </w:tcPr>
          <w:p w:rsidR="007442EA" w:rsidRPr="001A1D8B" w:rsidRDefault="007442EA" w:rsidP="005C6060">
            <w:pPr>
              <w:autoSpaceDE w:val="0"/>
              <w:autoSpaceDN w:val="0"/>
              <w:jc w:val="center"/>
              <w:rPr>
                <w:sz w:val="16"/>
                <w:szCs w:val="16"/>
              </w:rPr>
            </w:pPr>
            <w:r w:rsidRPr="001A1D8B">
              <w:rPr>
                <w:sz w:val="16"/>
                <w:szCs w:val="16"/>
              </w:rPr>
              <w:t>20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7442EA" w:rsidRPr="001A1D8B" w:rsidRDefault="007442EA" w:rsidP="005C6060">
            <w:pPr>
              <w:autoSpaceDE w:val="0"/>
              <w:autoSpaceDN w:val="0"/>
              <w:jc w:val="center"/>
              <w:rPr>
                <w:sz w:val="16"/>
                <w:szCs w:val="16"/>
              </w:rPr>
            </w:pPr>
            <w:r w:rsidRPr="001A1D8B">
              <w:rPr>
                <w:sz w:val="16"/>
                <w:szCs w:val="16"/>
              </w:rPr>
              <w:t>100</w:t>
            </w:r>
          </w:p>
        </w:tc>
        <w:tc>
          <w:tcPr>
            <w:tcW w:w="992" w:type="dxa"/>
          </w:tcPr>
          <w:p w:rsidR="007442EA" w:rsidRPr="001A1D8B" w:rsidRDefault="007442EA" w:rsidP="005C6060">
            <w:pPr>
              <w:autoSpaceDE w:val="0"/>
              <w:autoSpaceDN w:val="0"/>
              <w:jc w:val="center"/>
              <w:rPr>
                <w:sz w:val="16"/>
                <w:szCs w:val="16"/>
              </w:rPr>
            </w:pPr>
            <w:r w:rsidRPr="001A1D8B">
              <w:rPr>
                <w:sz w:val="16"/>
                <w:szCs w:val="16"/>
              </w:rPr>
              <w:t>100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5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6.1</w:t>
            </w:r>
          </w:p>
        </w:tc>
        <w:tc>
          <w:tcPr>
            <w:tcW w:w="983" w:type="dxa"/>
            <w:gridSpan w:val="4"/>
            <w:vMerge w:val="restart"/>
          </w:tcPr>
          <w:p w:rsidR="007442EA" w:rsidRPr="001A1D8B" w:rsidRDefault="007442EA"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485"/>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69"/>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1390"/>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ответственный 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w:t>
            </w:r>
            <w:r w:rsidRPr="001A1D8B">
              <w:rPr>
                <w:sz w:val="16"/>
                <w:szCs w:val="16"/>
              </w:rPr>
              <w:lastRenderedPageBreak/>
              <w:t>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w:t>
            </w:r>
            <w:r w:rsidRPr="001A1D8B">
              <w:rPr>
                <w:bCs/>
                <w:sz w:val="16"/>
                <w:szCs w:val="16"/>
              </w:rPr>
              <w:lastRenderedPageBreak/>
              <w:t xml:space="preserve">систему профессионального роста педагогических работников,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lastRenderedPageBreak/>
              <w:t>10</w:t>
            </w:r>
          </w:p>
        </w:tc>
        <w:tc>
          <w:tcPr>
            <w:tcW w:w="992" w:type="dxa"/>
          </w:tcPr>
          <w:p w:rsidR="007442EA" w:rsidRPr="001A1D8B" w:rsidRDefault="007442EA" w:rsidP="005C6060">
            <w:pPr>
              <w:autoSpaceDE w:val="0"/>
              <w:autoSpaceDN w:val="0"/>
              <w:jc w:val="center"/>
              <w:rPr>
                <w:sz w:val="16"/>
                <w:szCs w:val="16"/>
              </w:rPr>
            </w:pPr>
            <w:r w:rsidRPr="001A1D8B">
              <w:rPr>
                <w:sz w:val="16"/>
                <w:szCs w:val="16"/>
              </w:rPr>
              <w:t>20</w:t>
            </w:r>
          </w:p>
        </w:tc>
        <w:tc>
          <w:tcPr>
            <w:tcW w:w="1133" w:type="dxa"/>
          </w:tcPr>
          <w:p w:rsidR="007442EA" w:rsidRPr="001A1D8B" w:rsidRDefault="007442EA" w:rsidP="005C6060">
            <w:pPr>
              <w:autoSpaceDE w:val="0"/>
              <w:autoSpaceDN w:val="0"/>
              <w:jc w:val="center"/>
              <w:rPr>
                <w:sz w:val="16"/>
                <w:szCs w:val="16"/>
              </w:rPr>
            </w:pPr>
            <w:r w:rsidRPr="001A1D8B">
              <w:rPr>
                <w:sz w:val="16"/>
                <w:szCs w:val="16"/>
              </w:rPr>
              <w:t>30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7442EA" w:rsidRPr="001A1D8B" w:rsidRDefault="007442EA" w:rsidP="005C6060">
            <w:pPr>
              <w:autoSpaceDE w:val="0"/>
              <w:autoSpaceDN w:val="0"/>
              <w:jc w:val="center"/>
              <w:rPr>
                <w:sz w:val="16"/>
                <w:szCs w:val="16"/>
              </w:rPr>
            </w:pPr>
            <w:r w:rsidRPr="001A1D8B">
              <w:rPr>
                <w:sz w:val="16"/>
                <w:szCs w:val="16"/>
              </w:rPr>
              <w:t>4</w:t>
            </w:r>
          </w:p>
        </w:tc>
        <w:tc>
          <w:tcPr>
            <w:tcW w:w="992" w:type="dxa"/>
          </w:tcPr>
          <w:p w:rsidR="007442EA" w:rsidRPr="001A1D8B" w:rsidRDefault="007442EA" w:rsidP="005C6060">
            <w:pPr>
              <w:autoSpaceDE w:val="0"/>
              <w:autoSpaceDN w:val="0"/>
              <w:jc w:val="center"/>
              <w:rPr>
                <w:sz w:val="16"/>
                <w:szCs w:val="16"/>
              </w:rPr>
            </w:pPr>
            <w:r w:rsidRPr="001A1D8B">
              <w:rPr>
                <w:sz w:val="16"/>
                <w:szCs w:val="16"/>
              </w:rPr>
              <w:t>6</w:t>
            </w:r>
          </w:p>
        </w:tc>
        <w:tc>
          <w:tcPr>
            <w:tcW w:w="1133" w:type="dxa"/>
          </w:tcPr>
          <w:p w:rsidR="007442EA" w:rsidRPr="001A1D8B" w:rsidRDefault="007442EA" w:rsidP="005C6060">
            <w:pPr>
              <w:autoSpaceDE w:val="0"/>
              <w:autoSpaceDN w:val="0"/>
              <w:jc w:val="center"/>
              <w:rPr>
                <w:sz w:val="16"/>
                <w:szCs w:val="16"/>
              </w:rPr>
            </w:pPr>
            <w:r w:rsidRPr="001A1D8B">
              <w:rPr>
                <w:sz w:val="16"/>
                <w:szCs w:val="16"/>
              </w:rPr>
              <w:t>8</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7442EA" w:rsidRPr="001A1D8B" w:rsidRDefault="007442EA" w:rsidP="005C6060">
            <w:pPr>
              <w:autoSpaceDE w:val="0"/>
              <w:autoSpaceDN w:val="0"/>
              <w:jc w:val="center"/>
              <w:rPr>
                <w:sz w:val="16"/>
                <w:szCs w:val="16"/>
              </w:rPr>
            </w:pPr>
            <w:r w:rsidRPr="001A1D8B">
              <w:rPr>
                <w:sz w:val="16"/>
                <w:szCs w:val="16"/>
              </w:rPr>
              <w:t>20</w:t>
            </w:r>
          </w:p>
        </w:tc>
        <w:tc>
          <w:tcPr>
            <w:tcW w:w="992" w:type="dxa"/>
          </w:tcPr>
          <w:p w:rsidR="007442EA" w:rsidRPr="001A1D8B" w:rsidRDefault="007442EA" w:rsidP="005C6060">
            <w:pPr>
              <w:autoSpaceDE w:val="0"/>
              <w:autoSpaceDN w:val="0"/>
              <w:jc w:val="center"/>
              <w:rPr>
                <w:sz w:val="16"/>
                <w:szCs w:val="16"/>
              </w:rPr>
            </w:pPr>
            <w:r w:rsidRPr="001A1D8B">
              <w:rPr>
                <w:sz w:val="16"/>
                <w:szCs w:val="16"/>
              </w:rPr>
              <w:t>30</w:t>
            </w:r>
          </w:p>
        </w:tc>
        <w:tc>
          <w:tcPr>
            <w:tcW w:w="1133" w:type="dxa"/>
          </w:tcPr>
          <w:p w:rsidR="007442EA" w:rsidRPr="001A1D8B" w:rsidRDefault="007442EA" w:rsidP="005C6060">
            <w:pPr>
              <w:autoSpaceDE w:val="0"/>
              <w:autoSpaceDN w:val="0"/>
              <w:jc w:val="center"/>
              <w:rPr>
                <w:sz w:val="16"/>
                <w:szCs w:val="16"/>
              </w:rPr>
            </w:pPr>
            <w:r w:rsidRPr="001A1D8B">
              <w:rPr>
                <w:sz w:val="16"/>
                <w:szCs w:val="16"/>
              </w:rPr>
              <w:t>50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476"/>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7.1</w:t>
            </w:r>
          </w:p>
        </w:tc>
        <w:tc>
          <w:tcPr>
            <w:tcW w:w="935" w:type="dxa"/>
            <w:vMerge w:val="restart"/>
          </w:tcPr>
          <w:p w:rsidR="007442EA" w:rsidRPr="001A1D8B" w:rsidRDefault="007442EA"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w:t>
            </w:r>
            <w:r w:rsidRPr="001A1D8B">
              <w:rPr>
                <w:rFonts w:eastAsiaTheme="minorHAnsi"/>
                <w:sz w:val="16"/>
                <w:szCs w:val="16"/>
              </w:rPr>
              <w:lastRenderedPageBreak/>
              <w:t xml:space="preserve">педагогических работников в соответствии со </w:t>
            </w:r>
            <w:hyperlink r:id="rId16"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7442EA" w:rsidRPr="001A1D8B" w:rsidRDefault="007442EA" w:rsidP="005C6060">
            <w:pPr>
              <w:autoSpaceDE w:val="0"/>
              <w:autoSpaceDN w:val="0"/>
              <w:rPr>
                <w:sz w:val="16"/>
                <w:szCs w:val="16"/>
              </w:rPr>
            </w:pPr>
          </w:p>
        </w:tc>
        <w:tc>
          <w:tcPr>
            <w:tcW w:w="1530" w:type="dxa"/>
            <w:gridSpan w:val="2"/>
            <w:vMerge w:val="restart"/>
          </w:tcPr>
          <w:p w:rsidR="007442EA" w:rsidRPr="001A1D8B" w:rsidRDefault="007442EA" w:rsidP="005C6060">
            <w:pPr>
              <w:autoSpaceDE w:val="0"/>
              <w:autoSpaceDN w:val="0"/>
              <w:jc w:val="center"/>
              <w:rPr>
                <w:sz w:val="16"/>
                <w:szCs w:val="16"/>
              </w:rPr>
            </w:pPr>
            <w:r w:rsidRPr="001A1D8B">
              <w:rPr>
                <w:sz w:val="16"/>
                <w:szCs w:val="16"/>
              </w:rPr>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Ц71Е500000</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5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36"/>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300"/>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1A1D8B">
              <w:rPr>
                <w:sz w:val="16"/>
                <w:szCs w:val="16"/>
              </w:rPr>
              <w:lastRenderedPageBreak/>
              <w:t>педагогических кадров</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7442EA" w:rsidRPr="001A1D8B" w:rsidRDefault="007442EA"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7442EA" w:rsidRPr="001A1D8B" w:rsidRDefault="007442EA" w:rsidP="005C6060">
            <w:pPr>
              <w:jc w:val="center"/>
              <w:rPr>
                <w:sz w:val="16"/>
                <w:szCs w:val="16"/>
              </w:rPr>
            </w:pPr>
            <w:r w:rsidRPr="001A1D8B">
              <w:rPr>
                <w:sz w:val="16"/>
                <w:szCs w:val="16"/>
              </w:rPr>
              <w:t>2</w:t>
            </w:r>
          </w:p>
        </w:tc>
        <w:tc>
          <w:tcPr>
            <w:tcW w:w="992" w:type="dxa"/>
          </w:tcPr>
          <w:p w:rsidR="007442EA" w:rsidRPr="001A1D8B" w:rsidRDefault="007442EA" w:rsidP="005C6060">
            <w:pPr>
              <w:jc w:val="center"/>
              <w:rPr>
                <w:sz w:val="16"/>
                <w:szCs w:val="16"/>
              </w:rPr>
            </w:pPr>
            <w:r w:rsidRPr="001A1D8B">
              <w:rPr>
                <w:sz w:val="16"/>
                <w:szCs w:val="16"/>
              </w:rPr>
              <w:t>2</w:t>
            </w:r>
          </w:p>
        </w:tc>
        <w:tc>
          <w:tcPr>
            <w:tcW w:w="1133" w:type="dxa"/>
          </w:tcPr>
          <w:p w:rsidR="007442EA" w:rsidRPr="001A1D8B" w:rsidRDefault="007442EA" w:rsidP="005C6060">
            <w:pPr>
              <w:jc w:val="center"/>
              <w:rPr>
                <w:sz w:val="16"/>
                <w:szCs w:val="16"/>
              </w:rPr>
            </w:pPr>
            <w:r w:rsidRPr="001A1D8B">
              <w:rPr>
                <w:sz w:val="16"/>
                <w:szCs w:val="16"/>
                <w:lang w:eastAsia="en-US"/>
              </w:rPr>
              <w:t>x</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rPr>
          <w:trHeight w:val="3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8.1</w:t>
            </w:r>
          </w:p>
        </w:tc>
        <w:tc>
          <w:tcPr>
            <w:tcW w:w="968" w:type="dxa"/>
            <w:gridSpan w:val="3"/>
            <w:vMerge w:val="restart"/>
          </w:tcPr>
          <w:p w:rsidR="007442EA" w:rsidRPr="001A1D8B" w:rsidRDefault="007442EA" w:rsidP="005C6060">
            <w:pPr>
              <w:autoSpaceDE w:val="0"/>
              <w:autoSpaceDN w:val="0"/>
              <w:ind w:firstLine="43"/>
              <w:rPr>
                <w:rFonts w:eastAsiaTheme="minorHAnsi"/>
                <w:sz w:val="16"/>
                <w:szCs w:val="16"/>
              </w:rPr>
            </w:pPr>
            <w:proofErr w:type="gramStart"/>
            <w:r w:rsidRPr="001A1D8B">
              <w:rPr>
                <w:rFonts w:eastAsiaTheme="minorHAns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7442EA" w:rsidRPr="001A1D8B" w:rsidRDefault="007442EA" w:rsidP="005C6060">
            <w:pPr>
              <w:autoSpaceDE w:val="0"/>
              <w:autoSpaceDN w:val="0"/>
              <w:rPr>
                <w:sz w:val="16"/>
                <w:szCs w:val="16"/>
              </w:rPr>
            </w:pPr>
          </w:p>
        </w:tc>
        <w:tc>
          <w:tcPr>
            <w:tcW w:w="1168" w:type="dxa"/>
            <w:gridSpan w:val="3"/>
            <w:vMerge w:val="restart"/>
          </w:tcPr>
          <w:p w:rsidR="007442EA" w:rsidRPr="001A1D8B" w:rsidRDefault="007442EA" w:rsidP="005C6060">
            <w:pPr>
              <w:autoSpaceDE w:val="0"/>
              <w:autoSpaceDN w:val="0"/>
              <w:rPr>
                <w:sz w:val="16"/>
                <w:szCs w:val="16"/>
              </w:rPr>
            </w:pPr>
          </w:p>
        </w:tc>
        <w:tc>
          <w:tcPr>
            <w:tcW w:w="1549" w:type="dxa"/>
            <w:gridSpan w:val="4"/>
            <w:vMerge w:val="restart"/>
          </w:tcPr>
          <w:p w:rsidR="007442EA" w:rsidRPr="001A1D8B" w:rsidRDefault="007442EA"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x</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rPr>
          <w:trHeight w:val="250"/>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FD515F">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rPr>
          <w:trHeight w:val="251"/>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218"/>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903,974</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FD515F">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 xml:space="preserve">Основное </w:t>
            </w:r>
            <w:r w:rsidRPr="001A1D8B">
              <w:rPr>
                <w:sz w:val="16"/>
                <w:szCs w:val="16"/>
              </w:rPr>
              <w:lastRenderedPageBreak/>
              <w:t>мероприятие 9</w:t>
            </w:r>
          </w:p>
        </w:tc>
        <w:tc>
          <w:tcPr>
            <w:tcW w:w="983" w:type="dxa"/>
            <w:gridSpan w:val="4"/>
            <w:vMerge w:val="restart"/>
          </w:tcPr>
          <w:p w:rsidR="007442EA" w:rsidRPr="001A1D8B" w:rsidRDefault="007442EA" w:rsidP="005C6060">
            <w:pPr>
              <w:autoSpaceDE w:val="0"/>
              <w:autoSpaceDN w:val="0"/>
              <w:rPr>
                <w:sz w:val="16"/>
                <w:szCs w:val="16"/>
                <w:lang w:eastAsia="en-US"/>
              </w:rPr>
            </w:pPr>
            <w:r w:rsidRPr="001A1D8B">
              <w:rPr>
                <w:sz w:val="16"/>
                <w:szCs w:val="16"/>
                <w:lang w:eastAsia="en-US"/>
              </w:rPr>
              <w:lastRenderedPageBreak/>
              <w:t xml:space="preserve">Модернизация </w:t>
            </w:r>
            <w:r w:rsidRPr="001A1D8B">
              <w:rPr>
                <w:sz w:val="16"/>
                <w:szCs w:val="16"/>
                <w:lang w:eastAsia="en-US"/>
              </w:rPr>
              <w:lastRenderedPageBreak/>
              <w:t>инфраструктуры муниципальных образовательных организаций</w:t>
            </w:r>
          </w:p>
          <w:p w:rsidR="007442EA" w:rsidRPr="001A1D8B" w:rsidRDefault="007442EA" w:rsidP="005C6060">
            <w:pPr>
              <w:autoSpaceDE w:val="0"/>
              <w:autoSpaceDN w:val="0"/>
              <w:rPr>
                <w:sz w:val="16"/>
                <w:szCs w:val="16"/>
                <w:lang w:eastAsia="en-US"/>
              </w:rPr>
            </w:pPr>
          </w:p>
        </w:tc>
        <w:tc>
          <w:tcPr>
            <w:tcW w:w="1153" w:type="dxa"/>
            <w:gridSpan w:val="2"/>
            <w:vMerge w:val="restart"/>
          </w:tcPr>
          <w:p w:rsidR="007442EA" w:rsidRPr="001A1D8B" w:rsidRDefault="007442EA" w:rsidP="005C6060">
            <w:pPr>
              <w:autoSpaceDE w:val="0"/>
              <w:autoSpaceDN w:val="0"/>
              <w:rPr>
                <w:sz w:val="16"/>
                <w:szCs w:val="16"/>
                <w:lang w:eastAsia="en-US"/>
              </w:rPr>
            </w:pPr>
            <w:r w:rsidRPr="001A1D8B">
              <w:rPr>
                <w:sz w:val="16"/>
                <w:szCs w:val="16"/>
              </w:rPr>
              <w:lastRenderedPageBreak/>
              <w:t xml:space="preserve">повышение доступности </w:t>
            </w:r>
            <w:r w:rsidRPr="001A1D8B">
              <w:rPr>
                <w:sz w:val="16"/>
                <w:szCs w:val="16"/>
              </w:rPr>
              <w:lastRenderedPageBreak/>
              <w:t xml:space="preserve">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lastRenderedPageBreak/>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Ц713000000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7442EA" w:rsidRPr="001A1D8B" w:rsidRDefault="007442EA"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716232"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716232" w:rsidRDefault="007442EA" w:rsidP="005C6060">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423BFA" w:rsidRPr="001A1D8B" w:rsidRDefault="00423BFA" w:rsidP="00423BFA">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423BFA" w:rsidRDefault="00423BFA" w:rsidP="00423BFA">
      <w:pPr>
        <w:pStyle w:val="a3"/>
        <w:ind w:left="4536"/>
        <w:jc w:val="right"/>
        <w:rPr>
          <w:sz w:val="20"/>
          <w:szCs w:val="20"/>
        </w:rPr>
      </w:pPr>
      <w:r w:rsidRPr="001A1D8B">
        <w:rPr>
          <w:rFonts w:ascii="Times New Roman" w:hAnsi="Times New Roman"/>
          <w:color w:val="000000"/>
          <w:sz w:val="20"/>
          <w:szCs w:val="20"/>
        </w:rPr>
        <w:t xml:space="preserve">от </w:t>
      </w:r>
      <w:r>
        <w:rPr>
          <w:rFonts w:ascii="Times New Roman" w:hAnsi="Times New Roman"/>
          <w:color w:val="000000"/>
          <w:sz w:val="20"/>
          <w:szCs w:val="20"/>
        </w:rPr>
        <w:t>___</w:t>
      </w:r>
      <w:r w:rsidRPr="005B3B63">
        <w:rPr>
          <w:rFonts w:ascii="Times New Roman" w:hAnsi="Times New Roman"/>
          <w:color w:val="000000"/>
          <w:sz w:val="20"/>
          <w:szCs w:val="20"/>
        </w:rPr>
        <w:t>.</w:t>
      </w:r>
      <w:r>
        <w:rPr>
          <w:rFonts w:ascii="Times New Roman" w:hAnsi="Times New Roman"/>
          <w:color w:val="000000"/>
          <w:sz w:val="20"/>
          <w:szCs w:val="20"/>
        </w:rPr>
        <w:t>___</w:t>
      </w:r>
      <w:r w:rsidRPr="005B3B63">
        <w:rPr>
          <w:rFonts w:ascii="Times New Roman" w:hAnsi="Times New Roman"/>
          <w:color w:val="000000"/>
          <w:sz w:val="20"/>
          <w:szCs w:val="20"/>
        </w:rPr>
        <w:t xml:space="preserve">.2023 № </w:t>
      </w:r>
      <w:r>
        <w:rPr>
          <w:rFonts w:ascii="Times New Roman" w:hAnsi="Times New Roman"/>
          <w:color w:val="000000"/>
          <w:sz w:val="20"/>
          <w:szCs w:val="20"/>
        </w:rPr>
        <w:t>____</w:t>
      </w:r>
    </w:p>
    <w:p w:rsidR="00423BFA" w:rsidRDefault="00423BFA" w:rsidP="00423BFA">
      <w:pPr>
        <w:autoSpaceDE w:val="0"/>
        <w:autoSpaceDN w:val="0"/>
        <w:adjustRightInd w:val="0"/>
        <w:jc w:val="right"/>
        <w:outlineLvl w:val="0"/>
        <w:rPr>
          <w:sz w:val="20"/>
          <w:szCs w:val="20"/>
        </w:rPr>
      </w:pPr>
    </w:p>
    <w:p w:rsidR="00423BFA" w:rsidRPr="00745A2B" w:rsidRDefault="00423BFA" w:rsidP="00423BFA">
      <w:pPr>
        <w:autoSpaceDE w:val="0"/>
        <w:autoSpaceDN w:val="0"/>
        <w:adjustRightInd w:val="0"/>
        <w:jc w:val="right"/>
        <w:outlineLvl w:val="0"/>
        <w:rPr>
          <w:sz w:val="20"/>
          <w:szCs w:val="20"/>
        </w:rPr>
      </w:pPr>
      <w:r>
        <w:rPr>
          <w:sz w:val="20"/>
          <w:szCs w:val="20"/>
        </w:rPr>
        <w:t>«</w:t>
      </w:r>
      <w:r w:rsidRPr="00745A2B">
        <w:rPr>
          <w:sz w:val="20"/>
          <w:szCs w:val="20"/>
        </w:rPr>
        <w:t xml:space="preserve">Приложение </w:t>
      </w:r>
      <w:r>
        <w:rPr>
          <w:sz w:val="20"/>
          <w:szCs w:val="20"/>
        </w:rPr>
        <w:t>1</w:t>
      </w:r>
    </w:p>
    <w:p w:rsidR="00423BFA" w:rsidRPr="00745A2B" w:rsidRDefault="00423BFA" w:rsidP="00423BFA">
      <w:pPr>
        <w:autoSpaceDE w:val="0"/>
        <w:autoSpaceDN w:val="0"/>
        <w:adjustRightInd w:val="0"/>
        <w:jc w:val="right"/>
        <w:rPr>
          <w:sz w:val="20"/>
          <w:szCs w:val="20"/>
        </w:rPr>
      </w:pPr>
      <w:r w:rsidRPr="00745A2B">
        <w:rPr>
          <w:sz w:val="20"/>
          <w:szCs w:val="20"/>
        </w:rPr>
        <w:t xml:space="preserve"> к подпрограмме «</w:t>
      </w:r>
      <w:r>
        <w:rPr>
          <w:sz w:val="20"/>
          <w:szCs w:val="20"/>
        </w:rPr>
        <w:t>Молодежь</w:t>
      </w:r>
      <w:r w:rsidRPr="00745A2B">
        <w:rPr>
          <w:sz w:val="20"/>
          <w:szCs w:val="20"/>
        </w:rPr>
        <w:t>»</w:t>
      </w:r>
    </w:p>
    <w:p w:rsidR="00423BFA" w:rsidRPr="00745A2B" w:rsidRDefault="00423BFA" w:rsidP="00423BFA">
      <w:pPr>
        <w:autoSpaceDE w:val="0"/>
        <w:autoSpaceDN w:val="0"/>
        <w:adjustRightInd w:val="0"/>
        <w:jc w:val="right"/>
        <w:rPr>
          <w:sz w:val="20"/>
          <w:szCs w:val="20"/>
        </w:rPr>
      </w:pPr>
      <w:r w:rsidRPr="00745A2B">
        <w:rPr>
          <w:sz w:val="20"/>
          <w:szCs w:val="20"/>
        </w:rPr>
        <w:t xml:space="preserve">муниципальной программы </w:t>
      </w:r>
      <w:proofErr w:type="spellStart"/>
      <w:r w:rsidRPr="00745A2B">
        <w:rPr>
          <w:sz w:val="20"/>
          <w:szCs w:val="20"/>
        </w:rPr>
        <w:t>Шумерлинского</w:t>
      </w:r>
      <w:proofErr w:type="spellEnd"/>
      <w:r w:rsidRPr="00745A2B">
        <w:rPr>
          <w:sz w:val="20"/>
          <w:szCs w:val="20"/>
        </w:rPr>
        <w:t xml:space="preserve"> </w:t>
      </w:r>
    </w:p>
    <w:p w:rsidR="00423BFA" w:rsidRPr="00423BFA" w:rsidRDefault="00423BFA" w:rsidP="00423BFA">
      <w:pPr>
        <w:pStyle w:val="a3"/>
        <w:ind w:left="4536"/>
        <w:jc w:val="right"/>
        <w:rPr>
          <w:rFonts w:ascii="Times New Roman" w:hAnsi="Times New Roman"/>
          <w:color w:val="000000"/>
          <w:sz w:val="20"/>
          <w:szCs w:val="20"/>
        </w:rPr>
      </w:pPr>
      <w:r w:rsidRPr="00423BFA">
        <w:rPr>
          <w:rFonts w:ascii="Times New Roman" w:hAnsi="Times New Roman"/>
          <w:sz w:val="20"/>
          <w:szCs w:val="20"/>
        </w:rPr>
        <w:t>муниципального округа «Развитие образования»</w:t>
      </w:r>
    </w:p>
    <w:p w:rsidR="00423BFA" w:rsidRDefault="00423BFA" w:rsidP="00054131">
      <w:pPr>
        <w:pStyle w:val="a3"/>
        <w:ind w:left="4536"/>
        <w:jc w:val="right"/>
        <w:rPr>
          <w:rFonts w:ascii="Times New Roman" w:hAnsi="Times New Roman"/>
          <w:color w:val="000000"/>
          <w:sz w:val="20"/>
          <w:szCs w:val="20"/>
        </w:rPr>
      </w:pPr>
    </w:p>
    <w:p w:rsidR="00091911" w:rsidRDefault="00091911" w:rsidP="00091911">
      <w:pPr>
        <w:autoSpaceDE w:val="0"/>
        <w:autoSpaceDN w:val="0"/>
        <w:adjustRightInd w:val="0"/>
        <w:jc w:val="center"/>
      </w:pPr>
    </w:p>
    <w:p w:rsidR="00091911" w:rsidRPr="0054236F" w:rsidRDefault="00091911" w:rsidP="00091911">
      <w:pPr>
        <w:autoSpaceDE w:val="0"/>
        <w:autoSpaceDN w:val="0"/>
        <w:adjustRightInd w:val="0"/>
        <w:jc w:val="center"/>
      </w:pPr>
      <w:r w:rsidRPr="0054236F">
        <w:t>РЕСУРСНОЕ ОБЕСПЕЧЕНИЕ</w:t>
      </w:r>
    </w:p>
    <w:p w:rsidR="00091911" w:rsidRPr="0054236F" w:rsidRDefault="00091911" w:rsidP="00091911">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091911" w:rsidRPr="0054236F" w:rsidRDefault="00091911" w:rsidP="00091911">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091911" w:rsidRPr="0054236F" w:rsidRDefault="00091911" w:rsidP="00091911">
      <w:pPr>
        <w:autoSpaceDE w:val="0"/>
        <w:autoSpaceDN w:val="0"/>
        <w:adjustRightInd w:val="0"/>
        <w:jc w:val="center"/>
      </w:pPr>
      <w:r w:rsidRPr="0054236F">
        <w:t>ЗА СЧЕТ ВСЕХ ИСТОЧНИКОВ ФИНАНСИРОВАНИЯ</w:t>
      </w:r>
    </w:p>
    <w:p w:rsidR="00091911" w:rsidRDefault="00091911" w:rsidP="00091911"/>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091911" w:rsidRPr="009A1408" w:rsidTr="007442EA">
        <w:tc>
          <w:tcPr>
            <w:tcW w:w="847" w:type="dxa"/>
            <w:vMerge w:val="restart"/>
          </w:tcPr>
          <w:p w:rsidR="00091911" w:rsidRPr="009A1408" w:rsidRDefault="00091911" w:rsidP="007442EA">
            <w:pPr>
              <w:autoSpaceDE w:val="0"/>
              <w:autoSpaceDN w:val="0"/>
              <w:jc w:val="center"/>
              <w:rPr>
                <w:sz w:val="18"/>
                <w:szCs w:val="18"/>
              </w:rPr>
            </w:pPr>
            <w:r w:rsidRPr="009A1408">
              <w:rPr>
                <w:sz w:val="18"/>
                <w:szCs w:val="18"/>
              </w:rPr>
              <w:t>Статус</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8" w:type="dxa"/>
            <w:gridSpan w:val="2"/>
            <w:vMerge w:val="restart"/>
          </w:tcPr>
          <w:p w:rsidR="00091911" w:rsidRPr="009A1408" w:rsidRDefault="00091911" w:rsidP="007442EA">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091911" w:rsidRPr="009A1408" w:rsidRDefault="00091911" w:rsidP="007442EA">
            <w:pPr>
              <w:jc w:val="center"/>
              <w:rPr>
                <w:sz w:val="18"/>
                <w:szCs w:val="18"/>
              </w:rPr>
            </w:pPr>
            <w:r w:rsidRPr="009A1408">
              <w:rPr>
                <w:sz w:val="18"/>
                <w:szCs w:val="18"/>
              </w:rPr>
              <w:t>Код бюджетной классификации</w:t>
            </w:r>
          </w:p>
        </w:tc>
        <w:tc>
          <w:tcPr>
            <w:tcW w:w="996" w:type="dxa"/>
            <w:vMerge w:val="restart"/>
          </w:tcPr>
          <w:p w:rsidR="00091911" w:rsidRPr="009A1408" w:rsidRDefault="00091911" w:rsidP="007442EA">
            <w:pPr>
              <w:rPr>
                <w:sz w:val="18"/>
                <w:szCs w:val="18"/>
              </w:rPr>
            </w:pPr>
            <w:r w:rsidRPr="009A1408">
              <w:rPr>
                <w:sz w:val="18"/>
                <w:szCs w:val="18"/>
              </w:rPr>
              <w:t>Источники финансирования</w:t>
            </w:r>
          </w:p>
        </w:tc>
        <w:tc>
          <w:tcPr>
            <w:tcW w:w="6127" w:type="dxa"/>
            <w:gridSpan w:val="6"/>
          </w:tcPr>
          <w:p w:rsidR="00091911" w:rsidRPr="009A1408" w:rsidRDefault="00091911" w:rsidP="007442EA">
            <w:pPr>
              <w:jc w:val="center"/>
              <w:rPr>
                <w:sz w:val="18"/>
                <w:szCs w:val="18"/>
              </w:rPr>
            </w:pPr>
            <w:r w:rsidRPr="009A1408">
              <w:rPr>
                <w:sz w:val="18"/>
                <w:szCs w:val="18"/>
              </w:rPr>
              <w:t>Расходы по годам, тыс. рублей</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раздел, подраздел</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целевая статья расходов</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группа (подгруппа) вида расходов</w:t>
            </w:r>
          </w:p>
        </w:tc>
        <w:tc>
          <w:tcPr>
            <w:tcW w:w="996" w:type="dxa"/>
            <w:vMerge/>
          </w:tcPr>
          <w:p w:rsidR="00091911" w:rsidRPr="009A1408" w:rsidRDefault="00091911" w:rsidP="007442EA">
            <w:pPr>
              <w:rPr>
                <w:sz w:val="18"/>
                <w:szCs w:val="18"/>
              </w:rPr>
            </w:pP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2022</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2023</w:t>
            </w:r>
          </w:p>
        </w:tc>
        <w:tc>
          <w:tcPr>
            <w:tcW w:w="961" w:type="dxa"/>
            <w:vAlign w:val="center"/>
          </w:tcPr>
          <w:p w:rsidR="00091911" w:rsidRPr="009A1408" w:rsidRDefault="00091911" w:rsidP="007442EA">
            <w:pPr>
              <w:autoSpaceDE w:val="0"/>
              <w:autoSpaceDN w:val="0"/>
              <w:jc w:val="center"/>
              <w:rPr>
                <w:sz w:val="18"/>
                <w:szCs w:val="18"/>
              </w:rPr>
            </w:pPr>
            <w:r w:rsidRPr="009A1408">
              <w:rPr>
                <w:sz w:val="18"/>
                <w:szCs w:val="18"/>
              </w:rPr>
              <w:t>2024</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2025</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2026-2030</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2031-2035</w:t>
            </w:r>
          </w:p>
        </w:tc>
      </w:tr>
      <w:tr w:rsidR="00091911" w:rsidRPr="009A1408" w:rsidTr="007442EA">
        <w:tc>
          <w:tcPr>
            <w:tcW w:w="847" w:type="dxa"/>
            <w:vAlign w:val="center"/>
          </w:tcPr>
          <w:p w:rsidR="00091911" w:rsidRPr="009A1408" w:rsidRDefault="00091911" w:rsidP="007442EA">
            <w:pPr>
              <w:autoSpaceDE w:val="0"/>
              <w:autoSpaceDN w:val="0"/>
              <w:jc w:val="center"/>
              <w:rPr>
                <w:sz w:val="18"/>
                <w:szCs w:val="18"/>
              </w:rPr>
            </w:pPr>
            <w:r w:rsidRPr="009A1408">
              <w:rPr>
                <w:sz w:val="18"/>
                <w:szCs w:val="18"/>
              </w:rPr>
              <w:t>1</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2</w:t>
            </w:r>
          </w:p>
        </w:tc>
        <w:tc>
          <w:tcPr>
            <w:tcW w:w="1418" w:type="dxa"/>
            <w:gridSpan w:val="2"/>
            <w:vAlign w:val="center"/>
          </w:tcPr>
          <w:p w:rsidR="00091911" w:rsidRPr="009A1408" w:rsidRDefault="00091911" w:rsidP="007442EA">
            <w:pPr>
              <w:autoSpaceDE w:val="0"/>
              <w:autoSpaceDN w:val="0"/>
              <w:jc w:val="center"/>
              <w:rPr>
                <w:sz w:val="18"/>
                <w:szCs w:val="18"/>
              </w:rPr>
            </w:pPr>
            <w:r w:rsidRPr="009A1408">
              <w:rPr>
                <w:sz w:val="18"/>
                <w:szCs w:val="18"/>
              </w:rPr>
              <w:t>3</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4</w:t>
            </w:r>
          </w:p>
        </w:tc>
        <w:tc>
          <w:tcPr>
            <w:tcW w:w="567" w:type="dxa"/>
            <w:vAlign w:val="center"/>
          </w:tcPr>
          <w:p w:rsidR="00091911" w:rsidRPr="009A1408" w:rsidRDefault="00091911" w:rsidP="007442EA">
            <w:pPr>
              <w:autoSpaceDE w:val="0"/>
              <w:autoSpaceDN w:val="0"/>
              <w:jc w:val="center"/>
              <w:rPr>
                <w:sz w:val="18"/>
                <w:szCs w:val="18"/>
              </w:rPr>
            </w:pPr>
            <w:r w:rsidRPr="009A1408">
              <w:rPr>
                <w:sz w:val="18"/>
                <w:szCs w:val="18"/>
              </w:rPr>
              <w:t>5</w:t>
            </w:r>
          </w:p>
        </w:tc>
        <w:tc>
          <w:tcPr>
            <w:tcW w:w="851" w:type="dxa"/>
            <w:gridSpan w:val="4"/>
            <w:vAlign w:val="center"/>
          </w:tcPr>
          <w:p w:rsidR="00091911" w:rsidRPr="009A1408" w:rsidRDefault="00091911" w:rsidP="007442EA">
            <w:pPr>
              <w:autoSpaceDE w:val="0"/>
              <w:autoSpaceDN w:val="0"/>
              <w:jc w:val="center"/>
              <w:rPr>
                <w:sz w:val="18"/>
                <w:szCs w:val="18"/>
              </w:rPr>
            </w:pPr>
            <w:r w:rsidRPr="009A1408">
              <w:rPr>
                <w:sz w:val="18"/>
                <w:szCs w:val="18"/>
              </w:rPr>
              <w:t>6</w:t>
            </w:r>
          </w:p>
        </w:tc>
        <w:tc>
          <w:tcPr>
            <w:tcW w:w="1275" w:type="dxa"/>
            <w:gridSpan w:val="4"/>
            <w:vAlign w:val="center"/>
          </w:tcPr>
          <w:p w:rsidR="00091911" w:rsidRPr="009A1408" w:rsidRDefault="00091911" w:rsidP="007442EA">
            <w:pPr>
              <w:autoSpaceDE w:val="0"/>
              <w:autoSpaceDN w:val="0"/>
              <w:jc w:val="center"/>
              <w:rPr>
                <w:sz w:val="18"/>
                <w:szCs w:val="18"/>
              </w:rPr>
            </w:pPr>
            <w:r w:rsidRPr="009A1408">
              <w:rPr>
                <w:sz w:val="18"/>
                <w:szCs w:val="18"/>
              </w:rPr>
              <w:t>7</w:t>
            </w:r>
          </w:p>
        </w:tc>
        <w:tc>
          <w:tcPr>
            <w:tcW w:w="712" w:type="dxa"/>
            <w:gridSpan w:val="3"/>
            <w:vAlign w:val="center"/>
          </w:tcPr>
          <w:p w:rsidR="00091911" w:rsidRPr="009A1408" w:rsidRDefault="00091911" w:rsidP="007442EA">
            <w:pPr>
              <w:autoSpaceDE w:val="0"/>
              <w:autoSpaceDN w:val="0"/>
              <w:jc w:val="center"/>
              <w:rPr>
                <w:sz w:val="18"/>
                <w:szCs w:val="18"/>
              </w:rPr>
            </w:pPr>
            <w:r w:rsidRPr="009A1408">
              <w:rPr>
                <w:sz w:val="18"/>
                <w:szCs w:val="18"/>
              </w:rPr>
              <w:t>8</w:t>
            </w:r>
          </w:p>
        </w:tc>
        <w:tc>
          <w:tcPr>
            <w:tcW w:w="996" w:type="dxa"/>
            <w:vAlign w:val="center"/>
          </w:tcPr>
          <w:p w:rsidR="00091911" w:rsidRPr="009A1408" w:rsidRDefault="00091911" w:rsidP="007442EA">
            <w:pPr>
              <w:jc w:val="center"/>
              <w:rPr>
                <w:sz w:val="18"/>
                <w:szCs w:val="18"/>
              </w:rPr>
            </w:pPr>
            <w:r w:rsidRPr="009A1408">
              <w:rPr>
                <w:sz w:val="18"/>
                <w:szCs w:val="18"/>
              </w:rPr>
              <w:t>9</w:t>
            </w:r>
          </w:p>
        </w:tc>
        <w:tc>
          <w:tcPr>
            <w:tcW w:w="1134" w:type="dxa"/>
            <w:vAlign w:val="center"/>
          </w:tcPr>
          <w:p w:rsidR="00091911" w:rsidRPr="009A1408" w:rsidRDefault="00091911" w:rsidP="007442EA">
            <w:pPr>
              <w:jc w:val="center"/>
              <w:rPr>
                <w:sz w:val="18"/>
                <w:szCs w:val="18"/>
              </w:rPr>
            </w:pPr>
            <w:r w:rsidRPr="009A1408">
              <w:rPr>
                <w:sz w:val="18"/>
                <w:szCs w:val="18"/>
              </w:rPr>
              <w:t>10</w:t>
            </w:r>
          </w:p>
        </w:tc>
        <w:tc>
          <w:tcPr>
            <w:tcW w:w="1134" w:type="dxa"/>
            <w:vAlign w:val="center"/>
          </w:tcPr>
          <w:p w:rsidR="00091911" w:rsidRPr="009A1408" w:rsidRDefault="00091911" w:rsidP="007442EA">
            <w:pPr>
              <w:jc w:val="center"/>
              <w:rPr>
                <w:sz w:val="18"/>
                <w:szCs w:val="18"/>
              </w:rPr>
            </w:pPr>
            <w:r w:rsidRPr="009A1408">
              <w:rPr>
                <w:sz w:val="18"/>
                <w:szCs w:val="18"/>
              </w:rPr>
              <w:t>11</w:t>
            </w:r>
          </w:p>
        </w:tc>
        <w:tc>
          <w:tcPr>
            <w:tcW w:w="961" w:type="dxa"/>
            <w:vAlign w:val="center"/>
          </w:tcPr>
          <w:p w:rsidR="00091911" w:rsidRPr="009A1408" w:rsidRDefault="00091911" w:rsidP="007442EA">
            <w:pPr>
              <w:jc w:val="center"/>
              <w:rPr>
                <w:sz w:val="18"/>
                <w:szCs w:val="18"/>
              </w:rPr>
            </w:pPr>
            <w:r w:rsidRPr="009A1408">
              <w:rPr>
                <w:sz w:val="18"/>
                <w:szCs w:val="18"/>
              </w:rPr>
              <w:t>12</w:t>
            </w:r>
          </w:p>
        </w:tc>
        <w:tc>
          <w:tcPr>
            <w:tcW w:w="1134" w:type="dxa"/>
            <w:vAlign w:val="center"/>
          </w:tcPr>
          <w:p w:rsidR="00091911" w:rsidRPr="009A1408" w:rsidRDefault="00091911" w:rsidP="007442EA">
            <w:pPr>
              <w:jc w:val="center"/>
              <w:rPr>
                <w:sz w:val="18"/>
                <w:szCs w:val="18"/>
              </w:rPr>
            </w:pPr>
            <w:r w:rsidRPr="009A1408">
              <w:rPr>
                <w:sz w:val="18"/>
                <w:szCs w:val="18"/>
              </w:rPr>
              <w:t>13</w:t>
            </w:r>
          </w:p>
        </w:tc>
        <w:tc>
          <w:tcPr>
            <w:tcW w:w="882" w:type="dxa"/>
            <w:vAlign w:val="center"/>
          </w:tcPr>
          <w:p w:rsidR="00091911" w:rsidRPr="009A1408" w:rsidRDefault="00091911" w:rsidP="007442EA">
            <w:pPr>
              <w:jc w:val="center"/>
              <w:rPr>
                <w:sz w:val="18"/>
                <w:szCs w:val="18"/>
              </w:rPr>
            </w:pPr>
            <w:r w:rsidRPr="009A1408">
              <w:rPr>
                <w:sz w:val="18"/>
                <w:szCs w:val="18"/>
              </w:rPr>
              <w:t>14</w:t>
            </w:r>
          </w:p>
        </w:tc>
        <w:tc>
          <w:tcPr>
            <w:tcW w:w="882" w:type="dxa"/>
            <w:vAlign w:val="center"/>
          </w:tcPr>
          <w:p w:rsidR="00091911" w:rsidRPr="009A1408" w:rsidRDefault="00091911" w:rsidP="007442EA">
            <w:pPr>
              <w:jc w:val="center"/>
              <w:rPr>
                <w:sz w:val="18"/>
                <w:szCs w:val="18"/>
              </w:rPr>
            </w:pPr>
            <w:r w:rsidRPr="009A1408">
              <w:rPr>
                <w:sz w:val="18"/>
                <w:szCs w:val="18"/>
              </w:rPr>
              <w:t>15</w:t>
            </w:r>
          </w:p>
        </w:tc>
      </w:tr>
      <w:tr w:rsidR="00091911" w:rsidRPr="009A1408" w:rsidTr="007442EA">
        <w:tc>
          <w:tcPr>
            <w:tcW w:w="847" w:type="dxa"/>
            <w:vMerge w:val="restart"/>
          </w:tcPr>
          <w:p w:rsidR="00091911" w:rsidRPr="009A1408" w:rsidRDefault="00091911" w:rsidP="007442EA">
            <w:pPr>
              <w:autoSpaceDE w:val="0"/>
              <w:autoSpaceDN w:val="0"/>
              <w:rPr>
                <w:sz w:val="18"/>
                <w:szCs w:val="18"/>
              </w:rPr>
            </w:pPr>
            <w:r w:rsidRPr="009A1408">
              <w:rPr>
                <w:sz w:val="18"/>
                <w:szCs w:val="18"/>
              </w:rPr>
              <w:t>Подпрограмма</w:t>
            </w:r>
          </w:p>
        </w:tc>
        <w:tc>
          <w:tcPr>
            <w:tcW w:w="1416" w:type="dxa"/>
            <w:gridSpan w:val="2"/>
            <w:vMerge w:val="restart"/>
          </w:tcPr>
          <w:p w:rsidR="00091911" w:rsidRPr="009A1408" w:rsidRDefault="00091911" w:rsidP="007442EA">
            <w:pPr>
              <w:autoSpaceDE w:val="0"/>
              <w:autoSpaceDN w:val="0"/>
              <w:rPr>
                <w:sz w:val="18"/>
                <w:szCs w:val="18"/>
              </w:rPr>
            </w:pPr>
            <w:r w:rsidRPr="009A1408">
              <w:rPr>
                <w:sz w:val="18"/>
                <w:szCs w:val="18"/>
              </w:rPr>
              <w:t xml:space="preserve">Молодежь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Ответственный исполнитель – Отдел образования, спорта и молодежной политики администрации </w:t>
            </w:r>
            <w:proofErr w:type="spellStart"/>
            <w:r w:rsidRPr="009A1408">
              <w:rPr>
                <w:rFonts w:ascii="Times New Roman" w:hAnsi="Times New Roman" w:cs="Times New Roman"/>
                <w:sz w:val="18"/>
                <w:szCs w:val="18"/>
              </w:rPr>
              <w:t>Шумерлинского</w:t>
            </w:r>
            <w:proofErr w:type="spellEnd"/>
            <w:r w:rsidRPr="009A1408">
              <w:rPr>
                <w:rFonts w:ascii="Times New Roman" w:hAnsi="Times New Roman" w:cs="Times New Roman"/>
                <w:sz w:val="18"/>
                <w:szCs w:val="18"/>
              </w:rPr>
              <w:t xml:space="preserve"> муниципального округа;</w:t>
            </w:r>
          </w:p>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lastRenderedPageBreak/>
              <w:t xml:space="preserve">Соисполнители - </w:t>
            </w:r>
          </w:p>
          <w:p w:rsidR="00091911" w:rsidRPr="009A1408" w:rsidRDefault="00091911" w:rsidP="007442EA">
            <w:pPr>
              <w:autoSpaceDE w:val="0"/>
              <w:autoSpaceDN w:val="0"/>
              <w:jc w:val="center"/>
              <w:rPr>
                <w:sz w:val="18"/>
                <w:szCs w:val="18"/>
              </w:rPr>
            </w:pPr>
            <w:r w:rsidRPr="009A1408">
              <w:rPr>
                <w:sz w:val="18"/>
                <w:szCs w:val="18"/>
              </w:rPr>
              <w:t xml:space="preserve">муниципальные образовательные организации </w:t>
            </w:r>
            <w:proofErr w:type="spellStart"/>
            <w:r w:rsidRPr="009A1408">
              <w:rPr>
                <w:sz w:val="18"/>
                <w:szCs w:val="18"/>
              </w:rPr>
              <w:t>Шумерлинского</w:t>
            </w:r>
            <w:proofErr w:type="spellEnd"/>
            <w:r w:rsidRPr="009A1408">
              <w:rPr>
                <w:sz w:val="18"/>
                <w:szCs w:val="18"/>
              </w:rPr>
              <w:t xml:space="preserve"> муниципального округа </w:t>
            </w:r>
          </w:p>
        </w:tc>
        <w:tc>
          <w:tcPr>
            <w:tcW w:w="567" w:type="dxa"/>
          </w:tcPr>
          <w:p w:rsidR="00091911" w:rsidRPr="009A1408" w:rsidRDefault="00091911" w:rsidP="007442EA">
            <w:pPr>
              <w:autoSpaceDE w:val="0"/>
              <w:autoSpaceDN w:val="0"/>
              <w:jc w:val="center"/>
              <w:rPr>
                <w:sz w:val="18"/>
                <w:szCs w:val="18"/>
              </w:rPr>
            </w:pPr>
            <w:r w:rsidRPr="009A1408">
              <w:rPr>
                <w:sz w:val="18"/>
                <w:szCs w:val="18"/>
              </w:rPr>
              <w:lastRenderedPageBreak/>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745,7</w:t>
            </w:r>
          </w:p>
        </w:tc>
        <w:tc>
          <w:tcPr>
            <w:tcW w:w="1134" w:type="dxa"/>
          </w:tcPr>
          <w:p w:rsidR="00091911" w:rsidRPr="009A1408" w:rsidRDefault="00091911" w:rsidP="00091911">
            <w:pPr>
              <w:autoSpaceDE w:val="0"/>
              <w:autoSpaceDN w:val="0"/>
              <w:jc w:val="center"/>
              <w:rPr>
                <w:sz w:val="18"/>
                <w:szCs w:val="18"/>
              </w:rPr>
            </w:pPr>
            <w:r w:rsidRPr="00091911">
              <w:rPr>
                <w:sz w:val="18"/>
                <w:szCs w:val="18"/>
                <w:highlight w:val="yellow"/>
              </w:rPr>
              <w:t>1058,9</w:t>
            </w:r>
          </w:p>
        </w:tc>
        <w:tc>
          <w:tcPr>
            <w:tcW w:w="961" w:type="dxa"/>
          </w:tcPr>
          <w:p w:rsidR="00091911" w:rsidRDefault="00091911" w:rsidP="007442EA">
            <w:pPr>
              <w:jc w:val="center"/>
            </w:pPr>
            <w:r w:rsidRPr="00534314">
              <w:rPr>
                <w:sz w:val="18"/>
                <w:szCs w:val="18"/>
              </w:rPr>
              <w:t>1053,9</w:t>
            </w:r>
          </w:p>
        </w:tc>
        <w:tc>
          <w:tcPr>
            <w:tcW w:w="1134" w:type="dxa"/>
          </w:tcPr>
          <w:p w:rsidR="00091911" w:rsidRDefault="00091911" w:rsidP="007442EA">
            <w:pPr>
              <w:jc w:val="center"/>
            </w:pPr>
            <w:r w:rsidRPr="00534314">
              <w:rPr>
                <w:sz w:val="18"/>
                <w:szCs w:val="18"/>
              </w:rPr>
              <w:t>1053,9</w:t>
            </w:r>
          </w:p>
        </w:tc>
        <w:tc>
          <w:tcPr>
            <w:tcW w:w="882" w:type="dxa"/>
          </w:tcPr>
          <w:p w:rsidR="00091911" w:rsidRPr="009A1408" w:rsidRDefault="00091911" w:rsidP="007442EA">
            <w:pPr>
              <w:autoSpaceDE w:val="0"/>
              <w:autoSpaceDN w:val="0"/>
              <w:jc w:val="center"/>
              <w:rPr>
                <w:sz w:val="18"/>
                <w:szCs w:val="18"/>
              </w:rPr>
            </w:pPr>
            <w:r w:rsidRPr="009A1408">
              <w:rPr>
                <w:sz w:val="18"/>
                <w:szCs w:val="18"/>
              </w:rPr>
              <w:t>5018,2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lang w:val="en-US"/>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w:t>
            </w:r>
            <w:r w:rsidRPr="009A1408">
              <w:rPr>
                <w:sz w:val="18"/>
                <w:szCs w:val="18"/>
              </w:rPr>
              <w:lastRenderedPageBreak/>
              <w:t>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lastRenderedPageBreak/>
              <w:t>745,7</w:t>
            </w:r>
          </w:p>
        </w:tc>
        <w:tc>
          <w:tcPr>
            <w:tcW w:w="1134" w:type="dxa"/>
          </w:tcPr>
          <w:p w:rsidR="00091911" w:rsidRDefault="00091911" w:rsidP="00091911">
            <w:pPr>
              <w:jc w:val="center"/>
            </w:pPr>
            <w:r w:rsidRPr="00091911">
              <w:rPr>
                <w:sz w:val="18"/>
                <w:szCs w:val="18"/>
                <w:highlight w:val="yellow"/>
              </w:rPr>
              <w:t>1058,9</w:t>
            </w:r>
          </w:p>
        </w:tc>
        <w:tc>
          <w:tcPr>
            <w:tcW w:w="961" w:type="dxa"/>
          </w:tcPr>
          <w:p w:rsidR="00091911" w:rsidRDefault="00091911" w:rsidP="007442EA">
            <w:pPr>
              <w:jc w:val="center"/>
            </w:pPr>
            <w:r w:rsidRPr="00C53873">
              <w:rPr>
                <w:sz w:val="18"/>
                <w:szCs w:val="18"/>
              </w:rPr>
              <w:t>1053,9</w:t>
            </w:r>
          </w:p>
        </w:tc>
        <w:tc>
          <w:tcPr>
            <w:tcW w:w="1134" w:type="dxa"/>
          </w:tcPr>
          <w:p w:rsidR="00091911" w:rsidRDefault="00091911" w:rsidP="007442EA">
            <w:pPr>
              <w:jc w:val="center"/>
            </w:pPr>
            <w:r w:rsidRPr="00C53873">
              <w:rPr>
                <w:sz w:val="18"/>
                <w:szCs w:val="18"/>
              </w:rPr>
              <w:t>1053,9</w:t>
            </w:r>
          </w:p>
        </w:tc>
        <w:tc>
          <w:tcPr>
            <w:tcW w:w="882" w:type="dxa"/>
          </w:tcPr>
          <w:p w:rsidR="00091911" w:rsidRPr="009A1408" w:rsidRDefault="00091911" w:rsidP="007442EA">
            <w:pPr>
              <w:autoSpaceDE w:val="0"/>
              <w:autoSpaceDN w:val="0"/>
              <w:jc w:val="center"/>
              <w:rPr>
                <w:sz w:val="18"/>
                <w:szCs w:val="18"/>
              </w:rPr>
            </w:pPr>
            <w:r w:rsidRPr="009A1408">
              <w:rPr>
                <w:sz w:val="18"/>
                <w:szCs w:val="18"/>
              </w:rPr>
              <w:t>5018,2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внебюджетные источники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proofErr w:type="spellStart"/>
            <w:r w:rsidRPr="009A1408">
              <w:rPr>
                <w:b/>
                <w:bCs/>
                <w:sz w:val="18"/>
                <w:szCs w:val="18"/>
              </w:rPr>
              <w:t>Шумерлинского</w:t>
            </w:r>
            <w:proofErr w:type="spellEnd"/>
            <w:r w:rsidRPr="009A1408">
              <w:rPr>
                <w:b/>
                <w:bCs/>
                <w:sz w:val="18"/>
                <w:szCs w:val="18"/>
              </w:rPr>
              <w:t xml:space="preserve">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091911" w:rsidRPr="009A1408" w:rsidRDefault="00091911" w:rsidP="007442EA">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091911">
              <w:rPr>
                <w:sz w:val="18"/>
                <w:szCs w:val="18"/>
                <w:highlight w:val="yellow"/>
              </w:rPr>
              <w:t>65,6</w:t>
            </w:r>
          </w:p>
        </w:tc>
        <w:tc>
          <w:tcPr>
            <w:tcW w:w="961" w:type="dxa"/>
          </w:tcPr>
          <w:p w:rsidR="00091911" w:rsidRPr="009A1408" w:rsidRDefault="00091911" w:rsidP="007442EA">
            <w:pPr>
              <w:autoSpaceDE w:val="0"/>
              <w:autoSpaceDN w:val="0"/>
              <w:jc w:val="center"/>
              <w:rPr>
                <w:sz w:val="18"/>
                <w:szCs w:val="18"/>
              </w:rPr>
            </w:pPr>
            <w:r>
              <w:rPr>
                <w:sz w:val="18"/>
                <w:szCs w:val="18"/>
              </w:rPr>
              <w:t>60,6</w:t>
            </w:r>
          </w:p>
        </w:tc>
        <w:tc>
          <w:tcPr>
            <w:tcW w:w="1134" w:type="dxa"/>
          </w:tcPr>
          <w:p w:rsidR="00091911" w:rsidRPr="009A1408" w:rsidRDefault="00091911" w:rsidP="007442EA">
            <w:pPr>
              <w:autoSpaceDE w:val="0"/>
              <w:autoSpaceDN w:val="0"/>
              <w:jc w:val="center"/>
              <w:rPr>
                <w:sz w:val="18"/>
                <w:szCs w:val="18"/>
              </w:rPr>
            </w:pPr>
            <w:r>
              <w:rPr>
                <w:sz w:val="18"/>
                <w:szCs w:val="18"/>
              </w:rPr>
              <w:t>60,6</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091911">
              <w:rPr>
                <w:sz w:val="18"/>
                <w:szCs w:val="18"/>
                <w:highlight w:val="yellow"/>
              </w:rPr>
              <w:t>65,6</w:t>
            </w:r>
          </w:p>
        </w:tc>
        <w:tc>
          <w:tcPr>
            <w:tcW w:w="961" w:type="dxa"/>
          </w:tcPr>
          <w:p w:rsidR="00091911" w:rsidRPr="009A1408" w:rsidRDefault="00091911" w:rsidP="007442EA">
            <w:pPr>
              <w:autoSpaceDE w:val="0"/>
              <w:autoSpaceDN w:val="0"/>
              <w:jc w:val="center"/>
              <w:rPr>
                <w:sz w:val="18"/>
                <w:szCs w:val="18"/>
              </w:rPr>
            </w:pPr>
            <w:r>
              <w:rPr>
                <w:sz w:val="18"/>
                <w:szCs w:val="18"/>
              </w:rPr>
              <w:t>60,6</w:t>
            </w:r>
          </w:p>
        </w:tc>
        <w:tc>
          <w:tcPr>
            <w:tcW w:w="1134" w:type="dxa"/>
          </w:tcPr>
          <w:p w:rsidR="00091911" w:rsidRPr="009A1408" w:rsidRDefault="00091911" w:rsidP="007442EA">
            <w:pPr>
              <w:autoSpaceDE w:val="0"/>
              <w:autoSpaceDN w:val="0"/>
              <w:jc w:val="center"/>
              <w:rPr>
                <w:sz w:val="18"/>
                <w:szCs w:val="18"/>
              </w:rPr>
            </w:pPr>
            <w:r>
              <w:rPr>
                <w:sz w:val="18"/>
                <w:szCs w:val="18"/>
              </w:rPr>
              <w:t>60,6</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tcPr>
          <w:p w:rsidR="00091911" w:rsidRPr="009A1408" w:rsidRDefault="00091911" w:rsidP="007442EA">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r>
            <w:r w:rsidRPr="009A1408">
              <w:rPr>
                <w:sz w:val="18"/>
                <w:szCs w:val="18"/>
              </w:rPr>
              <w:lastRenderedPageBreak/>
              <w:t>новным мероприятием 1</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552"/>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091911" w:rsidRPr="009A1408" w:rsidRDefault="00091911" w:rsidP="007442EA">
            <w:pPr>
              <w:autoSpaceDE w:val="0"/>
              <w:autoSpaceDN w:val="0"/>
              <w:ind w:firstLine="35"/>
              <w:rPr>
                <w:sz w:val="18"/>
                <w:szCs w:val="18"/>
              </w:rPr>
            </w:pPr>
            <w:r w:rsidRPr="009A1408">
              <w:rPr>
                <w:rFonts w:eastAsiaTheme="minorHAnsi"/>
                <w:sz w:val="18"/>
                <w:szCs w:val="18"/>
              </w:rPr>
              <w:t xml:space="preserve">Муниципальные  молодежные премии главы администрации </w:t>
            </w:r>
            <w:proofErr w:type="spellStart"/>
            <w:r w:rsidRPr="009A1408">
              <w:rPr>
                <w:rFonts w:eastAsiaTheme="minorHAnsi"/>
                <w:sz w:val="18"/>
                <w:szCs w:val="18"/>
              </w:rPr>
              <w:t>Шумерлинского</w:t>
            </w:r>
            <w:proofErr w:type="spellEnd"/>
            <w:r w:rsidRPr="009A1408">
              <w:rPr>
                <w:rFonts w:eastAsiaTheme="minorHAnsi"/>
                <w:sz w:val="18"/>
                <w:szCs w:val="18"/>
              </w:rPr>
              <w:t xml:space="preserve"> муниципального округа</w:t>
            </w:r>
          </w:p>
        </w:tc>
        <w:tc>
          <w:tcPr>
            <w:tcW w:w="1418" w:type="dxa"/>
            <w:gridSpan w:val="2"/>
            <w:vMerge w:val="restart"/>
          </w:tcPr>
          <w:p w:rsidR="00091911" w:rsidRPr="009A1408" w:rsidRDefault="00091911" w:rsidP="007442EA">
            <w:pPr>
              <w:rPr>
                <w:sz w:val="18"/>
                <w:szCs w:val="18"/>
              </w:rPr>
            </w:pPr>
          </w:p>
        </w:tc>
        <w:tc>
          <w:tcPr>
            <w:tcW w:w="1416" w:type="dxa"/>
            <w:gridSpan w:val="2"/>
            <w:vMerge w:val="restart"/>
          </w:tcPr>
          <w:p w:rsidR="00091911" w:rsidRPr="009A1408" w:rsidRDefault="00091911" w:rsidP="007442EA">
            <w:pPr>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091911">
              <w:rPr>
                <w:sz w:val="18"/>
                <w:szCs w:val="18"/>
                <w:highlight w:val="yellow"/>
              </w:rPr>
              <w:t>65,6</w:t>
            </w:r>
          </w:p>
        </w:tc>
        <w:tc>
          <w:tcPr>
            <w:tcW w:w="961" w:type="dxa"/>
          </w:tcPr>
          <w:p w:rsidR="00091911" w:rsidRPr="009A1408" w:rsidRDefault="00091911" w:rsidP="007442EA">
            <w:pPr>
              <w:autoSpaceDE w:val="0"/>
              <w:autoSpaceDN w:val="0"/>
              <w:jc w:val="center"/>
              <w:rPr>
                <w:sz w:val="18"/>
                <w:szCs w:val="18"/>
              </w:rPr>
            </w:pPr>
            <w:r>
              <w:rPr>
                <w:sz w:val="18"/>
                <w:szCs w:val="18"/>
              </w:rPr>
              <w:t>60,6</w:t>
            </w:r>
          </w:p>
        </w:tc>
        <w:tc>
          <w:tcPr>
            <w:tcW w:w="1134" w:type="dxa"/>
          </w:tcPr>
          <w:p w:rsidR="00091911" w:rsidRPr="009A1408" w:rsidRDefault="00091911" w:rsidP="007442EA">
            <w:pPr>
              <w:autoSpaceDE w:val="0"/>
              <w:autoSpaceDN w:val="0"/>
              <w:jc w:val="center"/>
              <w:rPr>
                <w:sz w:val="18"/>
                <w:szCs w:val="18"/>
              </w:rPr>
            </w:pPr>
            <w:r>
              <w:rPr>
                <w:sz w:val="18"/>
                <w:szCs w:val="18"/>
              </w:rPr>
              <w:t>60,6</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rPr>
          <w:trHeight w:val="419"/>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636"/>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887"/>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0707</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Ц720272130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244</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091911">
              <w:rPr>
                <w:sz w:val="18"/>
                <w:szCs w:val="18"/>
                <w:highlight w:val="yellow"/>
              </w:rPr>
              <w:t>65,6</w:t>
            </w:r>
          </w:p>
        </w:tc>
        <w:tc>
          <w:tcPr>
            <w:tcW w:w="961" w:type="dxa"/>
          </w:tcPr>
          <w:p w:rsidR="00091911" w:rsidRPr="009A1408" w:rsidRDefault="00091911" w:rsidP="007442EA">
            <w:pPr>
              <w:autoSpaceDE w:val="0"/>
              <w:autoSpaceDN w:val="0"/>
              <w:jc w:val="center"/>
              <w:rPr>
                <w:sz w:val="18"/>
                <w:szCs w:val="18"/>
              </w:rPr>
            </w:pPr>
            <w:r>
              <w:rPr>
                <w:sz w:val="18"/>
                <w:szCs w:val="18"/>
              </w:rPr>
              <w:t>60,6</w:t>
            </w:r>
          </w:p>
        </w:tc>
        <w:tc>
          <w:tcPr>
            <w:tcW w:w="1134" w:type="dxa"/>
          </w:tcPr>
          <w:p w:rsidR="00091911" w:rsidRPr="009A1408" w:rsidRDefault="00091911" w:rsidP="007442EA">
            <w:pPr>
              <w:autoSpaceDE w:val="0"/>
              <w:autoSpaceDN w:val="0"/>
              <w:jc w:val="center"/>
              <w:rPr>
                <w:sz w:val="18"/>
                <w:szCs w:val="18"/>
              </w:rPr>
            </w:pPr>
            <w:r>
              <w:rPr>
                <w:sz w:val="18"/>
                <w:szCs w:val="18"/>
              </w:rPr>
              <w:t>60,6</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val="restart"/>
          </w:tcPr>
          <w:p w:rsidR="00091911" w:rsidRPr="009A1408" w:rsidRDefault="00091911" w:rsidP="007442EA">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091911" w:rsidRPr="009A1408" w:rsidRDefault="00091911" w:rsidP="007442EA">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961" w:type="dxa"/>
          </w:tcPr>
          <w:p w:rsidR="00091911" w:rsidRPr="009A1408" w:rsidRDefault="00091911" w:rsidP="007442EA">
            <w:pPr>
              <w:autoSpaceDE w:val="0"/>
              <w:autoSpaceDN w:val="0"/>
              <w:jc w:val="center"/>
              <w:rPr>
                <w:sz w:val="18"/>
                <w:szCs w:val="18"/>
              </w:rPr>
            </w:pPr>
            <w:r>
              <w:rPr>
                <w:sz w:val="18"/>
                <w:szCs w:val="18"/>
              </w:rPr>
              <w:t>993,3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882" w:type="dxa"/>
          </w:tcPr>
          <w:p w:rsidR="00091911" w:rsidRPr="009A1408" w:rsidRDefault="00091911" w:rsidP="007442EA">
            <w:pPr>
              <w:autoSpaceDE w:val="0"/>
              <w:autoSpaceDN w:val="0"/>
              <w:jc w:val="center"/>
              <w:rPr>
                <w:sz w:val="18"/>
                <w:szCs w:val="18"/>
              </w:rPr>
            </w:pPr>
            <w:r w:rsidRPr="009A1408">
              <w:rPr>
                <w:sz w:val="18"/>
                <w:szCs w:val="18"/>
              </w:rPr>
              <w:t>4694,7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Ц720300000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961" w:type="dxa"/>
          </w:tcPr>
          <w:p w:rsidR="00091911" w:rsidRPr="009A1408" w:rsidRDefault="00091911" w:rsidP="007442EA">
            <w:pPr>
              <w:autoSpaceDE w:val="0"/>
              <w:autoSpaceDN w:val="0"/>
              <w:jc w:val="center"/>
              <w:rPr>
                <w:sz w:val="18"/>
                <w:szCs w:val="18"/>
              </w:rPr>
            </w:pPr>
            <w:r>
              <w:rPr>
                <w:sz w:val="18"/>
                <w:szCs w:val="18"/>
              </w:rPr>
              <w:t>993,3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882" w:type="dxa"/>
          </w:tcPr>
          <w:p w:rsidR="00091911" w:rsidRPr="009A1408" w:rsidRDefault="00091911" w:rsidP="007442EA">
            <w:pPr>
              <w:autoSpaceDE w:val="0"/>
              <w:autoSpaceDN w:val="0"/>
              <w:jc w:val="center"/>
              <w:rPr>
                <w:sz w:val="18"/>
                <w:szCs w:val="18"/>
              </w:rPr>
            </w:pPr>
            <w:r w:rsidRPr="009A1408">
              <w:rPr>
                <w:sz w:val="18"/>
                <w:szCs w:val="18"/>
              </w:rPr>
              <w:t>4694,7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tcPr>
          <w:p w:rsidR="00091911" w:rsidRPr="009A1408" w:rsidRDefault="00091911" w:rsidP="007442EA">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xml:space="preserve">) индикатор (ы) и показатель (и) подпрограммы </w:t>
            </w:r>
            <w:r w:rsidRPr="009A1408">
              <w:rPr>
                <w:sz w:val="18"/>
                <w:szCs w:val="18"/>
              </w:rPr>
              <w:lastRenderedPageBreak/>
              <w:t>(муниципальной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418"/>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091911" w:rsidRPr="009A1408" w:rsidRDefault="00091911" w:rsidP="007442EA">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091911" w:rsidRPr="009A1408" w:rsidRDefault="00091911" w:rsidP="007442EA">
            <w:pPr>
              <w:rPr>
                <w:sz w:val="18"/>
                <w:szCs w:val="18"/>
              </w:rPr>
            </w:pPr>
          </w:p>
        </w:tc>
        <w:tc>
          <w:tcPr>
            <w:tcW w:w="1473" w:type="dxa"/>
            <w:gridSpan w:val="2"/>
            <w:vMerge w:val="restart"/>
          </w:tcPr>
          <w:p w:rsidR="00091911" w:rsidRPr="009A1408" w:rsidRDefault="00091911" w:rsidP="007442EA">
            <w:pPr>
              <w:rPr>
                <w:sz w:val="18"/>
                <w:szCs w:val="18"/>
              </w:rPr>
            </w:pPr>
          </w:p>
        </w:tc>
        <w:tc>
          <w:tcPr>
            <w:tcW w:w="1407" w:type="dxa"/>
            <w:gridSpan w:val="2"/>
            <w:vMerge w:val="restart"/>
          </w:tcPr>
          <w:p w:rsidR="00091911" w:rsidRPr="009A1408" w:rsidRDefault="00091911" w:rsidP="007442EA">
            <w:pPr>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961" w:type="dxa"/>
          </w:tcPr>
          <w:p w:rsidR="00091911" w:rsidRPr="009A1408" w:rsidRDefault="00091911" w:rsidP="007442EA">
            <w:pPr>
              <w:autoSpaceDE w:val="0"/>
              <w:autoSpaceDN w:val="0"/>
              <w:jc w:val="center"/>
              <w:rPr>
                <w:sz w:val="18"/>
                <w:szCs w:val="18"/>
              </w:rPr>
            </w:pPr>
            <w:r>
              <w:rPr>
                <w:sz w:val="18"/>
                <w:szCs w:val="18"/>
              </w:rPr>
              <w:t>993,3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882" w:type="dxa"/>
          </w:tcPr>
          <w:p w:rsidR="00091911" w:rsidRPr="009A1408" w:rsidRDefault="00091911" w:rsidP="007442EA">
            <w:pPr>
              <w:autoSpaceDE w:val="0"/>
              <w:autoSpaceDN w:val="0"/>
              <w:jc w:val="center"/>
              <w:rPr>
                <w:sz w:val="18"/>
                <w:szCs w:val="18"/>
              </w:rPr>
            </w:pPr>
            <w:r w:rsidRPr="009A1408">
              <w:rPr>
                <w:sz w:val="18"/>
                <w:szCs w:val="18"/>
              </w:rPr>
              <w:t>4694,7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rPr>
          <w:trHeight w:val="335"/>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167"/>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201"/>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974</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0707</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Ц720372140</w:t>
            </w:r>
          </w:p>
        </w:tc>
        <w:tc>
          <w:tcPr>
            <w:tcW w:w="687" w:type="dxa"/>
          </w:tcPr>
          <w:p w:rsidR="00091911" w:rsidRPr="009A1408" w:rsidRDefault="00091911" w:rsidP="007442EA">
            <w:pPr>
              <w:autoSpaceDE w:val="0"/>
              <w:autoSpaceDN w:val="0"/>
              <w:jc w:val="center"/>
              <w:rPr>
                <w:sz w:val="18"/>
                <w:szCs w:val="18"/>
              </w:rPr>
            </w:pPr>
            <w:r w:rsidRPr="009A1408">
              <w:rPr>
                <w:sz w:val="18"/>
                <w:szCs w:val="18"/>
              </w:rPr>
              <w:t>244</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961" w:type="dxa"/>
          </w:tcPr>
          <w:p w:rsidR="00091911" w:rsidRPr="009A1408" w:rsidRDefault="00091911" w:rsidP="007442EA">
            <w:pPr>
              <w:autoSpaceDE w:val="0"/>
              <w:autoSpaceDN w:val="0"/>
              <w:jc w:val="center"/>
              <w:rPr>
                <w:sz w:val="18"/>
                <w:szCs w:val="18"/>
              </w:rPr>
            </w:pPr>
            <w:r>
              <w:rPr>
                <w:sz w:val="18"/>
                <w:szCs w:val="18"/>
              </w:rPr>
              <w:t>993,3</w:t>
            </w:r>
          </w:p>
        </w:tc>
        <w:tc>
          <w:tcPr>
            <w:tcW w:w="1134" w:type="dxa"/>
          </w:tcPr>
          <w:p w:rsidR="00091911" w:rsidRPr="009A1408" w:rsidRDefault="00091911" w:rsidP="007442EA">
            <w:pPr>
              <w:autoSpaceDE w:val="0"/>
              <w:autoSpaceDN w:val="0"/>
              <w:jc w:val="center"/>
              <w:rPr>
                <w:sz w:val="18"/>
                <w:szCs w:val="18"/>
              </w:rPr>
            </w:pPr>
            <w:r>
              <w:rPr>
                <w:sz w:val="18"/>
                <w:szCs w:val="18"/>
              </w:rPr>
              <w:t>993,3</w:t>
            </w:r>
          </w:p>
        </w:tc>
        <w:tc>
          <w:tcPr>
            <w:tcW w:w="882" w:type="dxa"/>
          </w:tcPr>
          <w:p w:rsidR="00091911" w:rsidRPr="009A1408" w:rsidRDefault="00091911" w:rsidP="007442EA">
            <w:pPr>
              <w:autoSpaceDE w:val="0"/>
              <w:autoSpaceDN w:val="0"/>
              <w:jc w:val="center"/>
              <w:rPr>
                <w:sz w:val="18"/>
                <w:szCs w:val="18"/>
              </w:rPr>
            </w:pPr>
            <w:r w:rsidRPr="009A1408">
              <w:rPr>
                <w:sz w:val="18"/>
                <w:szCs w:val="18"/>
              </w:rPr>
              <w:t>4694,7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proofErr w:type="spellStart"/>
            <w:r w:rsidRPr="009A1408">
              <w:rPr>
                <w:b/>
                <w:bCs/>
                <w:sz w:val="18"/>
                <w:szCs w:val="18"/>
              </w:rPr>
              <w:t>Шумерлинского</w:t>
            </w:r>
            <w:proofErr w:type="spellEnd"/>
            <w:r w:rsidRPr="009A1408">
              <w:rPr>
                <w:b/>
                <w:bCs/>
                <w:sz w:val="18"/>
                <w:szCs w:val="18"/>
              </w:rPr>
              <w:t xml:space="preserve">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p>
        </w:tc>
        <w:tc>
          <w:tcPr>
            <w:tcW w:w="854" w:type="dxa"/>
            <w:gridSpan w:val="4"/>
          </w:tcPr>
          <w:p w:rsidR="00091911" w:rsidRPr="009A1408" w:rsidRDefault="00091911" w:rsidP="007442EA">
            <w:pPr>
              <w:autoSpaceDE w:val="0"/>
              <w:autoSpaceDN w:val="0"/>
              <w:jc w:val="center"/>
              <w:rPr>
                <w:sz w:val="18"/>
                <w:szCs w:val="18"/>
              </w:rPr>
            </w:pPr>
          </w:p>
        </w:tc>
        <w:tc>
          <w:tcPr>
            <w:tcW w:w="709" w:type="dxa"/>
          </w:tcPr>
          <w:p w:rsidR="00091911" w:rsidRPr="009A1408" w:rsidRDefault="00091911" w:rsidP="007442EA">
            <w:pPr>
              <w:autoSpaceDE w:val="0"/>
              <w:autoSpaceDN w:val="0"/>
              <w:jc w:val="center"/>
              <w:rPr>
                <w:sz w:val="18"/>
                <w:szCs w:val="18"/>
              </w:rPr>
            </w:pPr>
          </w:p>
        </w:tc>
        <w:tc>
          <w:tcPr>
            <w:tcW w:w="850" w:type="dxa"/>
            <w:gridSpan w:val="4"/>
          </w:tcPr>
          <w:p w:rsidR="00091911" w:rsidRPr="009A1408" w:rsidRDefault="00091911" w:rsidP="007442EA">
            <w:pPr>
              <w:autoSpaceDE w:val="0"/>
              <w:autoSpaceDN w:val="0"/>
              <w:jc w:val="center"/>
              <w:rPr>
                <w:sz w:val="18"/>
                <w:szCs w:val="18"/>
              </w:rPr>
            </w:pP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w:t>
            </w:r>
            <w:r w:rsidRPr="009A1408">
              <w:rPr>
                <w:sz w:val="18"/>
                <w:szCs w:val="18"/>
              </w:rPr>
              <w:lastRenderedPageBreak/>
              <w:t>округа</w:t>
            </w:r>
          </w:p>
        </w:tc>
        <w:tc>
          <w:tcPr>
            <w:tcW w:w="1134" w:type="dxa"/>
          </w:tcPr>
          <w:p w:rsidR="00091911" w:rsidRPr="009A1408" w:rsidRDefault="00091911" w:rsidP="007442EA">
            <w:pPr>
              <w:autoSpaceDE w:val="0"/>
              <w:autoSpaceDN w:val="0"/>
              <w:jc w:val="center"/>
              <w:rPr>
                <w:sz w:val="18"/>
                <w:szCs w:val="18"/>
              </w:rPr>
            </w:pPr>
            <w:r w:rsidRPr="009A1408">
              <w:rPr>
                <w:sz w:val="18"/>
                <w:szCs w:val="18"/>
              </w:rPr>
              <w:lastRenderedPageBreak/>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tcPr>
          <w:p w:rsidR="00091911" w:rsidRPr="009A1408" w:rsidRDefault="00091911" w:rsidP="007442EA">
            <w:pPr>
              <w:autoSpaceDE w:val="0"/>
              <w:autoSpaceDN w:val="0"/>
              <w:jc w:val="center"/>
              <w:rPr>
                <w:sz w:val="18"/>
                <w:szCs w:val="18"/>
              </w:rPr>
            </w:pPr>
            <w:r w:rsidRPr="009A1408">
              <w:rPr>
                <w:sz w:val="18"/>
                <w:szCs w:val="18"/>
              </w:rPr>
              <w:lastRenderedPageBreak/>
              <w:t>Целевой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091911" w:rsidRPr="009A1408" w:rsidRDefault="00091911" w:rsidP="007442EA">
            <w:pPr>
              <w:autoSpaceDE w:val="0"/>
              <w:autoSpaceDN w:val="0"/>
              <w:rPr>
                <w:sz w:val="18"/>
                <w:szCs w:val="18"/>
              </w:rPr>
            </w:pPr>
            <w:r w:rsidRPr="009A1408">
              <w:rPr>
                <w:sz w:val="18"/>
                <w:szCs w:val="18"/>
              </w:rPr>
              <w:t>Доля молодежи в возрасте от 14 до 30 лет, занимающейся добровольческой (волонтерской) деятельностью,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bl>
    <w:p w:rsidR="00091911" w:rsidRDefault="00091911" w:rsidP="00091911">
      <w:pPr>
        <w:sectPr w:rsidR="00091911" w:rsidSect="007442EA">
          <w:pgSz w:w="16838" w:h="11906" w:orient="landscape"/>
          <w:pgMar w:top="1701" w:right="1134" w:bottom="851" w:left="1134" w:header="709" w:footer="709" w:gutter="0"/>
          <w:cols w:space="708"/>
          <w:docGrid w:linePitch="360"/>
        </w:sectPr>
      </w:pP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sidR="00423BFA" w:rsidRPr="00423BFA">
        <w:rPr>
          <w:rFonts w:ascii="Times New Roman" w:hAnsi="Times New Roman"/>
          <w:sz w:val="20"/>
          <w:szCs w:val="20"/>
        </w:rPr>
        <w:t>5</w:t>
      </w: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054131" w:rsidRPr="001A1D8B" w:rsidRDefault="00054131" w:rsidP="00054131">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054131" w:rsidRDefault="00054131" w:rsidP="005B3B63">
      <w:pPr>
        <w:pStyle w:val="a3"/>
        <w:ind w:left="4536"/>
        <w:jc w:val="right"/>
        <w:rPr>
          <w:sz w:val="20"/>
          <w:szCs w:val="20"/>
        </w:rPr>
      </w:pPr>
      <w:r w:rsidRPr="001A1D8B">
        <w:rPr>
          <w:rFonts w:ascii="Times New Roman" w:hAnsi="Times New Roman"/>
          <w:color w:val="000000"/>
          <w:sz w:val="20"/>
          <w:szCs w:val="20"/>
        </w:rPr>
        <w:t xml:space="preserve">от </w:t>
      </w:r>
      <w:r w:rsidR="006A7581">
        <w:rPr>
          <w:rFonts w:ascii="Times New Roman" w:hAnsi="Times New Roman"/>
          <w:color w:val="000000"/>
          <w:sz w:val="20"/>
          <w:szCs w:val="20"/>
        </w:rPr>
        <w:t>___</w:t>
      </w:r>
      <w:r w:rsidR="005B3B63" w:rsidRPr="005B3B63">
        <w:rPr>
          <w:rFonts w:ascii="Times New Roman" w:hAnsi="Times New Roman"/>
          <w:color w:val="000000"/>
          <w:sz w:val="20"/>
          <w:szCs w:val="20"/>
        </w:rPr>
        <w:t>.</w:t>
      </w:r>
      <w:r w:rsidR="006A7581">
        <w:rPr>
          <w:rFonts w:ascii="Times New Roman" w:hAnsi="Times New Roman"/>
          <w:color w:val="000000"/>
          <w:sz w:val="20"/>
          <w:szCs w:val="20"/>
        </w:rPr>
        <w:t>___</w:t>
      </w:r>
      <w:r w:rsidR="005B3B63" w:rsidRPr="005B3B63">
        <w:rPr>
          <w:rFonts w:ascii="Times New Roman" w:hAnsi="Times New Roman"/>
          <w:color w:val="000000"/>
          <w:sz w:val="20"/>
          <w:szCs w:val="20"/>
        </w:rPr>
        <w:t xml:space="preserve">.2023 № </w:t>
      </w:r>
      <w:r w:rsidR="006A7581">
        <w:rPr>
          <w:rFonts w:ascii="Times New Roman" w:hAnsi="Times New Roman"/>
          <w:color w:val="000000"/>
          <w:sz w:val="20"/>
          <w:szCs w:val="20"/>
        </w:rPr>
        <w:t>____</w:t>
      </w:r>
    </w:p>
    <w:p w:rsidR="00423BFA" w:rsidRDefault="00423BFA" w:rsidP="00F728D9">
      <w:pPr>
        <w:autoSpaceDE w:val="0"/>
        <w:autoSpaceDN w:val="0"/>
        <w:adjustRightInd w:val="0"/>
        <w:jc w:val="right"/>
        <w:outlineLvl w:val="0"/>
        <w:rPr>
          <w:sz w:val="20"/>
          <w:szCs w:val="20"/>
        </w:rPr>
      </w:pPr>
    </w:p>
    <w:p w:rsidR="00F728D9" w:rsidRPr="00745A2B" w:rsidRDefault="00DA6166" w:rsidP="00F728D9">
      <w:pPr>
        <w:autoSpaceDE w:val="0"/>
        <w:autoSpaceDN w:val="0"/>
        <w:adjustRightInd w:val="0"/>
        <w:jc w:val="right"/>
        <w:outlineLvl w:val="0"/>
        <w:rPr>
          <w:sz w:val="20"/>
          <w:szCs w:val="20"/>
        </w:rPr>
      </w:pPr>
      <w:r>
        <w:rPr>
          <w:sz w:val="20"/>
          <w:szCs w:val="20"/>
        </w:rPr>
        <w:t>«</w:t>
      </w:r>
      <w:r w:rsidR="00F728D9" w:rsidRPr="00745A2B">
        <w:rPr>
          <w:sz w:val="20"/>
          <w:szCs w:val="20"/>
        </w:rPr>
        <w:t xml:space="preserve">Приложение </w:t>
      </w:r>
      <w:r w:rsidR="00F728D9">
        <w:rPr>
          <w:sz w:val="20"/>
          <w:szCs w:val="20"/>
        </w:rPr>
        <w:t>1</w:t>
      </w:r>
    </w:p>
    <w:p w:rsidR="00F728D9" w:rsidRPr="00745A2B" w:rsidRDefault="00F728D9" w:rsidP="00F728D9">
      <w:pPr>
        <w:autoSpaceDE w:val="0"/>
        <w:autoSpaceDN w:val="0"/>
        <w:adjustRightInd w:val="0"/>
        <w:jc w:val="right"/>
        <w:rPr>
          <w:sz w:val="20"/>
          <w:szCs w:val="20"/>
        </w:rPr>
      </w:pPr>
      <w:r w:rsidRPr="00745A2B">
        <w:rPr>
          <w:sz w:val="20"/>
          <w:szCs w:val="20"/>
        </w:rPr>
        <w:t xml:space="preserve"> к подпрограмме «Патриотическое воспитание и </w:t>
      </w:r>
    </w:p>
    <w:p w:rsidR="00F728D9" w:rsidRPr="00745A2B" w:rsidRDefault="00F728D9" w:rsidP="00F728D9">
      <w:pPr>
        <w:autoSpaceDE w:val="0"/>
        <w:autoSpaceDN w:val="0"/>
        <w:adjustRightInd w:val="0"/>
        <w:jc w:val="right"/>
        <w:rPr>
          <w:sz w:val="20"/>
          <w:szCs w:val="20"/>
        </w:rPr>
      </w:pPr>
      <w:r w:rsidRPr="00745A2B">
        <w:rPr>
          <w:sz w:val="20"/>
          <w:szCs w:val="20"/>
        </w:rPr>
        <w:t xml:space="preserve">допризывная подготовка молодежи </w:t>
      </w:r>
      <w:proofErr w:type="spellStart"/>
      <w:r w:rsidRPr="00745A2B">
        <w:rPr>
          <w:sz w:val="20"/>
          <w:szCs w:val="20"/>
        </w:rPr>
        <w:t>Шумерлинского</w:t>
      </w:r>
      <w:proofErr w:type="spellEnd"/>
      <w:r w:rsidRPr="00745A2B">
        <w:rPr>
          <w:sz w:val="20"/>
          <w:szCs w:val="20"/>
        </w:rPr>
        <w:t xml:space="preserve"> муниципального округа»</w:t>
      </w:r>
    </w:p>
    <w:p w:rsidR="00F728D9" w:rsidRPr="00745A2B" w:rsidRDefault="00F728D9" w:rsidP="00F728D9">
      <w:pPr>
        <w:autoSpaceDE w:val="0"/>
        <w:autoSpaceDN w:val="0"/>
        <w:adjustRightInd w:val="0"/>
        <w:jc w:val="right"/>
        <w:rPr>
          <w:sz w:val="20"/>
          <w:szCs w:val="20"/>
        </w:rPr>
      </w:pPr>
      <w:r w:rsidRPr="00745A2B">
        <w:rPr>
          <w:sz w:val="20"/>
          <w:szCs w:val="20"/>
        </w:rPr>
        <w:t xml:space="preserve">муниципальной программы </w:t>
      </w:r>
      <w:proofErr w:type="spellStart"/>
      <w:r w:rsidRPr="00745A2B">
        <w:rPr>
          <w:sz w:val="20"/>
          <w:szCs w:val="20"/>
        </w:rPr>
        <w:t>Шумерлинского</w:t>
      </w:r>
      <w:proofErr w:type="spellEnd"/>
      <w:r w:rsidRPr="00745A2B">
        <w:rPr>
          <w:sz w:val="20"/>
          <w:szCs w:val="20"/>
        </w:rPr>
        <w:t xml:space="preserve"> </w:t>
      </w:r>
    </w:p>
    <w:p w:rsidR="00F728D9" w:rsidRPr="00745A2B" w:rsidRDefault="00F728D9" w:rsidP="00F728D9">
      <w:pPr>
        <w:autoSpaceDE w:val="0"/>
        <w:autoSpaceDN w:val="0"/>
        <w:adjustRightInd w:val="0"/>
        <w:jc w:val="right"/>
        <w:rPr>
          <w:sz w:val="20"/>
          <w:szCs w:val="20"/>
        </w:rPr>
      </w:pPr>
      <w:r w:rsidRPr="00745A2B">
        <w:rPr>
          <w:sz w:val="20"/>
          <w:szCs w:val="20"/>
        </w:rPr>
        <w:t>муниципального округа «Развитие образования»</w:t>
      </w:r>
    </w:p>
    <w:p w:rsidR="00F728D9" w:rsidRPr="004B4904" w:rsidRDefault="00F728D9" w:rsidP="00F728D9">
      <w:pPr>
        <w:autoSpaceDE w:val="0"/>
        <w:autoSpaceDN w:val="0"/>
        <w:adjustRightInd w:val="0"/>
      </w:pPr>
    </w:p>
    <w:p w:rsidR="00F728D9" w:rsidRPr="005B174C" w:rsidRDefault="00F728D9" w:rsidP="00F728D9">
      <w:pPr>
        <w:autoSpaceDE w:val="0"/>
        <w:autoSpaceDN w:val="0"/>
        <w:adjustRightInd w:val="0"/>
        <w:jc w:val="center"/>
      </w:pPr>
      <w:r w:rsidRPr="005B174C">
        <w:t>РЕСУРСНОЕ ОБЕСПЕЧЕНИЕ</w:t>
      </w:r>
    </w:p>
    <w:p w:rsidR="00F728D9" w:rsidRPr="005B174C" w:rsidRDefault="00F728D9" w:rsidP="00F728D9">
      <w:pPr>
        <w:widowControl w:val="0"/>
        <w:autoSpaceDE w:val="0"/>
        <w:autoSpaceDN w:val="0"/>
        <w:jc w:val="center"/>
      </w:pPr>
      <w:r w:rsidRPr="005B174C">
        <w:t xml:space="preserve">РЕАЛИЗАЦИИ ПОДПРОГРАММЫ «ПАТРИОТИЧЕСКОЕ ВОСПИТАНИЕ </w:t>
      </w:r>
    </w:p>
    <w:p w:rsidR="00F728D9" w:rsidRPr="005B174C" w:rsidRDefault="00F728D9" w:rsidP="00F728D9">
      <w:pPr>
        <w:widowControl w:val="0"/>
        <w:autoSpaceDE w:val="0"/>
        <w:autoSpaceDN w:val="0"/>
        <w:jc w:val="center"/>
      </w:pPr>
      <w:r w:rsidRPr="005B174C">
        <w:t xml:space="preserve">И ДОПРИЗЫВНАЯ ПОДГОТОВКА МОЛОДЕЖИ ШУМЕРЛИНСКОГО </w:t>
      </w:r>
      <w:r>
        <w:t>МУНИЦИПАЛЬНОГО ОКРУГА</w:t>
      </w:r>
      <w:r w:rsidRPr="005B174C">
        <w:t>»</w:t>
      </w:r>
    </w:p>
    <w:p w:rsidR="00F728D9" w:rsidRPr="005B174C" w:rsidRDefault="00F728D9" w:rsidP="00F728D9">
      <w:pPr>
        <w:autoSpaceDE w:val="0"/>
        <w:autoSpaceDN w:val="0"/>
        <w:adjustRightInd w:val="0"/>
        <w:jc w:val="center"/>
      </w:pPr>
      <w:r w:rsidRPr="005B174C">
        <w:t xml:space="preserve">МУНИЦИПАЛЬНОЙ ПРОГРАММЫ ШУМЕРЛИНСКОГО </w:t>
      </w:r>
      <w:r>
        <w:t>МУНИЦИПАЛЬНОГО ОКРУГА</w:t>
      </w:r>
    </w:p>
    <w:p w:rsidR="00F728D9" w:rsidRDefault="00F728D9" w:rsidP="00F728D9">
      <w:pPr>
        <w:autoSpaceDE w:val="0"/>
        <w:autoSpaceDN w:val="0"/>
        <w:adjustRightInd w:val="0"/>
        <w:jc w:val="center"/>
      </w:pPr>
      <w:r w:rsidRPr="005B174C">
        <w:t>«РАЗВИТИЕ ОБРАЗОВАНИЯ» ЗА СЧЕТ ВСЕХ ИСТОЧНИКОВ ФИНАНСИРОВАНИЯ</w:t>
      </w:r>
    </w:p>
    <w:p w:rsidR="00F728D9" w:rsidRPr="004B4904" w:rsidRDefault="00F728D9" w:rsidP="00F728D9">
      <w:pPr>
        <w:autoSpaceDE w:val="0"/>
        <w:autoSpaceDN w:val="0"/>
        <w:adjustRightInd w:val="0"/>
      </w:pPr>
    </w:p>
    <w:tbl>
      <w:tblPr>
        <w:tblStyle w:val="af8"/>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728D9" w:rsidRPr="009A1408" w:rsidTr="00FD515F">
        <w:tc>
          <w:tcPr>
            <w:tcW w:w="851" w:type="dxa"/>
            <w:vMerge w:val="restart"/>
          </w:tcPr>
          <w:p w:rsidR="00F728D9" w:rsidRPr="009A1408" w:rsidRDefault="00F728D9" w:rsidP="00FD515F">
            <w:pPr>
              <w:autoSpaceDE w:val="0"/>
              <w:autoSpaceDN w:val="0"/>
              <w:jc w:val="center"/>
              <w:rPr>
                <w:sz w:val="18"/>
                <w:szCs w:val="18"/>
              </w:rPr>
            </w:pPr>
            <w:r w:rsidRPr="009A1408">
              <w:rPr>
                <w:sz w:val="18"/>
                <w:szCs w:val="18"/>
              </w:rPr>
              <w:t>Статус</w:t>
            </w:r>
          </w:p>
        </w:tc>
        <w:tc>
          <w:tcPr>
            <w:tcW w:w="1415" w:type="dxa"/>
            <w:gridSpan w:val="2"/>
            <w:vMerge w:val="restart"/>
          </w:tcPr>
          <w:p w:rsidR="00F728D9" w:rsidRPr="009A1408" w:rsidRDefault="00F728D9" w:rsidP="00FD515F">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6" w:type="dxa"/>
            <w:vMerge w:val="restart"/>
          </w:tcPr>
          <w:p w:rsidR="00F728D9" w:rsidRPr="009A1408" w:rsidRDefault="00F728D9" w:rsidP="00FD515F">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F728D9" w:rsidRPr="009A1408" w:rsidRDefault="00F728D9" w:rsidP="00FD515F">
            <w:pPr>
              <w:autoSpaceDE w:val="0"/>
              <w:autoSpaceDN w:val="0"/>
              <w:jc w:val="center"/>
              <w:rPr>
                <w:sz w:val="18"/>
                <w:szCs w:val="18"/>
              </w:rPr>
            </w:pPr>
            <w:r w:rsidRPr="009A1408">
              <w:rPr>
                <w:sz w:val="18"/>
                <w:szCs w:val="18"/>
              </w:rPr>
              <w:t>Ответственный исполнитель, соисполнители</w:t>
            </w:r>
          </w:p>
        </w:tc>
        <w:tc>
          <w:tcPr>
            <w:tcW w:w="3401" w:type="dxa"/>
            <w:gridSpan w:val="8"/>
          </w:tcPr>
          <w:p w:rsidR="00F728D9" w:rsidRPr="009A1408" w:rsidRDefault="00F728D9" w:rsidP="00FD515F">
            <w:pPr>
              <w:jc w:val="center"/>
              <w:rPr>
                <w:sz w:val="18"/>
                <w:szCs w:val="18"/>
              </w:rPr>
            </w:pPr>
            <w:r w:rsidRPr="009A1408">
              <w:rPr>
                <w:sz w:val="18"/>
                <w:szCs w:val="18"/>
              </w:rPr>
              <w:t>Код бюджетной классификации</w:t>
            </w:r>
          </w:p>
        </w:tc>
        <w:tc>
          <w:tcPr>
            <w:tcW w:w="997" w:type="dxa"/>
            <w:vMerge w:val="restart"/>
          </w:tcPr>
          <w:p w:rsidR="00F728D9" w:rsidRPr="009A1408" w:rsidRDefault="00F728D9" w:rsidP="00FD515F">
            <w:pPr>
              <w:rPr>
                <w:sz w:val="18"/>
                <w:szCs w:val="18"/>
              </w:rPr>
            </w:pPr>
            <w:r w:rsidRPr="009A1408">
              <w:rPr>
                <w:sz w:val="18"/>
                <w:szCs w:val="18"/>
              </w:rPr>
              <w:t>Источники финансирования</w:t>
            </w:r>
          </w:p>
        </w:tc>
        <w:tc>
          <w:tcPr>
            <w:tcW w:w="6127" w:type="dxa"/>
            <w:gridSpan w:val="6"/>
          </w:tcPr>
          <w:p w:rsidR="00F728D9" w:rsidRPr="009A1408" w:rsidRDefault="00F728D9" w:rsidP="00FD515F">
            <w:pPr>
              <w:jc w:val="center"/>
              <w:rPr>
                <w:sz w:val="18"/>
                <w:szCs w:val="18"/>
              </w:rPr>
            </w:pPr>
            <w:r w:rsidRPr="009A1408">
              <w:rPr>
                <w:sz w:val="18"/>
                <w:szCs w:val="18"/>
              </w:rPr>
              <w:t>Расходы по годам, тыс. рублей</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rPr>
                <w:sz w:val="18"/>
                <w:szCs w:val="18"/>
              </w:rPr>
            </w:pPr>
          </w:p>
        </w:tc>
        <w:tc>
          <w:tcPr>
            <w:tcW w:w="1418" w:type="dxa"/>
            <w:gridSpan w:val="2"/>
            <w:vMerge/>
          </w:tcPr>
          <w:p w:rsidR="00F728D9" w:rsidRPr="009A1408" w:rsidRDefault="00F728D9" w:rsidP="00FD515F">
            <w:pPr>
              <w:autoSpaceDE w:val="0"/>
              <w:autoSpaceDN w:val="0"/>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главный распорядитель бюджетных средств</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раздел, подраздел</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целевая статья расходов</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группа (подгруппа) вида расходов</w:t>
            </w:r>
          </w:p>
        </w:tc>
        <w:tc>
          <w:tcPr>
            <w:tcW w:w="997" w:type="dxa"/>
            <w:vMerge/>
          </w:tcPr>
          <w:p w:rsidR="00F728D9" w:rsidRPr="009A1408" w:rsidRDefault="00F728D9" w:rsidP="00FD515F">
            <w:pPr>
              <w:rPr>
                <w:sz w:val="18"/>
                <w:szCs w:val="18"/>
              </w:rPr>
            </w:pP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2022</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2023</w:t>
            </w:r>
          </w:p>
        </w:tc>
        <w:tc>
          <w:tcPr>
            <w:tcW w:w="961" w:type="dxa"/>
            <w:vAlign w:val="center"/>
          </w:tcPr>
          <w:p w:rsidR="00F728D9" w:rsidRPr="009A1408" w:rsidRDefault="00F728D9" w:rsidP="00FD515F">
            <w:pPr>
              <w:autoSpaceDE w:val="0"/>
              <w:autoSpaceDN w:val="0"/>
              <w:jc w:val="center"/>
              <w:rPr>
                <w:sz w:val="18"/>
                <w:szCs w:val="18"/>
              </w:rPr>
            </w:pPr>
            <w:r w:rsidRPr="009A1408">
              <w:rPr>
                <w:sz w:val="18"/>
                <w:szCs w:val="18"/>
              </w:rPr>
              <w:t>2024</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2025</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2026-2030</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2031-2035</w:t>
            </w:r>
          </w:p>
        </w:tc>
      </w:tr>
      <w:tr w:rsidR="00F728D9" w:rsidRPr="009A1408" w:rsidTr="00FD515F">
        <w:tc>
          <w:tcPr>
            <w:tcW w:w="851" w:type="dxa"/>
            <w:vAlign w:val="center"/>
          </w:tcPr>
          <w:p w:rsidR="00F728D9" w:rsidRPr="009A1408" w:rsidRDefault="00F728D9" w:rsidP="00FD515F">
            <w:pPr>
              <w:autoSpaceDE w:val="0"/>
              <w:autoSpaceDN w:val="0"/>
              <w:jc w:val="center"/>
              <w:rPr>
                <w:sz w:val="18"/>
                <w:szCs w:val="18"/>
              </w:rPr>
            </w:pPr>
            <w:r w:rsidRPr="009A1408">
              <w:rPr>
                <w:sz w:val="18"/>
                <w:szCs w:val="18"/>
              </w:rPr>
              <w:t>1</w:t>
            </w:r>
          </w:p>
        </w:tc>
        <w:tc>
          <w:tcPr>
            <w:tcW w:w="1415" w:type="dxa"/>
            <w:gridSpan w:val="2"/>
            <w:vAlign w:val="center"/>
          </w:tcPr>
          <w:p w:rsidR="00F728D9" w:rsidRPr="009A1408" w:rsidRDefault="00F728D9" w:rsidP="00FD515F">
            <w:pPr>
              <w:autoSpaceDE w:val="0"/>
              <w:autoSpaceDN w:val="0"/>
              <w:jc w:val="center"/>
              <w:rPr>
                <w:sz w:val="18"/>
                <w:szCs w:val="18"/>
              </w:rPr>
            </w:pPr>
            <w:r w:rsidRPr="009A1408">
              <w:rPr>
                <w:sz w:val="18"/>
                <w:szCs w:val="18"/>
              </w:rPr>
              <w:t>2</w:t>
            </w:r>
          </w:p>
        </w:tc>
        <w:tc>
          <w:tcPr>
            <w:tcW w:w="1416" w:type="dxa"/>
            <w:vAlign w:val="center"/>
          </w:tcPr>
          <w:p w:rsidR="00F728D9" w:rsidRPr="009A1408" w:rsidRDefault="00F728D9" w:rsidP="00FD515F">
            <w:pPr>
              <w:autoSpaceDE w:val="0"/>
              <w:autoSpaceDN w:val="0"/>
              <w:jc w:val="center"/>
              <w:rPr>
                <w:sz w:val="18"/>
                <w:szCs w:val="18"/>
              </w:rPr>
            </w:pPr>
            <w:r w:rsidRPr="009A1408">
              <w:rPr>
                <w:sz w:val="18"/>
                <w:szCs w:val="18"/>
              </w:rPr>
              <w:t>3</w:t>
            </w:r>
          </w:p>
        </w:tc>
        <w:tc>
          <w:tcPr>
            <w:tcW w:w="1418" w:type="dxa"/>
            <w:gridSpan w:val="2"/>
            <w:vAlign w:val="center"/>
          </w:tcPr>
          <w:p w:rsidR="00F728D9" w:rsidRPr="009A1408" w:rsidRDefault="00F728D9" w:rsidP="00FD515F">
            <w:pPr>
              <w:autoSpaceDE w:val="0"/>
              <w:autoSpaceDN w:val="0"/>
              <w:jc w:val="center"/>
              <w:rPr>
                <w:sz w:val="18"/>
                <w:szCs w:val="18"/>
              </w:rPr>
            </w:pPr>
            <w:r w:rsidRPr="009A1408">
              <w:rPr>
                <w:sz w:val="18"/>
                <w:szCs w:val="18"/>
              </w:rPr>
              <w:t>4</w:t>
            </w:r>
          </w:p>
        </w:tc>
        <w:tc>
          <w:tcPr>
            <w:tcW w:w="713" w:type="dxa"/>
            <w:vAlign w:val="center"/>
          </w:tcPr>
          <w:p w:rsidR="00F728D9" w:rsidRPr="009A1408" w:rsidRDefault="00F728D9" w:rsidP="00FD515F">
            <w:pPr>
              <w:autoSpaceDE w:val="0"/>
              <w:autoSpaceDN w:val="0"/>
              <w:jc w:val="center"/>
              <w:rPr>
                <w:sz w:val="18"/>
                <w:szCs w:val="18"/>
              </w:rPr>
            </w:pPr>
            <w:r w:rsidRPr="009A1408">
              <w:rPr>
                <w:sz w:val="18"/>
                <w:szCs w:val="18"/>
              </w:rPr>
              <w:t>5</w:t>
            </w:r>
          </w:p>
        </w:tc>
        <w:tc>
          <w:tcPr>
            <w:tcW w:w="709" w:type="dxa"/>
            <w:gridSpan w:val="2"/>
            <w:vAlign w:val="center"/>
          </w:tcPr>
          <w:p w:rsidR="00F728D9" w:rsidRPr="009A1408" w:rsidRDefault="00F728D9" w:rsidP="00FD515F">
            <w:pPr>
              <w:autoSpaceDE w:val="0"/>
              <w:autoSpaceDN w:val="0"/>
              <w:jc w:val="center"/>
              <w:rPr>
                <w:sz w:val="18"/>
                <w:szCs w:val="18"/>
              </w:rPr>
            </w:pPr>
            <w:r w:rsidRPr="009A1408">
              <w:rPr>
                <w:sz w:val="18"/>
                <w:szCs w:val="18"/>
              </w:rPr>
              <w:t>6</w:t>
            </w:r>
          </w:p>
        </w:tc>
        <w:tc>
          <w:tcPr>
            <w:tcW w:w="1275" w:type="dxa"/>
            <w:gridSpan w:val="3"/>
            <w:vAlign w:val="center"/>
          </w:tcPr>
          <w:p w:rsidR="00F728D9" w:rsidRPr="009A1408" w:rsidRDefault="00F728D9" w:rsidP="00FD515F">
            <w:pPr>
              <w:autoSpaceDE w:val="0"/>
              <w:autoSpaceDN w:val="0"/>
              <w:jc w:val="center"/>
              <w:rPr>
                <w:sz w:val="18"/>
                <w:szCs w:val="18"/>
              </w:rPr>
            </w:pPr>
            <w:r w:rsidRPr="009A1408">
              <w:rPr>
                <w:sz w:val="18"/>
                <w:szCs w:val="18"/>
              </w:rPr>
              <w:t>7</w:t>
            </w:r>
          </w:p>
        </w:tc>
        <w:tc>
          <w:tcPr>
            <w:tcW w:w="704" w:type="dxa"/>
            <w:gridSpan w:val="2"/>
            <w:vAlign w:val="center"/>
          </w:tcPr>
          <w:p w:rsidR="00F728D9" w:rsidRPr="009A1408" w:rsidRDefault="00F728D9" w:rsidP="00FD515F">
            <w:pPr>
              <w:autoSpaceDE w:val="0"/>
              <w:autoSpaceDN w:val="0"/>
              <w:jc w:val="center"/>
              <w:rPr>
                <w:sz w:val="18"/>
                <w:szCs w:val="18"/>
              </w:rPr>
            </w:pPr>
            <w:r w:rsidRPr="009A1408">
              <w:rPr>
                <w:sz w:val="18"/>
                <w:szCs w:val="18"/>
              </w:rPr>
              <w:t>8</w:t>
            </w:r>
          </w:p>
        </w:tc>
        <w:tc>
          <w:tcPr>
            <w:tcW w:w="997" w:type="dxa"/>
            <w:vAlign w:val="center"/>
          </w:tcPr>
          <w:p w:rsidR="00F728D9" w:rsidRPr="009A1408" w:rsidRDefault="00F728D9" w:rsidP="00FD515F">
            <w:pPr>
              <w:jc w:val="center"/>
              <w:rPr>
                <w:sz w:val="18"/>
                <w:szCs w:val="18"/>
              </w:rPr>
            </w:pPr>
            <w:r w:rsidRPr="009A1408">
              <w:rPr>
                <w:sz w:val="18"/>
                <w:szCs w:val="18"/>
              </w:rPr>
              <w:t>9</w:t>
            </w:r>
          </w:p>
        </w:tc>
        <w:tc>
          <w:tcPr>
            <w:tcW w:w="1134" w:type="dxa"/>
            <w:vAlign w:val="center"/>
          </w:tcPr>
          <w:p w:rsidR="00F728D9" w:rsidRPr="009A1408" w:rsidRDefault="00F728D9" w:rsidP="00FD515F">
            <w:pPr>
              <w:jc w:val="center"/>
              <w:rPr>
                <w:sz w:val="18"/>
                <w:szCs w:val="18"/>
              </w:rPr>
            </w:pPr>
            <w:r w:rsidRPr="009A1408">
              <w:rPr>
                <w:sz w:val="18"/>
                <w:szCs w:val="18"/>
              </w:rPr>
              <w:t>10</w:t>
            </w:r>
          </w:p>
        </w:tc>
        <w:tc>
          <w:tcPr>
            <w:tcW w:w="1134" w:type="dxa"/>
            <w:vAlign w:val="center"/>
          </w:tcPr>
          <w:p w:rsidR="00F728D9" w:rsidRPr="009A1408" w:rsidRDefault="00F728D9" w:rsidP="00FD515F">
            <w:pPr>
              <w:jc w:val="center"/>
              <w:rPr>
                <w:sz w:val="18"/>
                <w:szCs w:val="18"/>
              </w:rPr>
            </w:pPr>
            <w:r w:rsidRPr="009A1408">
              <w:rPr>
                <w:sz w:val="18"/>
                <w:szCs w:val="18"/>
              </w:rPr>
              <w:t>11</w:t>
            </w:r>
          </w:p>
        </w:tc>
        <w:tc>
          <w:tcPr>
            <w:tcW w:w="961" w:type="dxa"/>
            <w:vAlign w:val="center"/>
          </w:tcPr>
          <w:p w:rsidR="00F728D9" w:rsidRPr="009A1408" w:rsidRDefault="00F728D9" w:rsidP="00FD515F">
            <w:pPr>
              <w:jc w:val="center"/>
              <w:rPr>
                <w:sz w:val="18"/>
                <w:szCs w:val="18"/>
              </w:rPr>
            </w:pPr>
            <w:r w:rsidRPr="009A1408">
              <w:rPr>
                <w:sz w:val="18"/>
                <w:szCs w:val="18"/>
              </w:rPr>
              <w:t>12</w:t>
            </w:r>
          </w:p>
        </w:tc>
        <w:tc>
          <w:tcPr>
            <w:tcW w:w="1134" w:type="dxa"/>
            <w:vAlign w:val="center"/>
          </w:tcPr>
          <w:p w:rsidR="00F728D9" w:rsidRPr="009A1408" w:rsidRDefault="00F728D9" w:rsidP="00FD515F">
            <w:pPr>
              <w:jc w:val="center"/>
              <w:rPr>
                <w:sz w:val="18"/>
                <w:szCs w:val="18"/>
              </w:rPr>
            </w:pPr>
            <w:r w:rsidRPr="009A1408">
              <w:rPr>
                <w:sz w:val="18"/>
                <w:szCs w:val="18"/>
              </w:rPr>
              <w:t>13</w:t>
            </w:r>
          </w:p>
        </w:tc>
        <w:tc>
          <w:tcPr>
            <w:tcW w:w="882" w:type="dxa"/>
            <w:vAlign w:val="center"/>
          </w:tcPr>
          <w:p w:rsidR="00F728D9" w:rsidRPr="009A1408" w:rsidRDefault="00F728D9" w:rsidP="00FD515F">
            <w:pPr>
              <w:jc w:val="center"/>
              <w:rPr>
                <w:sz w:val="18"/>
                <w:szCs w:val="18"/>
              </w:rPr>
            </w:pPr>
            <w:r w:rsidRPr="009A1408">
              <w:rPr>
                <w:sz w:val="18"/>
                <w:szCs w:val="18"/>
              </w:rPr>
              <w:t>14</w:t>
            </w:r>
          </w:p>
        </w:tc>
        <w:tc>
          <w:tcPr>
            <w:tcW w:w="882" w:type="dxa"/>
            <w:vAlign w:val="center"/>
          </w:tcPr>
          <w:p w:rsidR="00F728D9" w:rsidRPr="009A1408" w:rsidRDefault="00F728D9" w:rsidP="00FD515F">
            <w:pPr>
              <w:jc w:val="center"/>
              <w:rPr>
                <w:sz w:val="18"/>
                <w:szCs w:val="18"/>
              </w:rPr>
            </w:pPr>
            <w:r w:rsidRPr="009A1408">
              <w:rPr>
                <w:sz w:val="18"/>
                <w:szCs w:val="18"/>
              </w:rPr>
              <w:t>15</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Подпрограмма</w:t>
            </w:r>
          </w:p>
        </w:tc>
        <w:tc>
          <w:tcPr>
            <w:tcW w:w="1415" w:type="dxa"/>
            <w:gridSpan w:val="2"/>
            <w:vMerge w:val="restart"/>
          </w:tcPr>
          <w:p w:rsidR="00F728D9" w:rsidRPr="009A1408" w:rsidRDefault="00F728D9" w:rsidP="00FD515F">
            <w:pPr>
              <w:autoSpaceDE w:val="0"/>
              <w:autoSpaceDN w:val="0"/>
              <w:jc w:val="left"/>
              <w:rPr>
                <w:sz w:val="18"/>
                <w:szCs w:val="18"/>
              </w:rPr>
            </w:pPr>
            <w:r w:rsidRPr="009A1408">
              <w:rPr>
                <w:sz w:val="18"/>
                <w:szCs w:val="18"/>
              </w:rPr>
              <w:t xml:space="preserve">«Патриотическое воспитание и </w:t>
            </w:r>
          </w:p>
          <w:p w:rsidR="00F728D9" w:rsidRPr="009A1408" w:rsidRDefault="00F728D9" w:rsidP="00FD515F">
            <w:pPr>
              <w:autoSpaceDE w:val="0"/>
              <w:autoSpaceDN w:val="0"/>
              <w:jc w:val="left"/>
              <w:rPr>
                <w:sz w:val="18"/>
                <w:szCs w:val="18"/>
              </w:rPr>
            </w:pPr>
            <w:r w:rsidRPr="009A1408">
              <w:rPr>
                <w:sz w:val="18"/>
                <w:szCs w:val="18"/>
              </w:rPr>
              <w:t xml:space="preserve">допризывная подготовка молодежи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vMerge w:val="restart"/>
          </w:tcPr>
          <w:p w:rsidR="00F728D9" w:rsidRPr="009A1408" w:rsidRDefault="00F728D9" w:rsidP="00FD515F">
            <w:pPr>
              <w:autoSpaceDE w:val="0"/>
              <w:autoSpaceDN w:val="0"/>
              <w:rPr>
                <w:sz w:val="18"/>
                <w:szCs w:val="18"/>
              </w:rPr>
            </w:pPr>
          </w:p>
        </w:tc>
        <w:tc>
          <w:tcPr>
            <w:tcW w:w="1418" w:type="dxa"/>
            <w:gridSpan w:val="2"/>
            <w:vMerge w:val="restart"/>
          </w:tcPr>
          <w:p w:rsidR="00F728D9" w:rsidRPr="009A1408" w:rsidRDefault="00F728D9" w:rsidP="00FD515F">
            <w:pPr>
              <w:rPr>
                <w:sz w:val="18"/>
                <w:szCs w:val="18"/>
              </w:rPr>
            </w:pPr>
            <w:r w:rsidRPr="009A1408">
              <w:rPr>
                <w:sz w:val="18"/>
                <w:szCs w:val="18"/>
              </w:rPr>
              <w:t xml:space="preserve">ответственный исполнитель – 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9347F2" w:rsidP="00FD515F">
            <w:pPr>
              <w:autoSpaceDE w:val="0"/>
              <w:autoSpaceDN w:val="0"/>
              <w:jc w:val="center"/>
              <w:rPr>
                <w:sz w:val="18"/>
                <w:szCs w:val="18"/>
              </w:rPr>
            </w:pPr>
            <w:r>
              <w:rPr>
                <w:sz w:val="18"/>
                <w:szCs w:val="18"/>
              </w:rPr>
              <w:t>310,5</w:t>
            </w:r>
          </w:p>
        </w:tc>
        <w:tc>
          <w:tcPr>
            <w:tcW w:w="1134" w:type="dxa"/>
          </w:tcPr>
          <w:p w:rsidR="00F728D9" w:rsidRPr="00812886" w:rsidRDefault="00B92A76" w:rsidP="00FD515F">
            <w:pPr>
              <w:autoSpaceDE w:val="0"/>
              <w:autoSpaceDN w:val="0"/>
              <w:jc w:val="center"/>
              <w:rPr>
                <w:sz w:val="18"/>
                <w:szCs w:val="18"/>
              </w:rPr>
            </w:pPr>
            <w:r w:rsidRPr="00812886">
              <w:rPr>
                <w:sz w:val="18"/>
                <w:szCs w:val="18"/>
              </w:rPr>
              <w:t>991,0</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977,0</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997,0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9347F2" w:rsidP="00FD515F">
            <w:pPr>
              <w:autoSpaceDE w:val="0"/>
              <w:autoSpaceDN w:val="0"/>
              <w:jc w:val="center"/>
              <w:rPr>
                <w:sz w:val="18"/>
                <w:szCs w:val="18"/>
              </w:rPr>
            </w:pPr>
            <w:r>
              <w:rPr>
                <w:sz w:val="18"/>
                <w:szCs w:val="18"/>
              </w:rPr>
              <w:t>307,4</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959,3</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959,3</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9,7</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29,7</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974</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Ц760000000</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w:t>
            </w:r>
            <w:r w:rsidRPr="009A1408">
              <w:rPr>
                <w:sz w:val="18"/>
                <w:szCs w:val="18"/>
              </w:rPr>
              <w:lastRenderedPageBreak/>
              <w:t>муниципального округа</w:t>
            </w:r>
          </w:p>
        </w:tc>
        <w:tc>
          <w:tcPr>
            <w:tcW w:w="1134" w:type="dxa"/>
          </w:tcPr>
          <w:p w:rsidR="00F728D9" w:rsidRPr="009A1408" w:rsidRDefault="009347F2" w:rsidP="00FD515F">
            <w:pPr>
              <w:autoSpaceDE w:val="0"/>
              <w:autoSpaceDN w:val="0"/>
              <w:jc w:val="center"/>
              <w:rPr>
                <w:sz w:val="18"/>
                <w:szCs w:val="18"/>
              </w:rPr>
            </w:pPr>
            <w:r>
              <w:rPr>
                <w:sz w:val="18"/>
                <w:szCs w:val="18"/>
              </w:rPr>
              <w:lastRenderedPageBreak/>
              <w:t>3,1</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внебюджетные источники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15625" w:type="dxa"/>
            <w:gridSpan w:val="21"/>
          </w:tcPr>
          <w:p w:rsidR="00F728D9" w:rsidRPr="009A1408" w:rsidRDefault="00F728D9" w:rsidP="00FD515F">
            <w:pPr>
              <w:autoSpaceDE w:val="0"/>
              <w:autoSpaceDN w:val="0"/>
              <w:jc w:val="center"/>
              <w:rPr>
                <w:b/>
                <w:color w:val="FF0000"/>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9347F2" w:rsidRPr="009A1408" w:rsidTr="00FD515F">
        <w:tc>
          <w:tcPr>
            <w:tcW w:w="851" w:type="dxa"/>
            <w:vMerge w:val="restart"/>
          </w:tcPr>
          <w:p w:rsidR="009347F2" w:rsidRPr="009A1408" w:rsidRDefault="009347F2" w:rsidP="00FD515F">
            <w:pPr>
              <w:autoSpaceDE w:val="0"/>
              <w:autoSpaceDN w:val="0"/>
              <w:rPr>
                <w:sz w:val="18"/>
                <w:szCs w:val="18"/>
              </w:rPr>
            </w:pPr>
            <w:r w:rsidRPr="009A1408">
              <w:rPr>
                <w:rFonts w:eastAsia="Arial Unicode MS"/>
                <w:sz w:val="18"/>
                <w:szCs w:val="18"/>
              </w:rPr>
              <w:t>Основное ме</w:t>
            </w:r>
            <w:r w:rsidRPr="009A1408">
              <w:rPr>
                <w:rFonts w:eastAsia="Arial Unicode MS"/>
                <w:sz w:val="18"/>
                <w:szCs w:val="18"/>
              </w:rPr>
              <w:softHyphen/>
              <w:t>роприятие 1</w:t>
            </w:r>
          </w:p>
        </w:tc>
        <w:tc>
          <w:tcPr>
            <w:tcW w:w="1415" w:type="dxa"/>
            <w:gridSpan w:val="2"/>
            <w:vMerge w:val="restart"/>
          </w:tcPr>
          <w:p w:rsidR="009347F2" w:rsidRPr="009A1408" w:rsidRDefault="009347F2" w:rsidP="00FD515F">
            <w:pPr>
              <w:autoSpaceDE w:val="0"/>
              <w:autoSpaceDN w:val="0"/>
              <w:rPr>
                <w:sz w:val="18"/>
                <w:szCs w:val="18"/>
              </w:rPr>
            </w:pPr>
            <w:r w:rsidRPr="009A1408">
              <w:rPr>
                <w:sz w:val="18"/>
                <w:szCs w:val="18"/>
              </w:rPr>
              <w:t>Развитие физической культуры и допризывной подготовки молодежи</w:t>
            </w:r>
          </w:p>
        </w:tc>
        <w:tc>
          <w:tcPr>
            <w:tcW w:w="1416" w:type="dxa"/>
            <w:vMerge w:val="restart"/>
          </w:tcPr>
          <w:p w:rsidR="009347F2" w:rsidRPr="009A1408" w:rsidRDefault="009347F2" w:rsidP="00FD515F">
            <w:pPr>
              <w:autoSpaceDE w:val="0"/>
              <w:autoSpaceDN w:val="0"/>
              <w:rPr>
                <w:sz w:val="18"/>
                <w:szCs w:val="18"/>
              </w:rPr>
            </w:pPr>
            <w:r w:rsidRPr="009A1408">
              <w:rPr>
                <w:sz w:val="18"/>
                <w:szCs w:val="18"/>
              </w:rPr>
              <w:t>увеличение доли детей и молодежи, вовлеченных в военно-техни</w:t>
            </w:r>
            <w:r w:rsidRPr="009A1408">
              <w:rPr>
                <w:sz w:val="18"/>
                <w:szCs w:val="18"/>
              </w:rPr>
              <w:softHyphen/>
              <w:t>ческие виды спорта, мероприятия ГТО</w:t>
            </w:r>
          </w:p>
        </w:tc>
        <w:tc>
          <w:tcPr>
            <w:tcW w:w="1418" w:type="dxa"/>
            <w:gridSpan w:val="2"/>
            <w:vMerge w:val="restart"/>
          </w:tcPr>
          <w:p w:rsidR="009347F2" w:rsidRPr="009A1408" w:rsidRDefault="009347F2"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622</w:t>
            </w:r>
          </w:p>
        </w:tc>
        <w:tc>
          <w:tcPr>
            <w:tcW w:w="997" w:type="dxa"/>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1</w:t>
            </w:r>
          </w:p>
        </w:tc>
        <w:tc>
          <w:tcPr>
            <w:tcW w:w="8647" w:type="dxa"/>
            <w:gridSpan w:val="14"/>
          </w:tcPr>
          <w:p w:rsidR="00F728D9" w:rsidRPr="009A1408" w:rsidRDefault="00F728D9" w:rsidP="00FD515F">
            <w:pPr>
              <w:autoSpaceDE w:val="0"/>
              <w:autoSpaceDN w:val="0"/>
              <w:rPr>
                <w:sz w:val="18"/>
                <w:szCs w:val="18"/>
              </w:rPr>
            </w:pPr>
            <w:r w:rsidRPr="009A1408">
              <w:rPr>
                <w:sz w:val="18"/>
                <w:szCs w:val="18"/>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961"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8647" w:type="dxa"/>
            <w:gridSpan w:val="14"/>
          </w:tcPr>
          <w:p w:rsidR="00F728D9" w:rsidRPr="009A1408" w:rsidRDefault="00F728D9" w:rsidP="00FD515F">
            <w:pPr>
              <w:autoSpaceDE w:val="0"/>
              <w:autoSpaceDN w:val="0"/>
              <w:rPr>
                <w:sz w:val="18"/>
                <w:szCs w:val="18"/>
              </w:rPr>
            </w:pPr>
            <w:r w:rsidRPr="009A1408">
              <w:rPr>
                <w:sz w:val="18"/>
                <w:szCs w:val="18"/>
              </w:rPr>
              <w:t>Показатель годности к военной службе при первоначальной постановке на воинский учет, %</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961"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r>
      <w:tr w:rsidR="009347F2" w:rsidRPr="009A1408" w:rsidTr="00FD515F">
        <w:trPr>
          <w:trHeight w:val="351"/>
        </w:trPr>
        <w:tc>
          <w:tcPr>
            <w:tcW w:w="851" w:type="dxa"/>
            <w:vMerge w:val="restart"/>
          </w:tcPr>
          <w:p w:rsidR="009347F2" w:rsidRPr="009A1408" w:rsidRDefault="009347F2" w:rsidP="00FD515F">
            <w:pPr>
              <w:autoSpaceDE w:val="0"/>
              <w:autoSpaceDN w:val="0"/>
              <w:rPr>
                <w:sz w:val="18"/>
                <w:szCs w:val="18"/>
              </w:rPr>
            </w:pPr>
            <w:r w:rsidRPr="009A1408">
              <w:rPr>
                <w:sz w:val="18"/>
                <w:szCs w:val="18"/>
              </w:rPr>
              <w:t>Меропр</w:t>
            </w:r>
            <w:r w:rsidRPr="009A1408">
              <w:rPr>
                <w:sz w:val="18"/>
                <w:szCs w:val="18"/>
              </w:rPr>
              <w:lastRenderedPageBreak/>
              <w:t>иятие 1.1.</w:t>
            </w:r>
          </w:p>
        </w:tc>
        <w:tc>
          <w:tcPr>
            <w:tcW w:w="1406" w:type="dxa"/>
            <w:vMerge w:val="restart"/>
          </w:tcPr>
          <w:p w:rsidR="009347F2" w:rsidRPr="009A1408" w:rsidRDefault="009347F2" w:rsidP="00FD515F">
            <w:pPr>
              <w:autoSpaceDE w:val="0"/>
              <w:autoSpaceDN w:val="0"/>
              <w:rPr>
                <w:rFonts w:eastAsiaTheme="minorHAnsi"/>
                <w:sz w:val="18"/>
                <w:szCs w:val="18"/>
              </w:rPr>
            </w:pPr>
            <w:r w:rsidRPr="009A1408">
              <w:rPr>
                <w:rFonts w:eastAsiaTheme="minorHAnsi"/>
                <w:sz w:val="18"/>
                <w:szCs w:val="18"/>
              </w:rPr>
              <w:lastRenderedPageBreak/>
              <w:t xml:space="preserve">Организация и </w:t>
            </w:r>
            <w:r w:rsidRPr="009A1408">
              <w:rPr>
                <w:rFonts w:eastAsiaTheme="minorHAnsi"/>
                <w:sz w:val="18"/>
                <w:szCs w:val="18"/>
              </w:rPr>
              <w:lastRenderedPageBreak/>
              <w:t>проведение мероприятий, направленных на патриотическое воспитание детей и допризывную подготовку молодежи.</w:t>
            </w:r>
          </w:p>
          <w:p w:rsidR="009347F2" w:rsidRPr="009A1408" w:rsidRDefault="009347F2" w:rsidP="00FD515F">
            <w:pPr>
              <w:autoSpaceDE w:val="0"/>
              <w:autoSpaceDN w:val="0"/>
              <w:rPr>
                <w:sz w:val="18"/>
                <w:szCs w:val="18"/>
              </w:rPr>
            </w:pPr>
          </w:p>
        </w:tc>
        <w:tc>
          <w:tcPr>
            <w:tcW w:w="1425" w:type="dxa"/>
            <w:gridSpan w:val="2"/>
            <w:vMerge w:val="restart"/>
          </w:tcPr>
          <w:p w:rsidR="009347F2" w:rsidRPr="009A1408" w:rsidRDefault="009347F2" w:rsidP="00FD515F">
            <w:pPr>
              <w:autoSpaceDE w:val="0"/>
              <w:autoSpaceDN w:val="0"/>
              <w:rPr>
                <w:sz w:val="18"/>
                <w:szCs w:val="18"/>
              </w:rPr>
            </w:pPr>
          </w:p>
        </w:tc>
        <w:tc>
          <w:tcPr>
            <w:tcW w:w="1373" w:type="dxa"/>
            <w:vMerge w:val="restart"/>
          </w:tcPr>
          <w:p w:rsidR="009347F2" w:rsidRPr="009A1408" w:rsidRDefault="009347F2" w:rsidP="00FD515F">
            <w:pPr>
              <w:autoSpaceDE w:val="0"/>
              <w:autoSpaceDN w:val="0"/>
              <w:rPr>
                <w:sz w:val="18"/>
                <w:szCs w:val="18"/>
              </w:rPr>
            </w:pPr>
            <w:r w:rsidRPr="009A1408">
              <w:rPr>
                <w:sz w:val="18"/>
                <w:szCs w:val="18"/>
              </w:rPr>
              <w:t xml:space="preserve">Отдел </w:t>
            </w:r>
            <w:r w:rsidRPr="009A1408">
              <w:rPr>
                <w:sz w:val="18"/>
                <w:szCs w:val="18"/>
              </w:rPr>
              <w:lastRenderedPageBreak/>
              <w:t xml:space="preserve">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lastRenderedPageBreak/>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rPr>
          <w:trHeight w:val="419"/>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301"/>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536"/>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640" w:type="dxa"/>
          </w:tcPr>
          <w:p w:rsidR="009347F2" w:rsidRPr="009A1408" w:rsidRDefault="009347F2" w:rsidP="00FD515F">
            <w:pPr>
              <w:autoSpaceDE w:val="0"/>
              <w:autoSpaceDN w:val="0"/>
              <w:jc w:val="center"/>
              <w:rPr>
                <w:sz w:val="18"/>
                <w:szCs w:val="18"/>
              </w:rPr>
            </w:pPr>
            <w:r w:rsidRPr="009A1408">
              <w:rPr>
                <w:sz w:val="18"/>
                <w:szCs w:val="18"/>
              </w:rPr>
              <w:t>622</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15625" w:type="dxa"/>
            <w:gridSpan w:val="21"/>
          </w:tcPr>
          <w:p w:rsidR="00F728D9" w:rsidRPr="009A1408" w:rsidRDefault="00F728D9" w:rsidP="00FD515F">
            <w:pPr>
              <w:autoSpaceDE w:val="0"/>
              <w:autoSpaceDN w:val="0"/>
              <w:jc w:val="center"/>
              <w:rPr>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F728D9" w:rsidRPr="009A1408" w:rsidTr="00FD515F">
        <w:tc>
          <w:tcPr>
            <w:tcW w:w="851" w:type="dxa"/>
            <w:vMerge w:val="restart"/>
          </w:tcPr>
          <w:p w:rsidR="00F728D9" w:rsidRPr="009A1408" w:rsidRDefault="00F728D9" w:rsidP="00FD515F">
            <w:pPr>
              <w:autoSpaceDE w:val="0"/>
              <w:autoSpaceDN w:val="0"/>
              <w:jc w:val="left"/>
              <w:rPr>
                <w:b/>
                <w:sz w:val="18"/>
                <w:szCs w:val="18"/>
              </w:rPr>
            </w:pPr>
            <w:r w:rsidRPr="009A1408">
              <w:rPr>
                <w:sz w:val="18"/>
                <w:szCs w:val="18"/>
              </w:rPr>
              <w:t>Основное мероприятие 2</w:t>
            </w:r>
          </w:p>
        </w:tc>
        <w:tc>
          <w:tcPr>
            <w:tcW w:w="1415" w:type="dxa"/>
            <w:gridSpan w:val="2"/>
            <w:vMerge w:val="restart"/>
          </w:tcPr>
          <w:p w:rsidR="00F728D9" w:rsidRPr="009A1408" w:rsidRDefault="00F728D9" w:rsidP="00FD515F">
            <w:pPr>
              <w:autoSpaceDE w:val="0"/>
              <w:autoSpaceDN w:val="0"/>
              <w:rPr>
                <w:sz w:val="18"/>
                <w:szCs w:val="18"/>
              </w:rPr>
            </w:pPr>
            <w:r w:rsidRPr="009A1408">
              <w:rPr>
                <w:sz w:val="18"/>
                <w:szCs w:val="18"/>
              </w:rPr>
              <w:t>Реализация отдельных мероприятий регионального проекта «Патриотическое воспитание граждан</w:t>
            </w:r>
          </w:p>
        </w:tc>
        <w:tc>
          <w:tcPr>
            <w:tcW w:w="1416" w:type="dxa"/>
            <w:vMerge w:val="restart"/>
          </w:tcPr>
          <w:p w:rsidR="00F728D9" w:rsidRPr="009A1408" w:rsidRDefault="00F728D9" w:rsidP="00FD515F">
            <w:pPr>
              <w:autoSpaceDE w:val="0"/>
              <w:autoSpaceDN w:val="0"/>
              <w:rPr>
                <w:sz w:val="18"/>
                <w:szCs w:val="18"/>
              </w:rPr>
            </w:pPr>
            <w:r w:rsidRPr="009A1408">
              <w:rPr>
                <w:sz w:val="18"/>
                <w:szCs w:val="18"/>
              </w:rPr>
              <w:t>увеличение доли детей и молодежи, вовлеченных в военно-технические виды спорта, мероприятия ГТО</w:t>
            </w:r>
          </w:p>
        </w:tc>
        <w:tc>
          <w:tcPr>
            <w:tcW w:w="1418" w:type="dxa"/>
            <w:gridSpan w:val="2"/>
            <w:vMerge w:val="restart"/>
          </w:tcPr>
          <w:p w:rsidR="00F728D9" w:rsidRPr="009A1408" w:rsidRDefault="00F728D9" w:rsidP="00FD515F">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983,0</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969,0</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989,0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959,3</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959,3</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709" w:type="dxa"/>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х</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9,7</w:t>
            </w:r>
          </w:p>
        </w:tc>
        <w:tc>
          <w:tcPr>
            <w:tcW w:w="1134" w:type="dxa"/>
          </w:tcPr>
          <w:p w:rsidR="00F728D9" w:rsidRPr="006A7581" w:rsidRDefault="006A7581" w:rsidP="00FD515F">
            <w:pPr>
              <w:autoSpaceDE w:val="0"/>
              <w:autoSpaceDN w:val="0"/>
              <w:jc w:val="center"/>
              <w:rPr>
                <w:sz w:val="18"/>
                <w:szCs w:val="18"/>
                <w:highlight w:val="yellow"/>
              </w:rPr>
            </w:pPr>
            <w:r w:rsidRPr="006A7581">
              <w:rPr>
                <w:sz w:val="18"/>
                <w:szCs w:val="18"/>
                <w:highlight w:val="yellow"/>
              </w:rPr>
              <w:t>29,7</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tcPr>
          <w:p w:rsidR="00F728D9" w:rsidRPr="009A1408" w:rsidRDefault="00F728D9" w:rsidP="00FD515F">
            <w:pPr>
              <w:autoSpaceDE w:val="0"/>
              <w:autoSpaceDN w:val="0"/>
              <w:jc w:val="left"/>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r>
            <w:r w:rsidRPr="009A1408">
              <w:rPr>
                <w:sz w:val="18"/>
                <w:szCs w:val="18"/>
              </w:rPr>
              <w:lastRenderedPageBreak/>
              <w:t>занные с ос</w:t>
            </w:r>
            <w:r w:rsidRPr="009A1408">
              <w:rPr>
                <w:sz w:val="18"/>
                <w:szCs w:val="18"/>
              </w:rPr>
              <w:softHyphen/>
              <w:t>новным мероприятием 2</w:t>
            </w:r>
          </w:p>
        </w:tc>
        <w:tc>
          <w:tcPr>
            <w:tcW w:w="8647" w:type="dxa"/>
            <w:gridSpan w:val="14"/>
          </w:tcPr>
          <w:p w:rsidR="00F728D9" w:rsidRPr="009A1408" w:rsidRDefault="00F728D9" w:rsidP="00FD515F">
            <w:pPr>
              <w:autoSpaceDE w:val="0"/>
              <w:autoSpaceDN w:val="0"/>
              <w:rPr>
                <w:sz w:val="18"/>
                <w:szCs w:val="18"/>
              </w:rPr>
            </w:pPr>
            <w:r w:rsidRPr="009A1408">
              <w:rPr>
                <w:sz w:val="18"/>
                <w:szCs w:val="18"/>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961"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r>
    </w:tbl>
    <w:p w:rsidR="0085723C" w:rsidRDefault="00DA6166" w:rsidP="00DA6166">
      <w:pPr>
        <w:autoSpaceDE w:val="0"/>
        <w:autoSpaceDN w:val="0"/>
        <w:adjustRightInd w:val="0"/>
        <w:outlineLvl w:val="0"/>
      </w:pPr>
      <w:r>
        <w:lastRenderedPageBreak/>
        <w:t>»</w:t>
      </w: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FA" w:rsidRDefault="00D852FA" w:rsidP="000661FE">
      <w:r>
        <w:separator/>
      </w:r>
    </w:p>
  </w:endnote>
  <w:endnote w:type="continuationSeparator" w:id="0">
    <w:p w:rsidR="00D852FA" w:rsidRDefault="00D852FA"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FA" w:rsidRDefault="00D852FA" w:rsidP="000661FE">
      <w:r>
        <w:separator/>
      </w:r>
    </w:p>
  </w:footnote>
  <w:footnote w:type="continuationSeparator" w:id="0">
    <w:p w:rsidR="00D852FA" w:rsidRDefault="00D852FA"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41089"/>
    <w:rsid w:val="00050B76"/>
    <w:rsid w:val="00054131"/>
    <w:rsid w:val="000661FE"/>
    <w:rsid w:val="00091911"/>
    <w:rsid w:val="000D55D4"/>
    <w:rsid w:val="000F4361"/>
    <w:rsid w:val="001245AA"/>
    <w:rsid w:val="00134FF1"/>
    <w:rsid w:val="0014625F"/>
    <w:rsid w:val="0015655D"/>
    <w:rsid w:val="0017074C"/>
    <w:rsid w:val="00173FEB"/>
    <w:rsid w:val="001A1D8B"/>
    <w:rsid w:val="001A2D40"/>
    <w:rsid w:val="001C5C4B"/>
    <w:rsid w:val="001D344F"/>
    <w:rsid w:val="00201927"/>
    <w:rsid w:val="0021356C"/>
    <w:rsid w:val="002175DD"/>
    <w:rsid w:val="00226D72"/>
    <w:rsid w:val="00240800"/>
    <w:rsid w:val="00263C5C"/>
    <w:rsid w:val="002676C5"/>
    <w:rsid w:val="002B62CC"/>
    <w:rsid w:val="00316902"/>
    <w:rsid w:val="00336AE0"/>
    <w:rsid w:val="00346B17"/>
    <w:rsid w:val="00357708"/>
    <w:rsid w:val="003749A2"/>
    <w:rsid w:val="003A4161"/>
    <w:rsid w:val="003B3860"/>
    <w:rsid w:val="003C1E53"/>
    <w:rsid w:val="003C632B"/>
    <w:rsid w:val="003C6E33"/>
    <w:rsid w:val="003D4E88"/>
    <w:rsid w:val="004111CD"/>
    <w:rsid w:val="004123A6"/>
    <w:rsid w:val="00415AA2"/>
    <w:rsid w:val="00423BFA"/>
    <w:rsid w:val="00441F3D"/>
    <w:rsid w:val="004522A7"/>
    <w:rsid w:val="004714C9"/>
    <w:rsid w:val="004767FE"/>
    <w:rsid w:val="004A0EC7"/>
    <w:rsid w:val="004C22C5"/>
    <w:rsid w:val="004F5FAD"/>
    <w:rsid w:val="00520732"/>
    <w:rsid w:val="0053071D"/>
    <w:rsid w:val="0054003F"/>
    <w:rsid w:val="005649F8"/>
    <w:rsid w:val="005716E6"/>
    <w:rsid w:val="00576D10"/>
    <w:rsid w:val="00583793"/>
    <w:rsid w:val="00586296"/>
    <w:rsid w:val="005932B1"/>
    <w:rsid w:val="005A6BFC"/>
    <w:rsid w:val="005B3B63"/>
    <w:rsid w:val="005C6060"/>
    <w:rsid w:val="005D2B28"/>
    <w:rsid w:val="0060055D"/>
    <w:rsid w:val="006240C4"/>
    <w:rsid w:val="00635D88"/>
    <w:rsid w:val="00657F33"/>
    <w:rsid w:val="006805B8"/>
    <w:rsid w:val="00687BFB"/>
    <w:rsid w:val="006A3D4B"/>
    <w:rsid w:val="006A7581"/>
    <w:rsid w:val="006B17A1"/>
    <w:rsid w:val="006E3F21"/>
    <w:rsid w:val="00710BBA"/>
    <w:rsid w:val="0071265D"/>
    <w:rsid w:val="007442EA"/>
    <w:rsid w:val="007A6BEC"/>
    <w:rsid w:val="007F39B5"/>
    <w:rsid w:val="007F5B97"/>
    <w:rsid w:val="00812886"/>
    <w:rsid w:val="00812F88"/>
    <w:rsid w:val="008379DF"/>
    <w:rsid w:val="00851B6D"/>
    <w:rsid w:val="00851E9D"/>
    <w:rsid w:val="0085723C"/>
    <w:rsid w:val="008736ED"/>
    <w:rsid w:val="0089053A"/>
    <w:rsid w:val="0089143B"/>
    <w:rsid w:val="00894E40"/>
    <w:rsid w:val="008B3F4F"/>
    <w:rsid w:val="008B45DE"/>
    <w:rsid w:val="008E4B5B"/>
    <w:rsid w:val="009347F2"/>
    <w:rsid w:val="00936674"/>
    <w:rsid w:val="00946F72"/>
    <w:rsid w:val="00986A48"/>
    <w:rsid w:val="00997C66"/>
    <w:rsid w:val="00A0640D"/>
    <w:rsid w:val="00A23F90"/>
    <w:rsid w:val="00A576B9"/>
    <w:rsid w:val="00A753A0"/>
    <w:rsid w:val="00A75B21"/>
    <w:rsid w:val="00A80A5C"/>
    <w:rsid w:val="00A80B8F"/>
    <w:rsid w:val="00AC3027"/>
    <w:rsid w:val="00B144EC"/>
    <w:rsid w:val="00B30CC0"/>
    <w:rsid w:val="00B46981"/>
    <w:rsid w:val="00B71C10"/>
    <w:rsid w:val="00B92A76"/>
    <w:rsid w:val="00BD6ECD"/>
    <w:rsid w:val="00C03361"/>
    <w:rsid w:val="00C05D07"/>
    <w:rsid w:val="00C1673A"/>
    <w:rsid w:val="00C24B47"/>
    <w:rsid w:val="00C8085D"/>
    <w:rsid w:val="00C97A17"/>
    <w:rsid w:val="00CB12DD"/>
    <w:rsid w:val="00CC29F6"/>
    <w:rsid w:val="00CC4D67"/>
    <w:rsid w:val="00CC5639"/>
    <w:rsid w:val="00CD2FF1"/>
    <w:rsid w:val="00CD5907"/>
    <w:rsid w:val="00CE31B3"/>
    <w:rsid w:val="00CF57FA"/>
    <w:rsid w:val="00D06777"/>
    <w:rsid w:val="00D274CA"/>
    <w:rsid w:val="00D4796A"/>
    <w:rsid w:val="00D852FA"/>
    <w:rsid w:val="00DA6166"/>
    <w:rsid w:val="00E0379D"/>
    <w:rsid w:val="00E55712"/>
    <w:rsid w:val="00E64121"/>
    <w:rsid w:val="00E662F5"/>
    <w:rsid w:val="00E67B7B"/>
    <w:rsid w:val="00E85D96"/>
    <w:rsid w:val="00EA4C6D"/>
    <w:rsid w:val="00EE306B"/>
    <w:rsid w:val="00EF22F9"/>
    <w:rsid w:val="00F1337D"/>
    <w:rsid w:val="00F3263C"/>
    <w:rsid w:val="00F46B39"/>
    <w:rsid w:val="00F61FC9"/>
    <w:rsid w:val="00F6256B"/>
    <w:rsid w:val="00F667ED"/>
    <w:rsid w:val="00F728D9"/>
    <w:rsid w:val="00F80891"/>
    <w:rsid w:val="00F92ED5"/>
    <w:rsid w:val="00F9425F"/>
    <w:rsid w:val="00FA2BC9"/>
    <w:rsid w:val="00FD39F0"/>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B2483464FM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404CC478C7B02D0FA7C0FE58108664954DFA5FE8E57E2467525F51795EA993E4E2B5E80F960688DB1C493E3C56DC2877B9B0D8834ED49A270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481E6018B34A61AF3FC84D72F44D78CEB5FEB0185D723E2C6CE2A13E63AD351D1A069B04F5CE9A44218E404FM3K"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1E6018B34A61AF3FC84D72F44D78CEB5FEB0185D723E2C6CE2A13E63AD351D1A069B04F5CE9A442183464F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469C-B06C-410B-ACE8-1FB97090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44</Pages>
  <Words>10032</Words>
  <Characters>57184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Юлия Олеговна Кузьмина</cp:lastModifiedBy>
  <cp:revision>146</cp:revision>
  <cp:lastPrinted>2023-10-09T07:51:00Z</cp:lastPrinted>
  <dcterms:created xsi:type="dcterms:W3CDTF">2022-07-01T12:10:00Z</dcterms:created>
  <dcterms:modified xsi:type="dcterms:W3CDTF">2023-10-10T12:41:00Z</dcterms:modified>
</cp:coreProperties>
</file>