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4AF" w:rsidRPr="00631FF1" w:rsidRDefault="000864AF" w:rsidP="001A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Pr="00631FF1" w:rsidRDefault="001A520B" w:rsidP="001A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>Урмарская территориальная избирательная комиссия</w:t>
      </w:r>
    </w:p>
    <w:p w:rsidR="001A520B" w:rsidRPr="00631FF1" w:rsidRDefault="001A520B" w:rsidP="001A520B">
      <w:pPr>
        <w:spacing w:after="0" w:line="240" w:lineRule="auto"/>
        <w:ind w:firstLine="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Pr="00631FF1" w:rsidRDefault="001A520B" w:rsidP="001A520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1F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</w:p>
    <w:p w:rsidR="001A520B" w:rsidRPr="00631FF1" w:rsidRDefault="001A520B" w:rsidP="001A520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Pr="00631FF1" w:rsidRDefault="001A520B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28CB">
        <w:rPr>
          <w:rFonts w:ascii="Times New Roman" w:eastAsia="Times New Roman" w:hAnsi="Times New Roman" w:cs="Times New Roman"/>
          <w:sz w:val="24"/>
          <w:szCs w:val="24"/>
          <w:lang w:eastAsia="ru-RU"/>
        </w:rPr>
        <w:t>«1</w:t>
      </w:r>
      <w:r w:rsidR="00A15DB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E28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A15DBD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</w:t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43797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</w:t>
      </w:r>
      <w:r w:rsidR="00203348"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437975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A15DB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C2984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43797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15DBD"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 w:rsidR="005E33BA"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E33BA" w:rsidRPr="00631FF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</w:p>
    <w:p w:rsidR="001A520B" w:rsidRPr="00631FF1" w:rsidRDefault="001A520B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020F" w:rsidRPr="00631FF1" w:rsidRDefault="0024020F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7"/>
      </w:tblGrid>
      <w:tr w:rsidR="00E069FB" w:rsidRPr="00E069FB" w:rsidTr="00E069FB">
        <w:tc>
          <w:tcPr>
            <w:tcW w:w="8897" w:type="dxa"/>
            <w:tcBorders>
              <w:top w:val="nil"/>
              <w:left w:val="nil"/>
              <w:bottom w:val="nil"/>
              <w:right w:val="nil"/>
            </w:tcBorders>
          </w:tcPr>
          <w:p w:rsidR="00E069FB" w:rsidRPr="00856109" w:rsidRDefault="00E069FB" w:rsidP="00E069FB">
            <w:pPr>
              <w:pStyle w:val="a6"/>
              <w:spacing w:line="276" w:lineRule="auto"/>
              <w:rPr>
                <w:rFonts w:ascii="612KosheyLine" w:hAnsi="612KosheyLine"/>
                <w:sz w:val="24"/>
                <w:szCs w:val="24"/>
              </w:rPr>
            </w:pPr>
            <w:r w:rsidRPr="00856109">
              <w:rPr>
                <w:rFonts w:ascii="Times New Roman" w:hAnsi="Times New Roman"/>
                <w:sz w:val="24"/>
                <w:szCs w:val="24"/>
              </w:rPr>
              <w:t>О</w:t>
            </w:r>
            <w:r w:rsidRPr="00856109">
              <w:rPr>
                <w:rFonts w:ascii="612KosheyLine" w:hAnsi="612KosheyLine"/>
                <w:sz w:val="24"/>
                <w:szCs w:val="24"/>
              </w:rPr>
              <w:t xml:space="preserve"> </w:t>
            </w:r>
            <w:r w:rsidRPr="00856109">
              <w:rPr>
                <w:rFonts w:ascii="Times New Roman" w:hAnsi="Times New Roman"/>
                <w:sz w:val="24"/>
                <w:szCs w:val="24"/>
              </w:rPr>
              <w:t>дополнительном</w:t>
            </w:r>
            <w:r w:rsidRPr="00856109">
              <w:rPr>
                <w:rFonts w:ascii="612KosheyLine" w:hAnsi="612KosheyLine"/>
                <w:sz w:val="24"/>
                <w:szCs w:val="24"/>
              </w:rPr>
              <w:t xml:space="preserve"> </w:t>
            </w:r>
            <w:r w:rsidRPr="00856109">
              <w:rPr>
                <w:rFonts w:ascii="Times New Roman" w:hAnsi="Times New Roman"/>
                <w:sz w:val="24"/>
                <w:szCs w:val="24"/>
              </w:rPr>
              <w:t>зачислении</w:t>
            </w:r>
            <w:r w:rsidRPr="00856109">
              <w:rPr>
                <w:rFonts w:ascii="612KosheyLine" w:hAnsi="612KosheyLine"/>
                <w:sz w:val="24"/>
                <w:szCs w:val="24"/>
              </w:rPr>
              <w:t xml:space="preserve"> </w:t>
            </w:r>
            <w:r w:rsidRPr="00856109">
              <w:rPr>
                <w:rFonts w:ascii="Times New Roman" w:hAnsi="Times New Roman"/>
                <w:sz w:val="24"/>
                <w:szCs w:val="24"/>
              </w:rPr>
              <w:t>в</w:t>
            </w:r>
            <w:r w:rsidRPr="00856109">
              <w:rPr>
                <w:rFonts w:ascii="612KosheyLine" w:hAnsi="612KosheyLine"/>
                <w:sz w:val="24"/>
                <w:szCs w:val="24"/>
              </w:rPr>
              <w:t xml:space="preserve"> </w:t>
            </w:r>
            <w:r w:rsidRPr="00856109">
              <w:rPr>
                <w:rFonts w:ascii="Times New Roman" w:hAnsi="Times New Roman"/>
                <w:sz w:val="24"/>
                <w:szCs w:val="24"/>
              </w:rPr>
              <w:t>резерв</w:t>
            </w:r>
            <w:r w:rsidRPr="00856109">
              <w:rPr>
                <w:rFonts w:ascii="612KosheyLine" w:hAnsi="612KosheyLine"/>
                <w:sz w:val="24"/>
                <w:szCs w:val="24"/>
              </w:rPr>
              <w:t xml:space="preserve"> </w:t>
            </w:r>
          </w:p>
          <w:p w:rsidR="00E069FB" w:rsidRPr="00856109" w:rsidRDefault="00E069FB" w:rsidP="00E069FB">
            <w:pPr>
              <w:pStyle w:val="a6"/>
              <w:spacing w:line="276" w:lineRule="auto"/>
              <w:rPr>
                <w:rFonts w:ascii="612KosheyLine" w:hAnsi="612KosheyLine"/>
                <w:sz w:val="24"/>
                <w:szCs w:val="24"/>
              </w:rPr>
            </w:pPr>
            <w:r w:rsidRPr="00856109">
              <w:rPr>
                <w:rFonts w:ascii="Times New Roman" w:hAnsi="Times New Roman"/>
                <w:sz w:val="24"/>
                <w:szCs w:val="24"/>
              </w:rPr>
              <w:t>составов</w:t>
            </w:r>
            <w:r w:rsidRPr="00856109">
              <w:rPr>
                <w:rFonts w:ascii="612KosheyLine" w:hAnsi="612KosheyLine"/>
                <w:sz w:val="24"/>
                <w:szCs w:val="24"/>
              </w:rPr>
              <w:t xml:space="preserve"> </w:t>
            </w:r>
            <w:r w:rsidRPr="00856109">
              <w:rPr>
                <w:rFonts w:ascii="Times New Roman" w:hAnsi="Times New Roman"/>
                <w:sz w:val="24"/>
                <w:szCs w:val="24"/>
              </w:rPr>
              <w:t>участковых</w:t>
            </w:r>
            <w:r w:rsidRPr="00856109">
              <w:rPr>
                <w:rFonts w:ascii="612KosheyLine" w:hAnsi="612KosheyLine"/>
                <w:sz w:val="24"/>
                <w:szCs w:val="24"/>
              </w:rPr>
              <w:t xml:space="preserve"> </w:t>
            </w:r>
            <w:r w:rsidRPr="00856109">
              <w:rPr>
                <w:rFonts w:ascii="Times New Roman" w:hAnsi="Times New Roman"/>
                <w:sz w:val="24"/>
                <w:szCs w:val="24"/>
              </w:rPr>
              <w:t>избирательных</w:t>
            </w:r>
            <w:r w:rsidRPr="00856109">
              <w:rPr>
                <w:rFonts w:ascii="612KosheyLine" w:hAnsi="612KosheyLine"/>
                <w:sz w:val="24"/>
                <w:szCs w:val="24"/>
              </w:rPr>
              <w:t xml:space="preserve"> </w:t>
            </w:r>
            <w:r w:rsidRPr="00856109">
              <w:rPr>
                <w:rFonts w:ascii="Times New Roman" w:hAnsi="Times New Roman"/>
                <w:sz w:val="24"/>
                <w:szCs w:val="24"/>
              </w:rPr>
              <w:t>комиссий</w:t>
            </w:r>
          </w:p>
          <w:p w:rsidR="00E069FB" w:rsidRPr="00E069FB" w:rsidRDefault="00E069FB" w:rsidP="00127DFD">
            <w:pPr>
              <w:keepNext/>
              <w:ind w:right="176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069FB" w:rsidRPr="00856109" w:rsidRDefault="00E069FB" w:rsidP="00E069FB">
            <w:pPr>
              <w:pStyle w:val="a6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56109">
              <w:rPr>
                <w:rFonts w:ascii="Times New Roman" w:hAnsi="Times New Roman"/>
                <w:sz w:val="24"/>
                <w:szCs w:val="24"/>
              </w:rPr>
              <w:t xml:space="preserve">В соответствии со статьей 27, на основании </w:t>
            </w:r>
            <w:hyperlink r:id="rId6" w:history="1">
              <w:r w:rsidRPr="00856109">
                <w:rPr>
                  <w:rFonts w:ascii="Times New Roman" w:hAnsi="Times New Roman"/>
                  <w:sz w:val="24"/>
                  <w:szCs w:val="24"/>
                </w:rPr>
                <w:t>пункта 10 статьи 23 Федерального закона «Об основных гарантиях избирательных прав и права на участие в референдуме граждан Российской Федерации</w:t>
              </w:r>
            </w:hyperlink>
            <w:r w:rsidRPr="00856109">
              <w:rPr>
                <w:rFonts w:ascii="Times New Roman" w:hAnsi="Times New Roman"/>
                <w:sz w:val="24"/>
                <w:szCs w:val="24"/>
              </w:rPr>
              <w:t>», руководствуясь постановлением Центральной избирательной комиссии Российской Федерации от 5 декабря 2012 года № 152/1137-6 «О порядке формирования резерва составов участковых комиссий и назначения нового члена участковой избирательной комиссии из резерва составов участковых комиссий</w:t>
            </w:r>
            <w:proofErr w:type="gramEnd"/>
            <w:r w:rsidRPr="00856109">
              <w:rPr>
                <w:rFonts w:ascii="Times New Roman" w:hAnsi="Times New Roman"/>
                <w:sz w:val="24"/>
                <w:szCs w:val="24"/>
              </w:rPr>
              <w:t xml:space="preserve">» и постановлением Центральной избирательной комиссии Чувашской Республики от 26 декабря 2024 года № 83/478-7 «О возложении полномочий по формированию резерва составов участковых комиссий на территориальные избирательные комиссии» Урмарская </w:t>
            </w:r>
            <w:r w:rsidRPr="0085610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территориальная избирательная комиссия</w:t>
            </w:r>
            <w:r w:rsidRPr="008561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56109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856109">
              <w:rPr>
                <w:rFonts w:ascii="Times New Roman" w:hAnsi="Times New Roman"/>
                <w:sz w:val="24"/>
                <w:szCs w:val="24"/>
              </w:rPr>
              <w:t xml:space="preserve"> е ш и л а:</w:t>
            </w:r>
          </w:p>
          <w:p w:rsidR="00E069FB" w:rsidRPr="00856109" w:rsidRDefault="00E069FB" w:rsidP="00E069FB">
            <w:pPr>
              <w:pStyle w:val="a6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109">
              <w:rPr>
                <w:rFonts w:ascii="Times New Roman" w:hAnsi="Times New Roman"/>
                <w:sz w:val="24"/>
                <w:szCs w:val="24"/>
              </w:rPr>
              <w:t>1. Объявить о дополнительном зачислении в резерв составов участковых избирательных комиссий.</w:t>
            </w:r>
          </w:p>
          <w:p w:rsidR="00E069FB" w:rsidRPr="00856109" w:rsidRDefault="00E069FB" w:rsidP="00E069FB">
            <w:pPr>
              <w:pStyle w:val="a6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109">
              <w:rPr>
                <w:rFonts w:ascii="Times New Roman" w:hAnsi="Times New Roman"/>
                <w:sz w:val="24"/>
                <w:szCs w:val="24"/>
              </w:rPr>
              <w:t>2. Утвердить текст информационного сообщения о дополнительном зачислении в резерв составов участковых избирательных комиссий, указанных в пункте 1 настоящего решения (приложение).</w:t>
            </w:r>
          </w:p>
          <w:p w:rsidR="00E069FB" w:rsidRPr="00856109" w:rsidRDefault="00E069FB" w:rsidP="00E069FB">
            <w:pPr>
              <w:pStyle w:val="a6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109">
              <w:rPr>
                <w:rFonts w:ascii="Times New Roman" w:hAnsi="Times New Roman"/>
                <w:sz w:val="24"/>
                <w:szCs w:val="24"/>
              </w:rPr>
              <w:t xml:space="preserve">3. Не позднее </w:t>
            </w:r>
            <w:r>
              <w:rPr>
                <w:rFonts w:ascii="Times New Roman" w:hAnsi="Times New Roman"/>
                <w:sz w:val="24"/>
                <w:szCs w:val="24"/>
              </w:rPr>
              <w:t>22 августа</w:t>
            </w:r>
            <w:r w:rsidRPr="00856109">
              <w:rPr>
                <w:rFonts w:ascii="Times New Roman" w:hAnsi="Times New Roman"/>
                <w:sz w:val="24"/>
                <w:szCs w:val="24"/>
              </w:rPr>
              <w:t xml:space="preserve"> 2025 года принять решение о дополнительном зачислении в резерв составов участковых избирательных комиссий.</w:t>
            </w:r>
          </w:p>
          <w:p w:rsidR="00E069FB" w:rsidRPr="00E069FB" w:rsidRDefault="00E069FB" w:rsidP="00E069FB">
            <w:pPr>
              <w:pStyle w:val="a6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109">
              <w:rPr>
                <w:rFonts w:ascii="Times New Roman" w:hAnsi="Times New Roman"/>
                <w:sz w:val="24"/>
                <w:szCs w:val="24"/>
              </w:rPr>
              <w:t>4</w:t>
            </w:r>
            <w:r w:rsidRPr="00E069FB">
              <w:rPr>
                <w:rFonts w:ascii="Times New Roman" w:hAnsi="Times New Roman"/>
                <w:sz w:val="24"/>
                <w:szCs w:val="24"/>
              </w:rPr>
              <w:t>. Направить настоящее решение в средства массовой информации для опубликования.</w:t>
            </w:r>
          </w:p>
          <w:p w:rsidR="00E069FB" w:rsidRPr="00E069FB" w:rsidRDefault="00E069FB" w:rsidP="00E069FB">
            <w:pPr>
              <w:widowControl w:val="0"/>
              <w:autoSpaceDE w:val="0"/>
              <w:autoSpaceDN w:val="0"/>
              <w:adjustRightInd w:val="0"/>
              <w:ind w:right="141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9FB">
              <w:rPr>
                <w:rFonts w:ascii="Times New Roman" w:hAnsi="Times New Roman" w:cs="Times New Roman"/>
                <w:sz w:val="24"/>
                <w:szCs w:val="24"/>
              </w:rPr>
              <w:t>5. </w:t>
            </w:r>
            <w:proofErr w:type="gramStart"/>
            <w:r w:rsidRPr="00E069FB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E069FB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выполнением настоящего решения возложить на председателя комиссии </w:t>
            </w:r>
            <w:proofErr w:type="spellStart"/>
            <w:r w:rsidRPr="00E069FB">
              <w:rPr>
                <w:rFonts w:ascii="Times New Roman" w:hAnsi="Times New Roman" w:cs="Times New Roman"/>
                <w:sz w:val="24"/>
                <w:szCs w:val="24"/>
              </w:rPr>
              <w:t>Н.Н.Шанину</w:t>
            </w:r>
            <w:proofErr w:type="spellEnd"/>
            <w:r w:rsidRPr="00E069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69FB" w:rsidRPr="00E069FB" w:rsidRDefault="00E069FB" w:rsidP="00E069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9FB" w:rsidRDefault="00E069FB" w:rsidP="00E069FB">
            <w:pPr>
              <w:jc w:val="both"/>
            </w:pPr>
          </w:p>
          <w:p w:rsidR="00E069FB" w:rsidRPr="00E069FB" w:rsidRDefault="00E069FB" w:rsidP="00127D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9FB" w:rsidRPr="00E069FB" w:rsidTr="00E069FB">
        <w:tc>
          <w:tcPr>
            <w:tcW w:w="8897" w:type="dxa"/>
            <w:tcBorders>
              <w:top w:val="nil"/>
              <w:left w:val="nil"/>
              <w:bottom w:val="nil"/>
              <w:right w:val="nil"/>
            </w:tcBorders>
          </w:tcPr>
          <w:p w:rsidR="00E069FB" w:rsidRPr="00E069FB" w:rsidRDefault="00E069FB" w:rsidP="00127DFD">
            <w:pPr>
              <w:keepNext/>
              <w:ind w:right="176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4020F" w:rsidRDefault="0024020F" w:rsidP="00846A45">
      <w:pPr>
        <w:pStyle w:val="a6"/>
        <w:ind w:firstLine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 xml:space="preserve">           Председатель</w:t>
      </w: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>Урмарской  территориальной</w:t>
      </w: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 xml:space="preserve">   избирательной  комиссии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42478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442478">
        <w:rPr>
          <w:rFonts w:ascii="Times New Roman" w:hAnsi="Times New Roman" w:cs="Times New Roman"/>
          <w:sz w:val="24"/>
          <w:szCs w:val="24"/>
        </w:rPr>
        <w:t>Н.Н.Шанина</w:t>
      </w:r>
      <w:proofErr w:type="spellEnd"/>
    </w:p>
    <w:p w:rsidR="00442478" w:rsidRPr="00442478" w:rsidRDefault="00442478" w:rsidP="00442478">
      <w:pPr>
        <w:spacing w:after="10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 xml:space="preserve">              Секретарь</w:t>
      </w: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>Урмарской территориальной</w:t>
      </w:r>
    </w:p>
    <w:p w:rsid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 xml:space="preserve">   избирательной  комиссии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4247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42478">
        <w:rPr>
          <w:rFonts w:ascii="Times New Roman" w:hAnsi="Times New Roman" w:cs="Times New Roman"/>
          <w:sz w:val="24"/>
          <w:szCs w:val="24"/>
        </w:rPr>
        <w:t>Т.Г.Семенова</w:t>
      </w:r>
      <w:proofErr w:type="spellEnd"/>
    </w:p>
    <w:p w:rsidR="00E069FB" w:rsidRDefault="00E069FB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069FB" w:rsidRDefault="00E069FB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069FB" w:rsidRDefault="00E069FB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161283" w:rsidRDefault="00161283" w:rsidP="00BB1755">
      <w:pPr>
        <w:spacing w:after="0" w:line="240" w:lineRule="auto"/>
        <w:ind w:firstLine="6804"/>
        <w:contextualSpacing/>
        <w:rPr>
          <w:rFonts w:ascii="Times New Roman" w:hAnsi="Times New Roman" w:cs="Times New Roman"/>
          <w:sz w:val="20"/>
          <w:szCs w:val="20"/>
        </w:rPr>
      </w:pPr>
    </w:p>
    <w:p w:rsidR="00161283" w:rsidRDefault="00161283" w:rsidP="00BB1755">
      <w:pPr>
        <w:spacing w:after="0" w:line="240" w:lineRule="auto"/>
        <w:ind w:firstLine="6804"/>
        <w:contextualSpacing/>
        <w:rPr>
          <w:rFonts w:ascii="Times New Roman" w:hAnsi="Times New Roman" w:cs="Times New Roman"/>
          <w:sz w:val="20"/>
          <w:szCs w:val="20"/>
        </w:rPr>
      </w:pPr>
    </w:p>
    <w:p w:rsidR="00E069FB" w:rsidRPr="00BB1755" w:rsidRDefault="00E069FB" w:rsidP="00BB1755">
      <w:pPr>
        <w:spacing w:after="0" w:line="240" w:lineRule="auto"/>
        <w:ind w:firstLine="6804"/>
        <w:contextualSpacing/>
        <w:rPr>
          <w:rFonts w:ascii="Times New Roman" w:hAnsi="Times New Roman" w:cs="Times New Roman"/>
          <w:sz w:val="20"/>
          <w:szCs w:val="20"/>
        </w:rPr>
      </w:pPr>
      <w:r w:rsidRPr="00BB1755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E069FB" w:rsidRPr="00BB1755" w:rsidRDefault="00E069FB" w:rsidP="00BB1755">
      <w:pPr>
        <w:spacing w:after="0" w:line="240" w:lineRule="auto"/>
        <w:ind w:left="5387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BB1755">
        <w:rPr>
          <w:rFonts w:ascii="Times New Roman" w:hAnsi="Times New Roman" w:cs="Times New Roman"/>
          <w:sz w:val="20"/>
          <w:szCs w:val="20"/>
        </w:rPr>
        <w:t>к решению Урмарской</w:t>
      </w:r>
      <w:r w:rsidR="00BB1755">
        <w:rPr>
          <w:rFonts w:ascii="Times New Roman" w:hAnsi="Times New Roman" w:cs="Times New Roman"/>
          <w:sz w:val="20"/>
          <w:szCs w:val="20"/>
        </w:rPr>
        <w:t xml:space="preserve"> </w:t>
      </w:r>
      <w:r w:rsidRPr="00BB1755">
        <w:rPr>
          <w:rFonts w:ascii="Times New Roman" w:hAnsi="Times New Roman" w:cs="Times New Roman"/>
          <w:sz w:val="20"/>
          <w:szCs w:val="20"/>
        </w:rPr>
        <w:t xml:space="preserve"> территориальной</w:t>
      </w:r>
      <w:r w:rsidR="00BB1755">
        <w:rPr>
          <w:rFonts w:ascii="Times New Roman" w:hAnsi="Times New Roman" w:cs="Times New Roman"/>
          <w:sz w:val="20"/>
          <w:szCs w:val="20"/>
        </w:rPr>
        <w:t xml:space="preserve"> избирательной </w:t>
      </w:r>
      <w:r w:rsidRPr="00BB1755">
        <w:rPr>
          <w:rFonts w:ascii="Times New Roman" w:hAnsi="Times New Roman" w:cs="Times New Roman"/>
          <w:sz w:val="20"/>
          <w:szCs w:val="20"/>
        </w:rPr>
        <w:t xml:space="preserve"> комиссии</w:t>
      </w:r>
      <w:r w:rsidRPr="00BB1755">
        <w:rPr>
          <w:rFonts w:ascii="Times New Roman" w:hAnsi="Times New Roman" w:cs="Times New Roman"/>
          <w:sz w:val="20"/>
          <w:szCs w:val="20"/>
        </w:rPr>
        <w:br/>
        <w:t>№ 95</w:t>
      </w:r>
      <w:r w:rsidR="00BB1755">
        <w:rPr>
          <w:rFonts w:ascii="Times New Roman" w:hAnsi="Times New Roman" w:cs="Times New Roman"/>
          <w:sz w:val="20"/>
          <w:szCs w:val="20"/>
        </w:rPr>
        <w:t>/370-</w:t>
      </w:r>
      <w:r w:rsidR="00BB1755">
        <w:rPr>
          <w:rFonts w:ascii="Times New Roman" w:hAnsi="Times New Roman" w:cs="Times New Roman"/>
          <w:sz w:val="20"/>
          <w:szCs w:val="20"/>
          <w:lang w:val="en-US"/>
        </w:rPr>
        <w:t>V</w:t>
      </w:r>
      <w:r w:rsidRPr="00BB1755">
        <w:rPr>
          <w:rFonts w:ascii="Times New Roman" w:hAnsi="Times New Roman" w:cs="Times New Roman"/>
          <w:sz w:val="20"/>
          <w:szCs w:val="20"/>
        </w:rPr>
        <w:t xml:space="preserve"> от 14.07. 2025 года </w:t>
      </w:r>
    </w:p>
    <w:p w:rsidR="00E069FB" w:rsidRPr="00BB1755" w:rsidRDefault="00E069FB" w:rsidP="00BB1755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E069FB" w:rsidRPr="00BB1755" w:rsidRDefault="00E069FB" w:rsidP="008114E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1755">
        <w:rPr>
          <w:rFonts w:ascii="Times New Roman" w:hAnsi="Times New Roman" w:cs="Times New Roman"/>
          <w:b/>
          <w:sz w:val="24"/>
          <w:szCs w:val="24"/>
        </w:rPr>
        <w:t xml:space="preserve">Информационное сообщение </w:t>
      </w:r>
    </w:p>
    <w:p w:rsidR="00E069FB" w:rsidRPr="00BB1755" w:rsidRDefault="00E069FB" w:rsidP="008114E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1755">
        <w:rPr>
          <w:rFonts w:ascii="Times New Roman" w:hAnsi="Times New Roman" w:cs="Times New Roman"/>
          <w:b/>
          <w:sz w:val="24"/>
          <w:szCs w:val="24"/>
        </w:rPr>
        <w:t>об объявлении дополнительного зачисления в резерв составов участковых избирательных комиссий</w:t>
      </w:r>
    </w:p>
    <w:p w:rsidR="00E069FB" w:rsidRPr="00BB1755" w:rsidRDefault="00E069FB" w:rsidP="00E069F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1755">
        <w:rPr>
          <w:rFonts w:ascii="Times New Roman" w:hAnsi="Times New Roman" w:cs="Times New Roman"/>
          <w:sz w:val="24"/>
          <w:szCs w:val="24"/>
        </w:rPr>
        <w:t xml:space="preserve">Урмарская территориальная избирательная комиссия объявляет прием предложений по кандидатурам для дополнительного зачисления в резерв составов участковых избирательных комиссий. </w:t>
      </w:r>
      <w:bookmarkStart w:id="0" w:name="_GoBack"/>
      <w:bookmarkEnd w:id="0"/>
    </w:p>
    <w:p w:rsidR="00E069FB" w:rsidRPr="00BB1755" w:rsidRDefault="00E069FB" w:rsidP="00E069F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1755">
        <w:rPr>
          <w:rFonts w:ascii="Times New Roman" w:hAnsi="Times New Roman" w:cs="Times New Roman"/>
          <w:sz w:val="24"/>
          <w:szCs w:val="24"/>
        </w:rPr>
        <w:t>Прием документов осуществляется Урмарской территориальной избирательной комиссией в период с 25 июля по 14 августа 2025 года.</w:t>
      </w:r>
    </w:p>
    <w:p w:rsidR="00E069FB" w:rsidRDefault="00E069FB" w:rsidP="00E069F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1755">
        <w:rPr>
          <w:rFonts w:ascii="Times New Roman" w:hAnsi="Times New Roman" w:cs="Times New Roman"/>
          <w:sz w:val="24"/>
          <w:szCs w:val="24"/>
        </w:rPr>
        <w:t xml:space="preserve">Предложения принимаются по адресу: </w:t>
      </w:r>
      <w:proofErr w:type="spellStart"/>
      <w:r w:rsidRPr="00BB1755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BB1755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Pr="00BB1755">
        <w:rPr>
          <w:rFonts w:ascii="Times New Roman" w:hAnsi="Times New Roman" w:cs="Times New Roman"/>
          <w:sz w:val="24"/>
          <w:szCs w:val="24"/>
        </w:rPr>
        <w:t>рмары</w:t>
      </w:r>
      <w:proofErr w:type="spellEnd"/>
      <w:r w:rsidRPr="00BB17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1755">
        <w:rPr>
          <w:rFonts w:ascii="Times New Roman" w:hAnsi="Times New Roman" w:cs="Times New Roman"/>
          <w:sz w:val="24"/>
          <w:szCs w:val="24"/>
        </w:rPr>
        <w:t>ул.Мира</w:t>
      </w:r>
      <w:proofErr w:type="spellEnd"/>
      <w:r w:rsidRPr="00BB1755">
        <w:rPr>
          <w:rFonts w:ascii="Times New Roman" w:hAnsi="Times New Roman" w:cs="Times New Roman"/>
          <w:sz w:val="24"/>
          <w:szCs w:val="24"/>
        </w:rPr>
        <w:t>, д.5, каб.104  с 10.00 до 14.00 часов.</w:t>
      </w:r>
    </w:p>
    <w:p w:rsidR="00BB1755" w:rsidRPr="00BB1755" w:rsidRDefault="00BB1755" w:rsidP="00E069F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69FB" w:rsidRPr="00BB1755" w:rsidRDefault="00E069FB" w:rsidP="00E069F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1755">
        <w:rPr>
          <w:rFonts w:ascii="Times New Roman" w:hAnsi="Times New Roman" w:cs="Times New Roman"/>
          <w:b/>
          <w:bCs/>
          <w:sz w:val="24"/>
          <w:szCs w:val="24"/>
        </w:rPr>
        <w:t>Требования к кандидатурам для зачисления в резерв составов участковых комиссий</w:t>
      </w:r>
    </w:p>
    <w:p w:rsidR="00E069FB" w:rsidRPr="00BB1755" w:rsidRDefault="00E069FB" w:rsidP="00E069F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B1755">
        <w:rPr>
          <w:rFonts w:ascii="Times New Roman" w:hAnsi="Times New Roman" w:cs="Times New Roman"/>
          <w:sz w:val="24"/>
          <w:szCs w:val="24"/>
        </w:rPr>
        <w:t xml:space="preserve">В резерв составов участковых комиссий не зачисляются кандидатуры, не соответствующие требованиям, установленным </w:t>
      </w:r>
      <w:hyperlink r:id="rId7" w:history="1">
        <w:r w:rsidRPr="00BB1755">
          <w:rPr>
            <w:rFonts w:ascii="Times New Roman" w:hAnsi="Times New Roman" w:cs="Times New Roman"/>
            <w:sz w:val="24"/>
            <w:szCs w:val="24"/>
          </w:rPr>
          <w:t>пунктом 1 статьи 29</w:t>
        </w:r>
      </w:hyperlink>
      <w:r w:rsidRPr="00BB1755">
        <w:rPr>
          <w:rFonts w:ascii="Times New Roman" w:hAnsi="Times New Roman" w:cs="Times New Roman"/>
          <w:sz w:val="24"/>
          <w:szCs w:val="24"/>
        </w:rPr>
        <w:t xml:space="preserve"> (за исключением </w:t>
      </w:r>
      <w:hyperlink r:id="rId8" w:history="1">
        <w:r w:rsidRPr="00BB1755">
          <w:rPr>
            <w:rFonts w:ascii="Times New Roman" w:hAnsi="Times New Roman" w:cs="Times New Roman"/>
            <w:sz w:val="24"/>
            <w:szCs w:val="24"/>
          </w:rPr>
          <w:t>подпунктов «ж</w:t>
        </w:r>
      </w:hyperlink>
      <w:r w:rsidRPr="00BB1755">
        <w:rPr>
          <w:rFonts w:ascii="Times New Roman" w:hAnsi="Times New Roman" w:cs="Times New Roman"/>
          <w:sz w:val="24"/>
          <w:szCs w:val="24"/>
        </w:rPr>
        <w:t xml:space="preserve">», </w:t>
      </w:r>
      <w:hyperlink r:id="rId9" w:history="1">
        <w:r w:rsidRPr="00BB1755">
          <w:rPr>
            <w:rFonts w:ascii="Times New Roman" w:hAnsi="Times New Roman" w:cs="Times New Roman"/>
            <w:sz w:val="24"/>
            <w:szCs w:val="24"/>
          </w:rPr>
          <w:t>«з»</w:t>
        </w:r>
      </w:hyperlink>
      <w:r w:rsidRPr="00BB1755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history="1">
        <w:r w:rsidRPr="00BB1755">
          <w:rPr>
            <w:rFonts w:ascii="Times New Roman" w:hAnsi="Times New Roman" w:cs="Times New Roman"/>
            <w:sz w:val="24"/>
            <w:szCs w:val="24"/>
          </w:rPr>
          <w:t>«и»</w:t>
        </w:r>
      </w:hyperlink>
      <w:r w:rsidRPr="00BB1755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Pr="00BB1755">
          <w:rPr>
            <w:rFonts w:ascii="Times New Roman" w:hAnsi="Times New Roman" w:cs="Times New Roman"/>
            <w:sz w:val="24"/>
            <w:szCs w:val="24"/>
          </w:rPr>
          <w:t>«к»</w:t>
        </w:r>
      </w:hyperlink>
      <w:r w:rsidRPr="00BB1755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2" w:history="1">
        <w:r w:rsidRPr="00BB1755">
          <w:rPr>
            <w:rFonts w:ascii="Times New Roman" w:hAnsi="Times New Roman" w:cs="Times New Roman"/>
            <w:sz w:val="24"/>
            <w:szCs w:val="24"/>
          </w:rPr>
          <w:t>«л»</w:t>
        </w:r>
      </w:hyperlink>
      <w:r w:rsidRPr="00BB1755">
        <w:rPr>
          <w:rFonts w:ascii="Times New Roman" w:hAnsi="Times New Roman" w:cs="Times New Roman"/>
          <w:sz w:val="24"/>
          <w:szCs w:val="24"/>
        </w:rPr>
        <w:t xml:space="preserve">) Федерального закона </w:t>
      </w:r>
      <w:hyperlink r:id="rId13" w:history="1">
        <w:r w:rsidRPr="00BB1755">
          <w:rPr>
            <w:rFonts w:ascii="Times New Roman" w:hAnsi="Times New Roman" w:cs="Times New Roman"/>
            <w:sz w:val="24"/>
            <w:szCs w:val="24"/>
          </w:rPr>
          <w:t>«Об основных гарантиях избирательных прав и права на участие в референдуме граждан Российской Федерации</w:t>
        </w:r>
      </w:hyperlink>
      <w:r w:rsidRPr="00BB1755">
        <w:rPr>
          <w:rFonts w:ascii="Times New Roman" w:hAnsi="Times New Roman" w:cs="Times New Roman"/>
          <w:sz w:val="24"/>
          <w:szCs w:val="24"/>
        </w:rPr>
        <w:t>», а также кандидатуры, в отношении которых отсутствуют документы, необходимые для</w:t>
      </w:r>
      <w:proofErr w:type="gramEnd"/>
      <w:r w:rsidRPr="00BB1755">
        <w:rPr>
          <w:rFonts w:ascii="Times New Roman" w:hAnsi="Times New Roman" w:cs="Times New Roman"/>
          <w:sz w:val="24"/>
          <w:szCs w:val="24"/>
        </w:rPr>
        <w:t xml:space="preserve"> зачисления в резерв составов участковых комиссий.</w:t>
      </w:r>
    </w:p>
    <w:p w:rsidR="00E069FB" w:rsidRPr="00BB1755" w:rsidRDefault="00E069FB" w:rsidP="00E069F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1755">
        <w:rPr>
          <w:rFonts w:ascii="Times New Roman" w:hAnsi="Times New Roman" w:cs="Times New Roman"/>
          <w:sz w:val="24"/>
          <w:szCs w:val="24"/>
        </w:rPr>
        <w:t>Дополнительное зачисление в резерв составов участковых комиссий осуществляется на основе предложений: политических партий; общественных объединений; собраний избирателей по месту жительства, работы, службы, учебы; представительных органов муниципальных образований.</w:t>
      </w:r>
    </w:p>
    <w:p w:rsidR="00E069FB" w:rsidRPr="00BB1755" w:rsidRDefault="00E069FB" w:rsidP="00E069FB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1755">
        <w:rPr>
          <w:rFonts w:ascii="Times New Roman" w:hAnsi="Times New Roman" w:cs="Times New Roman"/>
          <w:b/>
          <w:bCs/>
          <w:sz w:val="24"/>
          <w:szCs w:val="24"/>
        </w:rPr>
        <w:t>ПЕРЕЧЕНЬ ДОКУМЕНТОВ,</w:t>
      </w:r>
      <w:r w:rsidRPr="00BB1755">
        <w:rPr>
          <w:rFonts w:ascii="Times New Roman" w:hAnsi="Times New Roman" w:cs="Times New Roman"/>
          <w:b/>
          <w:bCs/>
          <w:sz w:val="24"/>
          <w:szCs w:val="24"/>
        </w:rPr>
        <w:br/>
        <w:t xml:space="preserve">представляемых при внесении предложений по кандидатурам </w:t>
      </w:r>
      <w:r w:rsidRPr="00BB1755">
        <w:rPr>
          <w:rFonts w:ascii="Times New Roman" w:hAnsi="Times New Roman" w:cs="Times New Roman"/>
          <w:b/>
          <w:bCs/>
          <w:sz w:val="24"/>
          <w:szCs w:val="24"/>
        </w:rPr>
        <w:br/>
        <w:t xml:space="preserve">в резерв составов участковых избирательных комиссий </w:t>
      </w:r>
      <w:r w:rsidRPr="00BB1755">
        <w:rPr>
          <w:rFonts w:ascii="Times New Roman" w:hAnsi="Times New Roman" w:cs="Times New Roman"/>
          <w:b/>
          <w:bCs/>
          <w:sz w:val="24"/>
          <w:szCs w:val="24"/>
        </w:rPr>
        <w:br/>
        <w:t>Чувашской Республики</w:t>
      </w:r>
    </w:p>
    <w:p w:rsidR="00E069FB" w:rsidRPr="00BB1755" w:rsidRDefault="00E069FB" w:rsidP="00E069FB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BB1755">
        <w:rPr>
          <w:rFonts w:ascii="Times New Roman" w:hAnsi="Times New Roman" w:cs="Times New Roman"/>
          <w:sz w:val="24"/>
          <w:szCs w:val="24"/>
        </w:rPr>
        <w:t>Для политических партий, их региональных отделений, иных</w:t>
      </w:r>
    </w:p>
    <w:p w:rsidR="00E069FB" w:rsidRPr="00BB1755" w:rsidRDefault="00E069FB" w:rsidP="00E069F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B1755">
        <w:rPr>
          <w:rFonts w:ascii="Times New Roman" w:hAnsi="Times New Roman" w:cs="Times New Roman"/>
          <w:sz w:val="24"/>
          <w:szCs w:val="24"/>
        </w:rPr>
        <w:t>структурных подразделений</w:t>
      </w:r>
    </w:p>
    <w:p w:rsidR="00E069FB" w:rsidRPr="00BB1755" w:rsidRDefault="00E069FB" w:rsidP="00E069F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069FB" w:rsidRPr="00BB1755" w:rsidRDefault="00E069FB" w:rsidP="00E069F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1755">
        <w:rPr>
          <w:rFonts w:ascii="Times New Roman" w:hAnsi="Times New Roman" w:cs="Times New Roman"/>
          <w:sz w:val="24"/>
          <w:szCs w:val="24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E069FB" w:rsidRPr="00BB1755" w:rsidRDefault="00E069FB" w:rsidP="00E069F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299"/>
      <w:bookmarkEnd w:id="1"/>
      <w:r w:rsidRPr="00BB1755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BB1755">
        <w:rPr>
          <w:rFonts w:ascii="Times New Roman" w:hAnsi="Times New Roman" w:cs="Times New Roman"/>
          <w:sz w:val="24"/>
          <w:szCs w:val="24"/>
        </w:rPr>
        <w:t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  <w:proofErr w:type="gramEnd"/>
    </w:p>
    <w:p w:rsidR="00E069FB" w:rsidRPr="00BB1755" w:rsidRDefault="00E069FB" w:rsidP="00E069F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069FB" w:rsidRPr="00BB1755" w:rsidRDefault="00E069FB" w:rsidP="00E069FB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BB1755">
        <w:rPr>
          <w:rFonts w:ascii="Times New Roman" w:hAnsi="Times New Roman" w:cs="Times New Roman"/>
          <w:sz w:val="24"/>
          <w:szCs w:val="24"/>
        </w:rPr>
        <w:t xml:space="preserve">Для </w:t>
      </w:r>
      <w:r w:rsidR="00BB1755">
        <w:rPr>
          <w:rFonts w:ascii="Times New Roman" w:hAnsi="Times New Roman" w:cs="Times New Roman"/>
          <w:sz w:val="24"/>
          <w:szCs w:val="24"/>
        </w:rPr>
        <w:t>и</w:t>
      </w:r>
      <w:r w:rsidRPr="00BB1755">
        <w:rPr>
          <w:rFonts w:ascii="Times New Roman" w:hAnsi="Times New Roman" w:cs="Times New Roman"/>
          <w:sz w:val="24"/>
          <w:szCs w:val="24"/>
        </w:rPr>
        <w:t>ных общественных объединений</w:t>
      </w:r>
    </w:p>
    <w:p w:rsidR="00E069FB" w:rsidRPr="00BB1755" w:rsidRDefault="00E069FB" w:rsidP="00E069F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1755">
        <w:rPr>
          <w:rFonts w:ascii="Times New Roman" w:hAnsi="Times New Roman" w:cs="Times New Roman"/>
          <w:sz w:val="24"/>
          <w:szCs w:val="24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E069FB" w:rsidRPr="00BB1755" w:rsidRDefault="00E069FB" w:rsidP="00E069F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1755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BB1755">
        <w:rPr>
          <w:rFonts w:ascii="Times New Roman" w:hAnsi="Times New Roman" w:cs="Times New Roman"/>
          <w:sz w:val="24"/>
          <w:szCs w:val="24"/>
        </w:rPr>
        <w:t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  <w:proofErr w:type="gramEnd"/>
    </w:p>
    <w:p w:rsidR="00E069FB" w:rsidRPr="00BB1755" w:rsidRDefault="00E069FB" w:rsidP="00E069F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1755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BB1755">
        <w:rPr>
          <w:rFonts w:ascii="Times New Roman" w:hAnsi="Times New Roman" w:cs="Times New Roman"/>
          <w:sz w:val="24"/>
          <w:szCs w:val="24"/>
        </w:rPr>
        <w:t xml:space="preserve">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w:anchor="P299" w:history="1">
        <w:r w:rsidRPr="00BB1755">
          <w:rPr>
            <w:rFonts w:ascii="Times New Roman" w:hAnsi="Times New Roman" w:cs="Times New Roman"/>
            <w:sz w:val="24"/>
            <w:szCs w:val="24"/>
          </w:rPr>
          <w:t>пункте 2</w:t>
        </w:r>
      </w:hyperlink>
      <w:r w:rsidRPr="00BB1755">
        <w:rPr>
          <w:rFonts w:ascii="Times New Roman" w:hAnsi="Times New Roman" w:cs="Times New Roman"/>
          <w:sz w:val="24"/>
          <w:szCs w:val="24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</w:t>
      </w:r>
      <w:proofErr w:type="gramEnd"/>
      <w:r w:rsidRPr="00BB1755">
        <w:rPr>
          <w:rFonts w:ascii="Times New Roman" w:hAnsi="Times New Roman" w:cs="Times New Roman"/>
          <w:sz w:val="24"/>
          <w:szCs w:val="24"/>
        </w:rPr>
        <w:t xml:space="preserve"> предложений в резерв составов участковых комиссий.</w:t>
      </w:r>
    </w:p>
    <w:p w:rsidR="00E069FB" w:rsidRPr="00BB1755" w:rsidRDefault="00E069FB" w:rsidP="00E069F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069FB" w:rsidRPr="00BB1755" w:rsidRDefault="00E069FB" w:rsidP="00E069FB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BB1755">
        <w:rPr>
          <w:rFonts w:ascii="Times New Roman" w:hAnsi="Times New Roman" w:cs="Times New Roman"/>
          <w:sz w:val="24"/>
          <w:szCs w:val="24"/>
        </w:rPr>
        <w:t>Для иных субъектов права внесения кандидатур в резерв</w:t>
      </w:r>
    </w:p>
    <w:p w:rsidR="00E069FB" w:rsidRPr="00BB1755" w:rsidRDefault="00E069FB" w:rsidP="00E069F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B1755">
        <w:rPr>
          <w:rFonts w:ascii="Times New Roman" w:hAnsi="Times New Roman" w:cs="Times New Roman"/>
          <w:sz w:val="24"/>
          <w:szCs w:val="24"/>
        </w:rPr>
        <w:t>составов участковых комиссий</w:t>
      </w:r>
    </w:p>
    <w:p w:rsidR="00E069FB" w:rsidRPr="00BB1755" w:rsidRDefault="00E069FB" w:rsidP="00E069F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1755">
        <w:rPr>
          <w:rFonts w:ascii="Times New Roman" w:hAnsi="Times New Roman" w:cs="Times New Roman"/>
          <w:sz w:val="24"/>
          <w:szCs w:val="24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E069FB" w:rsidRPr="00BB1755" w:rsidRDefault="00E069FB" w:rsidP="00E069F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1755">
        <w:rPr>
          <w:rFonts w:ascii="Times New Roman" w:hAnsi="Times New Roman" w:cs="Times New Roman"/>
          <w:sz w:val="24"/>
          <w:szCs w:val="24"/>
        </w:rPr>
        <w:t>Кроме того, всеми субъектами права внесения кандидатур должны быть представлены:</w:t>
      </w:r>
    </w:p>
    <w:p w:rsidR="00E069FB" w:rsidRPr="00BB1755" w:rsidRDefault="00E069FB" w:rsidP="00E069F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1755">
        <w:rPr>
          <w:rFonts w:ascii="Times New Roman" w:hAnsi="Times New Roman" w:cs="Times New Roman"/>
          <w:sz w:val="24"/>
          <w:szCs w:val="24"/>
        </w:rPr>
        <w:t>1. 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:rsidR="00E069FB" w:rsidRPr="00BB1755" w:rsidRDefault="00E069FB" w:rsidP="00E069F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1755">
        <w:rPr>
          <w:rFonts w:ascii="Times New Roman" w:hAnsi="Times New Roman" w:cs="Times New Roman"/>
          <w:sz w:val="24"/>
          <w:szCs w:val="24"/>
        </w:rPr>
        <w:t>2.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:rsidR="00E069FB" w:rsidRPr="00BB1755" w:rsidRDefault="00E069FB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A0430" w:rsidRPr="00BB1755" w:rsidRDefault="008A0430" w:rsidP="00D16CDF">
      <w:pPr>
        <w:ind w:firstLine="426"/>
        <w:rPr>
          <w:rFonts w:ascii="Times New Roman" w:hAnsi="Times New Roman" w:cs="Times New Roman"/>
          <w:sz w:val="24"/>
          <w:szCs w:val="24"/>
        </w:rPr>
      </w:pPr>
    </w:p>
    <w:sectPr w:rsidR="008A0430" w:rsidRPr="00BB1755" w:rsidSect="00435F3B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612KosheyLine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867BF"/>
    <w:multiLevelType w:val="hybridMultilevel"/>
    <w:tmpl w:val="FD22877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23586"/>
    <w:multiLevelType w:val="hybridMultilevel"/>
    <w:tmpl w:val="19A67FA4"/>
    <w:lvl w:ilvl="0" w:tplc="93968CC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CFA51C2"/>
    <w:multiLevelType w:val="hybridMultilevel"/>
    <w:tmpl w:val="1EB681EC"/>
    <w:lvl w:ilvl="0" w:tplc="437A2454">
      <w:start w:val="1"/>
      <w:numFmt w:val="decimal"/>
      <w:lvlText w:val="%1)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0D71E91"/>
    <w:multiLevelType w:val="hybridMultilevel"/>
    <w:tmpl w:val="FB6856F8"/>
    <w:lvl w:ilvl="0" w:tplc="FE6ACD6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0193832"/>
    <w:multiLevelType w:val="hybridMultilevel"/>
    <w:tmpl w:val="14BCE0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E277D4"/>
    <w:multiLevelType w:val="hybridMultilevel"/>
    <w:tmpl w:val="62EEBA50"/>
    <w:lvl w:ilvl="0" w:tplc="259A0C3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2977AE9"/>
    <w:multiLevelType w:val="hybridMultilevel"/>
    <w:tmpl w:val="8D9C2B18"/>
    <w:lvl w:ilvl="0" w:tplc="4B72BE9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767F40D2"/>
    <w:multiLevelType w:val="hybridMultilevel"/>
    <w:tmpl w:val="B9DE3020"/>
    <w:lvl w:ilvl="0" w:tplc="CB98FBB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0B"/>
    <w:rsid w:val="000631AE"/>
    <w:rsid w:val="0006727B"/>
    <w:rsid w:val="000864AF"/>
    <w:rsid w:val="000D1736"/>
    <w:rsid w:val="00161283"/>
    <w:rsid w:val="00163685"/>
    <w:rsid w:val="001A520B"/>
    <w:rsid w:val="00203348"/>
    <w:rsid w:val="00203884"/>
    <w:rsid w:val="0024020F"/>
    <w:rsid w:val="00244C2C"/>
    <w:rsid w:val="00246803"/>
    <w:rsid w:val="00276640"/>
    <w:rsid w:val="002E6FDF"/>
    <w:rsid w:val="002F07BC"/>
    <w:rsid w:val="00355C03"/>
    <w:rsid w:val="003C2984"/>
    <w:rsid w:val="00421BB2"/>
    <w:rsid w:val="00435F3B"/>
    <w:rsid w:val="00437975"/>
    <w:rsid w:val="00442478"/>
    <w:rsid w:val="0045602B"/>
    <w:rsid w:val="00556F3E"/>
    <w:rsid w:val="005E33BA"/>
    <w:rsid w:val="00631FF1"/>
    <w:rsid w:val="00666C55"/>
    <w:rsid w:val="0068336D"/>
    <w:rsid w:val="006C7434"/>
    <w:rsid w:val="00741876"/>
    <w:rsid w:val="007D1E45"/>
    <w:rsid w:val="008114E0"/>
    <w:rsid w:val="00834C01"/>
    <w:rsid w:val="00846A45"/>
    <w:rsid w:val="008769E3"/>
    <w:rsid w:val="008A0430"/>
    <w:rsid w:val="008D1679"/>
    <w:rsid w:val="00927713"/>
    <w:rsid w:val="009514D9"/>
    <w:rsid w:val="009E28CB"/>
    <w:rsid w:val="00A15DBD"/>
    <w:rsid w:val="00A75766"/>
    <w:rsid w:val="00A868C6"/>
    <w:rsid w:val="00AB1D67"/>
    <w:rsid w:val="00B31456"/>
    <w:rsid w:val="00B83495"/>
    <w:rsid w:val="00B968E2"/>
    <w:rsid w:val="00B97008"/>
    <w:rsid w:val="00BB1755"/>
    <w:rsid w:val="00BC2E43"/>
    <w:rsid w:val="00C07EE6"/>
    <w:rsid w:val="00C65120"/>
    <w:rsid w:val="00C86B0D"/>
    <w:rsid w:val="00CB3B02"/>
    <w:rsid w:val="00D16CDF"/>
    <w:rsid w:val="00D22C5E"/>
    <w:rsid w:val="00D253C8"/>
    <w:rsid w:val="00DB426D"/>
    <w:rsid w:val="00E069FB"/>
    <w:rsid w:val="00E12280"/>
    <w:rsid w:val="00EE1F41"/>
    <w:rsid w:val="00EE2226"/>
    <w:rsid w:val="00F3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2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7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7434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4187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2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7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7434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4187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2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E99B92E7706C1DFC04D4AD96DF1D4115D7CA2B6E27257CF87013D2793572EC1337E20F5618474Ax5L9M" TargetMode="External"/><Relationship Id="rId13" Type="http://schemas.openxmlformats.org/officeDocument/2006/relationships/hyperlink" Target="http://docs.cntd.ru/document/901820138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2E99B92E7706C1DFC04D4AD96DF1D4115D7CA2B6E27257CF87013D2793572EC1337E20F5619454Ax5LBM" TargetMode="External"/><Relationship Id="rId12" Type="http://schemas.openxmlformats.org/officeDocument/2006/relationships/hyperlink" Target="consultantplus://offline/ref=72E99B92E7706C1DFC04D4AD96DF1D4115D7CA2B6E27257CF87013D2793572EC1337E20F5619454Bx5LA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820138" TargetMode="External"/><Relationship Id="rId11" Type="http://schemas.openxmlformats.org/officeDocument/2006/relationships/hyperlink" Target="consultantplus://offline/ref=72E99B92E7706C1DFC04D4AD96DF1D4115D7CA2B6E27257CF87013D2793572EC1337E20F5619454Bx5LB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2E99B92E7706C1DFC04D4AD96DF1D4115D7CA2B6E27257CF87013D2793572EC1337E20F5619454Bx5LC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2E99B92E7706C1DFC04D4AD96DF1D4115D7CA2B6E27257CF87013D2793572EC1337E20F5619454Bx5LD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1086</Words>
  <Characters>6194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        РЕШЕНИЕ</vt:lpstr>
      <vt:lpstr>        </vt:lpstr>
      <vt:lpstr>        Для политических партий, их региональных отделений, иных</vt:lpstr>
      <vt:lpstr>        Для иных общественных объединений</vt:lpstr>
      <vt:lpstr>        Для иных субъектов права внесения кандидатур в резерв</vt:lpstr>
    </vt:vector>
  </TitlesOfParts>
  <Company/>
  <LinksUpToDate>false</LinksUpToDate>
  <CharactersWithSpaces>7266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21</cp:lastModifiedBy>
  <cp:revision>3</cp:revision>
  <cp:lastPrinted>2025-07-14T09:34:00Z</cp:lastPrinted>
  <dcterms:created xsi:type="dcterms:W3CDTF">2025-07-14T09:35:00Z</dcterms:created>
  <dcterms:modified xsi:type="dcterms:W3CDTF">2025-07-14T09:37:00Z</dcterms:modified>
</cp:coreProperties>
</file>