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27C" w:rsidRPr="007B227C" w:rsidRDefault="007B227C" w:rsidP="007B227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61"/>
        <w:gridCol w:w="1225"/>
        <w:gridCol w:w="4185"/>
      </w:tblGrid>
      <w:tr w:rsidR="007B227C" w:rsidTr="00BD712B">
        <w:trPr>
          <w:cantSplit/>
          <w:trHeight w:val="542"/>
        </w:trPr>
        <w:tc>
          <w:tcPr>
            <w:tcW w:w="4161" w:type="dxa"/>
            <w:shd w:val="clear" w:color="auto" w:fill="auto"/>
          </w:tcPr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ЕТĚРНЕ  МУНИЦИПАЛЛĂ</w:t>
            </w:r>
          </w:p>
        </w:tc>
        <w:tc>
          <w:tcPr>
            <w:tcW w:w="1225" w:type="dxa"/>
            <w:vMerge w:val="restart"/>
            <w:shd w:val="clear" w:color="auto" w:fill="auto"/>
          </w:tcPr>
          <w:p w:rsidR="007B227C" w:rsidRDefault="007B227C" w:rsidP="007B227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935" distR="114935" simplePos="0" relativeHeight="251660288" behindDoc="0" locked="0" layoutInCell="1" allowOverlap="1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27305</wp:posOffset>
                  </wp:positionV>
                  <wp:extent cx="715645" cy="715645"/>
                  <wp:effectExtent l="1905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-183" t="-185" r="-183" b="-1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45" cy="71564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85" w:type="dxa"/>
            <w:shd w:val="clear" w:color="auto" w:fill="auto"/>
          </w:tcPr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СОБРАНИЕ ДЕПУТАТОВ</w:t>
            </w:r>
          </w:p>
        </w:tc>
      </w:tr>
      <w:tr w:rsidR="007B227C" w:rsidTr="00BD712B">
        <w:trPr>
          <w:cantSplit/>
          <w:trHeight w:val="1785"/>
        </w:trPr>
        <w:tc>
          <w:tcPr>
            <w:tcW w:w="4161" w:type="dxa"/>
            <w:shd w:val="clear" w:color="auto" w:fill="auto"/>
          </w:tcPr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ОКРУГĔН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ĚРРЕМĚШ</w:t>
            </w:r>
          </w:p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СУЙЛАВРИ</w:t>
            </w:r>
          </w:p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ДЕПУТАТСЕН ПУХĂ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Ě</w:t>
            </w:r>
          </w:p>
          <w:p w:rsidR="007B227C" w:rsidRDefault="007B227C" w:rsidP="007B2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  <w:p w:rsidR="007B227C" w:rsidRDefault="007B227C" w:rsidP="007B2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B227C" w:rsidRPr="007B227C" w:rsidRDefault="006A7FE9" w:rsidP="007B2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7B227C" w:rsidRPr="007B22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72AC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B227C" w:rsidRPr="007B22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B227C" w:rsidRPr="007B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01E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B227C" w:rsidRPr="007B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 w:rsidR="00F84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="00196A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B227C" w:rsidRPr="007B227C" w:rsidRDefault="007B227C" w:rsidP="007B2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Етěрне</w:t>
            </w:r>
            <w:proofErr w:type="spellEnd"/>
            <w:r w:rsidRPr="007B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хули</w:t>
            </w:r>
          </w:p>
          <w:p w:rsidR="007B227C" w:rsidRDefault="007B227C" w:rsidP="007B2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  <w:vMerge/>
            <w:shd w:val="clear" w:color="auto" w:fill="auto"/>
          </w:tcPr>
          <w:p w:rsidR="007B227C" w:rsidRDefault="007B227C" w:rsidP="007B227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85" w:type="dxa"/>
            <w:shd w:val="clear" w:color="auto" w:fill="auto"/>
          </w:tcPr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ЯДРИНСКОГО МУНИЦИПАЛЬНОГО ОКРУГА</w:t>
            </w:r>
          </w:p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ПЕРВОГО СОЗЫВА</w:t>
            </w:r>
          </w:p>
          <w:p w:rsidR="007B227C" w:rsidRDefault="007B227C" w:rsidP="007B2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:rsidR="007B227C" w:rsidRDefault="007B227C" w:rsidP="007B2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A7FE9" w:rsidRPr="007B227C" w:rsidRDefault="006A7FE9" w:rsidP="006A7F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7B22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7B22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7B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 </w:t>
            </w:r>
          </w:p>
          <w:p w:rsidR="007B227C" w:rsidRPr="007B227C" w:rsidRDefault="007B227C" w:rsidP="007B2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7B22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город Ядрин</w:t>
            </w:r>
          </w:p>
          <w:p w:rsidR="007B227C" w:rsidRDefault="007B227C" w:rsidP="007B2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84C3F" w:rsidRPr="00FA6011" w:rsidRDefault="00D87B43" w:rsidP="00611193">
      <w:pPr>
        <w:widowControl w:val="0"/>
        <w:autoSpaceDE w:val="0"/>
        <w:autoSpaceDN w:val="0"/>
        <w:adjustRightInd w:val="0"/>
        <w:spacing w:after="0" w:line="240" w:lineRule="auto"/>
        <w:ind w:right="4678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решение Собрания депутатов Ядринского муниципального округа  Чувашской Республики от 17.10.2022г. №03 «</w:t>
      </w:r>
      <w:r w:rsidR="00E84C3F" w:rsidRPr="00FA6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</w:t>
      </w:r>
      <w:r w:rsidR="004212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</w:t>
      </w:r>
      <w:r w:rsidR="00E84C3F" w:rsidRPr="00FA6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орожно</w:t>
      </w:r>
      <w:r w:rsidR="008C18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</w:t>
      </w:r>
      <w:r w:rsidR="00E84C3F" w:rsidRPr="00FA6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фонд</w:t>
      </w:r>
      <w:r w:rsidR="008C18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</w:t>
      </w:r>
      <w:r w:rsidR="00E84C3F" w:rsidRPr="00FA6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FA6011" w:rsidRPr="00FA6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Ядринского</w:t>
      </w:r>
      <w:r w:rsidR="00E84C3F" w:rsidRPr="00FA6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округа Чувашской Республики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E84C3F" w:rsidRPr="00DB012A" w:rsidRDefault="00E84C3F" w:rsidP="00E84C3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4C3F" w:rsidRPr="00306302" w:rsidRDefault="00E84C3F" w:rsidP="008C4167">
      <w:pPr>
        <w:pStyle w:val="1"/>
        <w:ind w:firstLine="709"/>
        <w:jc w:val="both"/>
        <w:rPr>
          <w:rFonts w:ascii="Times New Roman" w:hAnsi="Times New Roman"/>
          <w:sz w:val="26"/>
          <w:szCs w:val="26"/>
          <w:highlight w:val="cyan"/>
        </w:rPr>
      </w:pPr>
      <w:proofErr w:type="gramStart"/>
      <w:r w:rsidRPr="00F7456F">
        <w:rPr>
          <w:rFonts w:ascii="Times New Roman" w:hAnsi="Times New Roman"/>
          <w:sz w:val="26"/>
          <w:szCs w:val="26"/>
        </w:rPr>
        <w:t>В соответствии с</w:t>
      </w:r>
      <w:r w:rsidR="00A834AD" w:rsidRPr="00A834AD">
        <w:rPr>
          <w:rFonts w:ascii="Times New Roman" w:hAnsi="Times New Roman"/>
          <w:sz w:val="26"/>
          <w:szCs w:val="26"/>
          <w:shd w:val="clear" w:color="auto" w:fill="FFFFFF"/>
        </w:rPr>
        <w:t xml:space="preserve"> Бюджетным </w:t>
      </w:r>
      <w:hyperlink r:id="rId8" w:history="1">
        <w:r w:rsidR="00A834AD" w:rsidRPr="00A834AD">
          <w:rPr>
            <w:rStyle w:val="af5"/>
            <w:rFonts w:ascii="Times New Roman" w:hAnsi="Times New Roman"/>
            <w:color w:val="auto"/>
            <w:sz w:val="26"/>
            <w:szCs w:val="26"/>
            <w:u w:val="none"/>
            <w:shd w:val="clear" w:color="auto" w:fill="FFFFFF"/>
          </w:rPr>
          <w:t>кодексом</w:t>
        </w:r>
      </w:hyperlink>
      <w:r w:rsidR="00A834AD" w:rsidRPr="00A834A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 Российской Федерации</w:t>
      </w:r>
      <w:r w:rsidR="00A834A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,</w:t>
      </w:r>
      <w:r w:rsidR="00A834AD">
        <w:rPr>
          <w:rFonts w:ascii="Times New Roman" w:hAnsi="Times New Roman"/>
          <w:sz w:val="26"/>
          <w:szCs w:val="26"/>
        </w:rPr>
        <w:t xml:space="preserve"> </w:t>
      </w:r>
      <w:r w:rsidR="00306302" w:rsidRPr="00F7456F">
        <w:rPr>
          <w:rFonts w:ascii="Times New Roman" w:hAnsi="Times New Roman"/>
          <w:sz w:val="26"/>
          <w:szCs w:val="26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 w:rsidR="009D4AC5">
        <w:rPr>
          <w:rFonts w:ascii="Times New Roman" w:hAnsi="Times New Roman"/>
          <w:sz w:val="26"/>
          <w:szCs w:val="26"/>
        </w:rPr>
        <w:t xml:space="preserve"> Указом Главы Чувашской Республики от 13 сентября 2024 № 90 «О проведении в 2025 году Дня Республики»,  </w:t>
      </w:r>
      <w:r w:rsidR="009D4AC5" w:rsidRPr="009D4AC5">
        <w:rPr>
          <w:rFonts w:ascii="Times New Roman" w:hAnsi="Times New Roman"/>
          <w:sz w:val="26"/>
          <w:szCs w:val="26"/>
        </w:rPr>
        <w:t xml:space="preserve"> </w:t>
      </w:r>
      <w:r w:rsidR="009D4AC5">
        <w:rPr>
          <w:rFonts w:ascii="Times New Roman" w:hAnsi="Times New Roman"/>
          <w:sz w:val="26"/>
          <w:szCs w:val="26"/>
        </w:rPr>
        <w:t>постановлением Кабинета Министров Чувашской Республики от 12.02.2025г. №73 «О предоставлении иных межбюджетных трансфертов из республиканского бюджета Чувашской Республики бюджетам муниципальных округов и</w:t>
      </w:r>
      <w:proofErr w:type="gramEnd"/>
      <w:r w:rsidR="009D4AC5">
        <w:rPr>
          <w:rFonts w:ascii="Times New Roman" w:hAnsi="Times New Roman"/>
          <w:sz w:val="26"/>
          <w:szCs w:val="26"/>
        </w:rPr>
        <w:t xml:space="preserve"> бюджетам городских округов Чувашской Республики на поощрение органов местного самоуправления муниципальных образований Чувашской Республики», </w:t>
      </w:r>
      <w:r w:rsidRPr="00306302">
        <w:rPr>
          <w:rFonts w:ascii="Times New Roman" w:hAnsi="Times New Roman"/>
          <w:sz w:val="26"/>
          <w:szCs w:val="26"/>
        </w:rPr>
        <w:t xml:space="preserve">Собрание депутатов </w:t>
      </w:r>
      <w:r w:rsidR="0073348B" w:rsidRPr="00306302">
        <w:rPr>
          <w:rFonts w:ascii="Times New Roman" w:hAnsi="Times New Roman"/>
          <w:sz w:val="26"/>
          <w:szCs w:val="26"/>
        </w:rPr>
        <w:t>Ядринского</w:t>
      </w:r>
      <w:r w:rsidRPr="00306302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 </w:t>
      </w:r>
      <w:r w:rsidR="0073348B" w:rsidRPr="00306302">
        <w:rPr>
          <w:rFonts w:ascii="Times New Roman" w:hAnsi="Times New Roman"/>
          <w:sz w:val="26"/>
          <w:szCs w:val="26"/>
        </w:rPr>
        <w:t>РЕШИЛО</w:t>
      </w:r>
      <w:r w:rsidRPr="00306302">
        <w:rPr>
          <w:rFonts w:ascii="Times New Roman" w:hAnsi="Times New Roman"/>
          <w:sz w:val="26"/>
          <w:szCs w:val="26"/>
        </w:rPr>
        <w:t>:</w:t>
      </w:r>
    </w:p>
    <w:p w:rsidR="00E84C3F" w:rsidRDefault="00E84C3F" w:rsidP="00FA601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3C43C2" w:rsidRP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</w:t>
      </w:r>
      <w:r w:rsidR="00E36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="003C43C2" w:rsidRP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Положение о Дорожном фонде Ядринского муниципального округа Чувашской Республики, утвержденного</w:t>
      </w:r>
      <w:r w:rsidR="003C43C2" w:rsidRP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решение</w:t>
      </w:r>
      <w:r w:rsid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3C43C2" w:rsidRP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Собрания депутатов Я</w:t>
      </w:r>
      <w:r w:rsidR="003C43C2" w:rsidRP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3C43C2" w:rsidRP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>ринского муниципального округа  Чувашской Республики от 17.10.2022г. №03 «О Дорожном фонде Ядринского муниципального округа Чувашской Республики»</w:t>
      </w:r>
      <w:r w:rsid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Положение) следующие изменения:</w:t>
      </w:r>
    </w:p>
    <w:p w:rsidR="003C43C2" w:rsidRDefault="003C43C2" w:rsidP="00FA601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</w:t>
      </w:r>
      <w:r w:rsidR="004238F6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2.</w:t>
      </w:r>
      <w:r w:rsidR="004238F6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836A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Положения изложить в следующей редакции:</w:t>
      </w:r>
    </w:p>
    <w:p w:rsidR="00836AF2" w:rsidRPr="003C5A91" w:rsidRDefault="003C43C2" w:rsidP="00836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836AF2" w:rsidRPr="003C5A91">
        <w:rPr>
          <w:rFonts w:ascii="Times New Roman" w:hAnsi="Times New Roman" w:cs="Times New Roman"/>
          <w:sz w:val="26"/>
          <w:szCs w:val="26"/>
        </w:rPr>
        <w:t xml:space="preserve">2.1. Объем бюджетных ассигнований Дорожного фонда утверждается решением Собрания </w:t>
      </w:r>
      <w:r w:rsidR="00836AF2" w:rsidRPr="003C5A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депутатов Ядринского муниципального округа Чувашской Республики</w:t>
      </w:r>
      <w:r w:rsidR="00836AF2" w:rsidRPr="003C5A91">
        <w:rPr>
          <w:rFonts w:ascii="Times New Roman" w:hAnsi="Times New Roman" w:cs="Times New Roman"/>
          <w:sz w:val="26"/>
          <w:szCs w:val="26"/>
        </w:rPr>
        <w:t xml:space="preserve"> о бюджете </w:t>
      </w:r>
      <w:r w:rsidR="00836AF2" w:rsidRPr="003C5A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Ядринского муниципального округа Чувашской Республики</w:t>
      </w:r>
      <w:r w:rsidR="00836AF2" w:rsidRPr="003C5A91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на плановый период в размере не менее прогнозируемого объема доходов бюджета Ядринского муниципального округа </w:t>
      </w:r>
      <w:r w:rsidR="00836AF2" w:rsidRPr="003C5A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="00836AF2" w:rsidRPr="003C5A9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836AF2">
        <w:rPr>
          <w:rFonts w:ascii="Times New Roman" w:hAnsi="Times New Roman" w:cs="Times New Roman"/>
          <w:sz w:val="26"/>
          <w:szCs w:val="26"/>
        </w:rPr>
        <w:t>о</w:t>
      </w:r>
      <w:r w:rsidR="00836AF2" w:rsidRPr="003C5A91">
        <w:rPr>
          <w:rFonts w:ascii="Times New Roman" w:hAnsi="Times New Roman" w:cs="Times New Roman"/>
          <w:sz w:val="26"/>
          <w:szCs w:val="26"/>
        </w:rPr>
        <w:t>т</w:t>
      </w:r>
      <w:proofErr w:type="gramEnd"/>
      <w:r w:rsidR="00836AF2" w:rsidRPr="003C5A91">
        <w:rPr>
          <w:rFonts w:ascii="Times New Roman" w:hAnsi="Times New Roman" w:cs="Times New Roman"/>
          <w:sz w:val="26"/>
          <w:szCs w:val="26"/>
        </w:rPr>
        <w:t>:</w:t>
      </w:r>
    </w:p>
    <w:p w:rsidR="00836AF2" w:rsidRPr="005D1DD4" w:rsidRDefault="00836AF2" w:rsidP="005D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>-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>инжекторных</w:t>
      </w:r>
      <w:proofErr w:type="spellEnd"/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двигателей, производимые на территории Российской Федерации, подлежащих зачислению в бюджет Ядринского муниципального округа </w:t>
      </w:r>
      <w:r w:rsidRPr="005D1D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36AF2" w:rsidRDefault="00836AF2" w:rsidP="005D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отчислений от транспортного налога в размере, установленном </w:t>
      </w:r>
      <w:r w:rsidR="00AE0D8A"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законом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Чувашской Республики;</w:t>
      </w:r>
    </w:p>
    <w:p w:rsidR="00091A1D" w:rsidRPr="005D1DD4" w:rsidRDefault="00091A1D" w:rsidP="00091A1D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D1DD4">
        <w:rPr>
          <w:sz w:val="26"/>
          <w:szCs w:val="26"/>
        </w:rPr>
        <w:lastRenderedPageBreak/>
        <w:t>- 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091A1D" w:rsidRDefault="00091A1D" w:rsidP="00091A1D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D1DD4">
        <w:rPr>
          <w:sz w:val="26"/>
          <w:szCs w:val="26"/>
        </w:rPr>
        <w:t>- штрафов за нарушение правил движения тяжеловесного и (или) крупног</w:t>
      </w:r>
      <w:r w:rsidRPr="005D1DD4">
        <w:rPr>
          <w:sz w:val="26"/>
          <w:szCs w:val="26"/>
        </w:rPr>
        <w:t>а</w:t>
      </w:r>
      <w:r w:rsidRPr="005D1DD4">
        <w:rPr>
          <w:sz w:val="26"/>
          <w:szCs w:val="26"/>
        </w:rPr>
        <w:t>баритного транспортного средства;</w:t>
      </w:r>
    </w:p>
    <w:p w:rsidR="00611193" w:rsidRPr="00611193" w:rsidRDefault="00611193" w:rsidP="00091A1D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- н</w:t>
      </w:r>
      <w:r w:rsidRPr="00611193">
        <w:rPr>
          <w:sz w:val="26"/>
          <w:szCs w:val="26"/>
          <w:shd w:val="clear" w:color="auto" w:fill="FFFFFF"/>
        </w:rPr>
        <w:t>алог</w:t>
      </w:r>
      <w:r>
        <w:rPr>
          <w:sz w:val="26"/>
          <w:szCs w:val="26"/>
          <w:shd w:val="clear" w:color="auto" w:fill="FFFFFF"/>
        </w:rPr>
        <w:t>ов</w:t>
      </w:r>
      <w:r w:rsidRPr="00611193">
        <w:rPr>
          <w:sz w:val="26"/>
          <w:szCs w:val="26"/>
          <w:shd w:val="clear" w:color="auto" w:fill="FFFFFF"/>
        </w:rPr>
        <w:t>, взимаемы</w:t>
      </w:r>
      <w:r>
        <w:rPr>
          <w:sz w:val="26"/>
          <w:szCs w:val="26"/>
          <w:shd w:val="clear" w:color="auto" w:fill="FFFFFF"/>
        </w:rPr>
        <w:t>х</w:t>
      </w:r>
      <w:r w:rsidRPr="00611193">
        <w:rPr>
          <w:sz w:val="26"/>
          <w:szCs w:val="26"/>
          <w:shd w:val="clear" w:color="auto" w:fill="FFFFFF"/>
        </w:rPr>
        <w:t xml:space="preserve"> с налогоплательщиков, выбравших в качестве объекта налогообложения доходы</w:t>
      </w:r>
      <w:r>
        <w:rPr>
          <w:sz w:val="26"/>
          <w:szCs w:val="26"/>
          <w:shd w:val="clear" w:color="auto" w:fill="FFFFFF"/>
        </w:rPr>
        <w:t>;</w:t>
      </w:r>
    </w:p>
    <w:p w:rsidR="00611193" w:rsidRPr="00611193" w:rsidRDefault="00611193" w:rsidP="00091A1D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11193">
        <w:rPr>
          <w:sz w:val="26"/>
          <w:szCs w:val="26"/>
          <w:shd w:val="clear" w:color="auto" w:fill="FFFFFF"/>
        </w:rPr>
        <w:t>- налогов, взимаемых с налогоплательщиков, выбравших в качестве объекта налогообложения доходы, уменьшенные на величину расходов (в том числе мин</w:t>
      </w:r>
      <w:r w:rsidRPr="00611193">
        <w:rPr>
          <w:sz w:val="26"/>
          <w:szCs w:val="26"/>
          <w:shd w:val="clear" w:color="auto" w:fill="FFFFFF"/>
        </w:rPr>
        <w:t>и</w:t>
      </w:r>
      <w:r w:rsidRPr="00611193">
        <w:rPr>
          <w:sz w:val="26"/>
          <w:szCs w:val="26"/>
          <w:shd w:val="clear" w:color="auto" w:fill="FFFFFF"/>
        </w:rPr>
        <w:t>мальный налог, зачисляемый в бюджеты субъектов Российской Федерации);</w:t>
      </w:r>
    </w:p>
    <w:p w:rsidR="00611193" w:rsidRPr="00611193" w:rsidRDefault="00091A1D" w:rsidP="00611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11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611193" w:rsidRPr="00611193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611193" w:rsidRPr="0061119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алогов, взимаемых в связи с применением патентной системы налогообложения, </w:t>
      </w:r>
      <w:proofErr w:type="gramStart"/>
      <w:r w:rsidR="00611193" w:rsidRPr="00611193">
        <w:rPr>
          <w:rFonts w:ascii="Times New Roman" w:hAnsi="Times New Roman" w:cs="Times New Roman"/>
          <w:sz w:val="26"/>
          <w:szCs w:val="26"/>
          <w:shd w:val="clear" w:color="auto" w:fill="FFFFFF"/>
        </w:rPr>
        <w:t>зачисляемый</w:t>
      </w:r>
      <w:proofErr w:type="gramEnd"/>
      <w:r w:rsidR="00611193" w:rsidRPr="0061119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бюджеты муниципальных округов;</w:t>
      </w:r>
      <w:r w:rsidR="00611193" w:rsidRPr="006111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11193" w:rsidRPr="00611193" w:rsidRDefault="00091A1D" w:rsidP="005D1D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11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611193" w:rsidRPr="00611193">
        <w:rPr>
          <w:rFonts w:ascii="Times New Roman" w:hAnsi="Times New Roman" w:cs="Times New Roman"/>
          <w:sz w:val="26"/>
          <w:szCs w:val="26"/>
          <w:shd w:val="clear" w:color="auto" w:fill="FFFFFF"/>
        </w:rPr>
        <w:t>земельного налога с организаций, обладающих земельным участком, расположенным в границах муниципальных округов;</w:t>
      </w:r>
      <w:r w:rsidR="00611193" w:rsidRPr="0061119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11193" w:rsidRPr="00611193" w:rsidRDefault="00091A1D" w:rsidP="005D1D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611193">
        <w:rPr>
          <w:rFonts w:ascii="Times New Roman" w:hAnsi="Times New Roman" w:cs="Times New Roman"/>
          <w:sz w:val="26"/>
          <w:szCs w:val="26"/>
        </w:rPr>
        <w:t xml:space="preserve">- </w:t>
      </w:r>
      <w:r w:rsidR="00611193" w:rsidRPr="00611193">
        <w:rPr>
          <w:rFonts w:ascii="Times New Roman" w:hAnsi="Times New Roman" w:cs="Times New Roman"/>
          <w:sz w:val="26"/>
          <w:szCs w:val="26"/>
        </w:rPr>
        <w:t>г</w:t>
      </w:r>
      <w:r w:rsidR="00611193" w:rsidRPr="00611193">
        <w:rPr>
          <w:rFonts w:ascii="Times New Roman" w:hAnsi="Times New Roman" w:cs="Times New Roman"/>
          <w:sz w:val="26"/>
          <w:szCs w:val="26"/>
          <w:shd w:val="clear" w:color="auto" w:fill="FFFFFF"/>
        </w:rPr>
        <w:t>осударственной пошлины по делам, рассматриваемым в судах общей юрисдикции, мировыми судьями (за исключением Верховного Суда Российской Федерации);</w:t>
      </w:r>
    </w:p>
    <w:p w:rsidR="001D0A02" w:rsidRDefault="00091A1D" w:rsidP="005D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D0A02" w:rsidRPr="00710104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налога на имущество физических лиц, взимаемо</w:t>
      </w:r>
      <w:r w:rsidR="00710104" w:rsidRPr="00710104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="001D0A02" w:rsidRPr="007101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ставкам, применяемо</w:t>
      </w:r>
      <w:r w:rsidR="00710104" w:rsidRPr="00710104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="001D0A02" w:rsidRPr="007101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объектам налогообложения, расположенным в границах муниципальных округов;</w:t>
      </w:r>
    </w:p>
    <w:p w:rsidR="00262B58" w:rsidRPr="00710104" w:rsidRDefault="00E5405A" w:rsidP="005D1DD4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доходов, получаемых в виде арендной платы за земельные участки, гос</w:t>
      </w:r>
      <w:r>
        <w:rPr>
          <w:sz w:val="26"/>
          <w:szCs w:val="26"/>
        </w:rPr>
        <w:t>у</w:t>
      </w:r>
      <w:r>
        <w:rPr>
          <w:sz w:val="26"/>
          <w:szCs w:val="26"/>
        </w:rPr>
        <w:t>дарственная собственность на которые не разграничена, а также средства от пр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дажи </w:t>
      </w:r>
      <w:r w:rsidRPr="00710104">
        <w:rPr>
          <w:sz w:val="26"/>
          <w:szCs w:val="26"/>
        </w:rPr>
        <w:t xml:space="preserve">права на заключение договоров аренды указанных земельных участков; </w:t>
      </w:r>
    </w:p>
    <w:p w:rsidR="001D0A02" w:rsidRPr="00710104" w:rsidRDefault="001D0A02" w:rsidP="005D1DD4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10104">
        <w:rPr>
          <w:sz w:val="26"/>
          <w:szCs w:val="26"/>
        </w:rPr>
        <w:t>- доходов, получаемых в виде арендной платы, а также средств от продажи права на заключение договоров аренды за земли, находящихся в собственности муниципальных округов (за исключением земельных участков муниципальных бюджетных и автономных учреждений);</w:t>
      </w:r>
    </w:p>
    <w:p w:rsidR="001D0A02" w:rsidRPr="00710104" w:rsidRDefault="001D0A02" w:rsidP="005D1DD4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10104">
        <w:rPr>
          <w:sz w:val="26"/>
          <w:szCs w:val="26"/>
        </w:rPr>
        <w:t>- доходов от сдачи в аренду имущества, составляющего казну муниципал</w:t>
      </w:r>
      <w:r w:rsidRPr="00710104">
        <w:rPr>
          <w:sz w:val="26"/>
          <w:szCs w:val="26"/>
        </w:rPr>
        <w:t>ь</w:t>
      </w:r>
      <w:r w:rsidRPr="00710104">
        <w:rPr>
          <w:sz w:val="26"/>
          <w:szCs w:val="26"/>
        </w:rPr>
        <w:t>ных округов (за исключением земельных участков)</w:t>
      </w:r>
      <w:r w:rsidR="00710104" w:rsidRPr="00710104">
        <w:rPr>
          <w:sz w:val="26"/>
          <w:szCs w:val="26"/>
        </w:rPr>
        <w:t>;</w:t>
      </w:r>
    </w:p>
    <w:p w:rsidR="001D0A02" w:rsidRPr="005D1DD4" w:rsidRDefault="00710104" w:rsidP="005D1DD4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10104">
        <w:rPr>
          <w:sz w:val="26"/>
          <w:szCs w:val="26"/>
        </w:rPr>
        <w:t>- п</w:t>
      </w:r>
      <w:r w:rsidR="001D0A02" w:rsidRPr="00710104">
        <w:rPr>
          <w:sz w:val="26"/>
          <w:szCs w:val="26"/>
        </w:rPr>
        <w:t>рочи</w:t>
      </w:r>
      <w:r w:rsidRPr="00710104">
        <w:rPr>
          <w:sz w:val="26"/>
          <w:szCs w:val="26"/>
        </w:rPr>
        <w:t>х</w:t>
      </w:r>
      <w:r w:rsidR="001D0A02" w:rsidRPr="00710104">
        <w:rPr>
          <w:sz w:val="26"/>
          <w:szCs w:val="26"/>
        </w:rPr>
        <w:t xml:space="preserve"> поступлени</w:t>
      </w:r>
      <w:r w:rsidRPr="00710104">
        <w:rPr>
          <w:sz w:val="26"/>
          <w:szCs w:val="26"/>
        </w:rPr>
        <w:t>й</w:t>
      </w:r>
      <w:r w:rsidR="001D0A02" w:rsidRPr="00710104">
        <w:rPr>
          <w:sz w:val="26"/>
          <w:szCs w:val="26"/>
        </w:rPr>
        <w:t xml:space="preserve"> от использования имущества, находящегося в со</w:t>
      </w:r>
      <w:r w:rsidR="001D0A02" w:rsidRPr="00710104">
        <w:rPr>
          <w:sz w:val="26"/>
          <w:szCs w:val="26"/>
        </w:rPr>
        <w:t>б</w:t>
      </w:r>
      <w:r w:rsidR="001D0A02" w:rsidRPr="00710104">
        <w:rPr>
          <w:sz w:val="26"/>
          <w:szCs w:val="26"/>
        </w:rPr>
        <w:t>ственности муниципальных округов (за исключением имущества муниципальных бюджетных и автономных учреждений, а также имущества муниципальных ун</w:t>
      </w:r>
      <w:r w:rsidR="001D0A02" w:rsidRPr="00710104">
        <w:rPr>
          <w:sz w:val="26"/>
          <w:szCs w:val="26"/>
        </w:rPr>
        <w:t>и</w:t>
      </w:r>
      <w:r w:rsidR="001D0A02" w:rsidRPr="00710104">
        <w:rPr>
          <w:sz w:val="26"/>
          <w:szCs w:val="26"/>
        </w:rPr>
        <w:t>тарных предприятий, в том числе казенных)</w:t>
      </w:r>
      <w:r w:rsidRPr="00710104">
        <w:rPr>
          <w:sz w:val="26"/>
          <w:szCs w:val="26"/>
        </w:rPr>
        <w:t>;</w:t>
      </w:r>
    </w:p>
    <w:p w:rsidR="00836AF2" w:rsidRPr="005D1DD4" w:rsidRDefault="00836AF2" w:rsidP="005D1DD4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- доходов от использования имущества, входящего в состав автомобильных дорог общего пользования местного значения 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5D1D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>;</w:t>
      </w:r>
    </w:p>
    <w:p w:rsidR="00836AF2" w:rsidRDefault="00836AF2" w:rsidP="00836AF2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bookmarkStart w:id="1" w:name="sub_121131"/>
      <w:bookmarkStart w:id="2" w:name="sub_12114"/>
      <w:bookmarkEnd w:id="1"/>
      <w:bookmarkEnd w:id="2"/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- доходов от передачи в аренду земельных участков, находящихся в муниципальной собственности 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5D1D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, расположенных в полосе отвода автомобильных дорог общего пользования местного значения 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5D1D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 и предназначенных для размещения объектов дорожного сервиса;</w:t>
      </w:r>
    </w:p>
    <w:p w:rsidR="001D589E" w:rsidRPr="001D589E" w:rsidRDefault="001D589E" w:rsidP="00836AF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1D589E">
        <w:rPr>
          <w:rFonts w:ascii="Times New Roman" w:hAnsi="Times New Roman"/>
          <w:bCs/>
          <w:color w:val="000000"/>
          <w:sz w:val="26"/>
          <w:szCs w:val="26"/>
        </w:rPr>
        <w:t>- доходы от продажи материальных и нематериальных активов</w:t>
      </w:r>
      <w:r w:rsidR="008A6DAE" w:rsidRPr="008A6D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A6DAE"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="008A6DAE" w:rsidRPr="005D1D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1D589E">
        <w:rPr>
          <w:rFonts w:ascii="Times New Roman" w:hAnsi="Times New Roman"/>
          <w:bCs/>
          <w:color w:val="000000"/>
          <w:sz w:val="26"/>
          <w:szCs w:val="26"/>
        </w:rPr>
        <w:t xml:space="preserve">; </w:t>
      </w:r>
      <w:bookmarkStart w:id="3" w:name="sub_121141"/>
      <w:bookmarkStart w:id="4" w:name="sub_12115"/>
      <w:bookmarkEnd w:id="3"/>
      <w:bookmarkEnd w:id="4"/>
    </w:p>
    <w:p w:rsidR="00836AF2" w:rsidRPr="005D1DD4" w:rsidRDefault="00836AF2" w:rsidP="00836AF2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- платы за оказание услуг по присоединению объектов дорожного сервиса к автомобильным дорогам общего пользования местного значения 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5D1D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>;</w:t>
      </w:r>
    </w:p>
    <w:p w:rsidR="00836AF2" w:rsidRDefault="00836AF2" w:rsidP="00836AF2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bookmarkStart w:id="5" w:name="sub_121151"/>
      <w:bookmarkStart w:id="6" w:name="sub_12116"/>
      <w:bookmarkEnd w:id="5"/>
      <w:bookmarkEnd w:id="6"/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- поступлений в виде субсидии из бюджетов бюджетной системы Российской Федерации на финансовое обеспечение дорожной деятельности в 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lastRenderedPageBreak/>
        <w:t xml:space="preserve">отношении автомобильных дорог общего пользования местного значения Ядринского </w:t>
      </w:r>
      <w:r w:rsidR="007B6D8C"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>Чувашской Республики;</w:t>
      </w:r>
    </w:p>
    <w:p w:rsidR="00611193" w:rsidRDefault="009D4AC5" w:rsidP="009D4AC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Style w:val="af3"/>
          <w:rFonts w:ascii="Times New Roman" w:hAnsi="Times New Roman" w:cs="Times New Roman"/>
          <w:sz w:val="26"/>
          <w:szCs w:val="26"/>
        </w:rPr>
        <w:t xml:space="preserve">- поступлений в виде </w:t>
      </w:r>
      <w:r>
        <w:rPr>
          <w:rFonts w:ascii="Times New Roman" w:hAnsi="Times New Roman"/>
          <w:sz w:val="26"/>
          <w:szCs w:val="26"/>
        </w:rPr>
        <w:t>иных межбюджетных трансфертов из республиканского бюджета Чувашской Республики бюджетам муниципальных округов Чувашской Республики на поощрение органов местного самоуправления муниципальных образований Чувашской Республики</w:t>
      </w:r>
      <w:r w:rsidR="00611193">
        <w:rPr>
          <w:rFonts w:ascii="Times New Roman" w:hAnsi="Times New Roman"/>
          <w:sz w:val="26"/>
          <w:szCs w:val="26"/>
        </w:rPr>
        <w:t>;</w:t>
      </w:r>
    </w:p>
    <w:p w:rsidR="009D4AC5" w:rsidRPr="005D1DD4" w:rsidRDefault="009D4AC5" w:rsidP="009D4AC5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611193">
        <w:rPr>
          <w:rFonts w:ascii="Times New Roman" w:hAnsi="Times New Roman"/>
          <w:sz w:val="26"/>
          <w:szCs w:val="26"/>
        </w:rPr>
        <w:t xml:space="preserve">- </w:t>
      </w:r>
      <w:r w:rsidR="00611193">
        <w:rPr>
          <w:rStyle w:val="af3"/>
          <w:rFonts w:ascii="Times New Roman" w:hAnsi="Times New Roman" w:cs="Times New Roman"/>
          <w:sz w:val="26"/>
          <w:szCs w:val="26"/>
        </w:rPr>
        <w:t xml:space="preserve">поступлений в виде </w:t>
      </w:r>
      <w:r w:rsidR="00611193">
        <w:rPr>
          <w:rFonts w:ascii="Times New Roman" w:hAnsi="Times New Roman"/>
          <w:sz w:val="26"/>
          <w:szCs w:val="26"/>
        </w:rPr>
        <w:t>иных межбюджетных трансфертов из республиканского бюджета Чувашской Республики бюджетам муниципальных округов</w:t>
      </w:r>
      <w:r>
        <w:rPr>
          <w:rFonts w:ascii="Times New Roman" w:hAnsi="Times New Roman"/>
          <w:sz w:val="26"/>
          <w:szCs w:val="26"/>
        </w:rPr>
        <w:t xml:space="preserve"> на реализацию мероприятий по развитию общественной инфраструктуры населенных пунктов в рамках празднования Дня Республики;</w:t>
      </w:r>
    </w:p>
    <w:p w:rsidR="00836AF2" w:rsidRPr="00A834AD" w:rsidRDefault="00836AF2" w:rsidP="00836AF2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bookmarkStart w:id="7" w:name="sub_121161"/>
      <w:bookmarkStart w:id="8" w:name="sub_12117"/>
      <w:bookmarkEnd w:id="7"/>
      <w:bookmarkEnd w:id="8"/>
      <w:r w:rsidRPr="00A834AD">
        <w:rPr>
          <w:rStyle w:val="af3"/>
          <w:rFonts w:ascii="Times New Roman" w:hAnsi="Times New Roman" w:cs="Times New Roman"/>
          <w:sz w:val="26"/>
          <w:szCs w:val="26"/>
        </w:rPr>
        <w:t xml:space="preserve">- безвозмездных поступлений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</w:t>
      </w:r>
      <w:r w:rsidRPr="00A834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A834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A834AD">
        <w:rPr>
          <w:rStyle w:val="af3"/>
          <w:rFonts w:ascii="Times New Roman" w:hAnsi="Times New Roman" w:cs="Times New Roman"/>
          <w:sz w:val="26"/>
          <w:szCs w:val="26"/>
        </w:rPr>
        <w:t xml:space="preserve"> с обязательным заключением договора пожертвования;</w:t>
      </w:r>
    </w:p>
    <w:p w:rsidR="00D33D06" w:rsidRPr="00A834AD" w:rsidRDefault="00D33D06" w:rsidP="00A834AD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r w:rsidRPr="00A834A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 </w:t>
      </w:r>
      <w:r w:rsidR="00A834AD" w:rsidRPr="00A834A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денежных сре</w:t>
      </w:r>
      <w:proofErr w:type="gramStart"/>
      <w:r w:rsidR="00A834AD" w:rsidRPr="00A834A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дств гр</w:t>
      </w:r>
      <w:proofErr w:type="gramEnd"/>
      <w:r w:rsidR="00A834AD" w:rsidRPr="00A834A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</w:t>
      </w:r>
      <w:r w:rsidR="00A834AD" w:rsidRPr="00A834AD">
        <w:rPr>
          <w:rFonts w:ascii="Times New Roman" w:hAnsi="Times New Roman" w:cs="Times New Roman"/>
          <w:sz w:val="26"/>
          <w:szCs w:val="26"/>
          <w:shd w:val="clear" w:color="auto" w:fill="FFFFFF"/>
        </w:rPr>
        <w:t>Бюджетным </w:t>
      </w:r>
      <w:hyperlink r:id="rId9" w:history="1">
        <w:r w:rsidR="00A834AD" w:rsidRPr="00A834AD">
          <w:rPr>
            <w:rStyle w:val="af5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кодексом</w:t>
        </w:r>
      </w:hyperlink>
      <w:r w:rsidR="00A834AD" w:rsidRPr="00A834A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 Российской Федерации в бюджет </w:t>
      </w:r>
      <w:r w:rsidR="00A834AD" w:rsidRPr="00A834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="00A834AD" w:rsidRPr="00A834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="00A834AD" w:rsidRPr="00A834A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 целях реализации конкретных инициативных проектов на</w:t>
      </w:r>
      <w:r w:rsidRPr="00A834A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территории </w:t>
      </w:r>
      <w:r w:rsidRPr="00A834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A834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Республики;</w:t>
      </w:r>
    </w:p>
    <w:p w:rsidR="00836AF2" w:rsidRPr="005D1DD4" w:rsidRDefault="00836AF2" w:rsidP="00836AF2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bookmarkStart w:id="9" w:name="sub_121171"/>
      <w:bookmarkStart w:id="10" w:name="sub_12118"/>
      <w:bookmarkEnd w:id="9"/>
      <w:bookmarkEnd w:id="10"/>
      <w:proofErr w:type="gramStart"/>
      <w:r w:rsidRPr="00A834AD">
        <w:rPr>
          <w:rStyle w:val="af3"/>
          <w:rFonts w:ascii="Times New Roman" w:hAnsi="Times New Roman" w:cs="Times New Roman"/>
          <w:sz w:val="26"/>
          <w:szCs w:val="26"/>
        </w:rPr>
        <w:t xml:space="preserve">- денежных средств, поступающих в бюджет </w:t>
      </w:r>
      <w:r w:rsidRPr="00A834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A834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A834AD">
        <w:rPr>
          <w:rStyle w:val="af3"/>
          <w:rFonts w:ascii="Times New Roman" w:hAnsi="Times New Roman" w:cs="Times New Roman"/>
          <w:sz w:val="26"/>
          <w:szCs w:val="26"/>
        </w:rPr>
        <w:t xml:space="preserve"> от уплаты неустоек (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>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контракта или иных договоров;</w:t>
      </w:r>
      <w:proofErr w:type="gramEnd"/>
    </w:p>
    <w:p w:rsidR="00836AF2" w:rsidRPr="005D1DD4" w:rsidRDefault="00836AF2" w:rsidP="00836AF2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r w:rsidRPr="005D1DD4">
        <w:rPr>
          <w:rStyle w:val="af3"/>
          <w:rFonts w:ascii="Times New Roman" w:hAnsi="Times New Roman" w:cs="Times New Roman"/>
          <w:sz w:val="26"/>
          <w:szCs w:val="26"/>
        </w:rPr>
        <w:t>- 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836AF2" w:rsidRPr="005D1DD4" w:rsidRDefault="00836AF2" w:rsidP="00836AF2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bookmarkStart w:id="11" w:name="sub_121191"/>
      <w:bookmarkStart w:id="12" w:name="sub_121110"/>
      <w:bookmarkEnd w:id="11"/>
      <w:bookmarkEnd w:id="12"/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- платы по соглашениям об установлении частных сервитутов в отношении земельных участков в границах </w:t>
      </w:r>
      <w:proofErr w:type="gramStart"/>
      <w:r w:rsidRPr="005D1DD4">
        <w:rPr>
          <w:rStyle w:val="af3"/>
          <w:rFonts w:ascii="Times New Roman" w:hAnsi="Times New Roman" w:cs="Times New Roman"/>
          <w:sz w:val="26"/>
          <w:szCs w:val="26"/>
        </w:rPr>
        <w:t>полос отвода автомобильных дорог общего пользования местного значения</w:t>
      </w:r>
      <w:proofErr w:type="gramEnd"/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 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5D1D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 в целях строительства (реконструкции), капитального ремонта объектов дорожного сервиса и эксплуатации рекламных конструкций;</w:t>
      </w:r>
    </w:p>
    <w:p w:rsidR="00836AF2" w:rsidRDefault="00836AF2" w:rsidP="00836AF2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- платы по соглашениям об установлении публичных сервитутов в отношении земельных участков в границах </w:t>
      </w:r>
      <w:proofErr w:type="gramStart"/>
      <w:r w:rsidRPr="005D1DD4">
        <w:rPr>
          <w:rStyle w:val="af3"/>
          <w:rFonts w:ascii="Times New Roman" w:hAnsi="Times New Roman" w:cs="Times New Roman"/>
          <w:sz w:val="26"/>
          <w:szCs w:val="26"/>
        </w:rPr>
        <w:t>полос отвода автомобильных дорог общего пользования местного значения</w:t>
      </w:r>
      <w:proofErr w:type="gramEnd"/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 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5D1D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 в целях прокладки, переноса, переустройства инженерных коммуникаций, их эксплуатации</w:t>
      </w:r>
      <w:r w:rsidR="00AE0D8A" w:rsidRPr="005D1DD4">
        <w:rPr>
          <w:rStyle w:val="af3"/>
          <w:rFonts w:ascii="Times New Roman" w:hAnsi="Times New Roman" w:cs="Times New Roman"/>
          <w:sz w:val="26"/>
          <w:szCs w:val="26"/>
        </w:rPr>
        <w:t>.</w:t>
      </w:r>
      <w:r w:rsidR="00D33D06">
        <w:rPr>
          <w:rStyle w:val="af3"/>
          <w:rFonts w:ascii="Times New Roman" w:hAnsi="Times New Roman" w:cs="Times New Roman"/>
          <w:sz w:val="26"/>
          <w:szCs w:val="26"/>
        </w:rPr>
        <w:t>».</w:t>
      </w:r>
    </w:p>
    <w:p w:rsidR="00C24E74" w:rsidRPr="00E146F1" w:rsidRDefault="00C24E74" w:rsidP="00836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46F1">
        <w:rPr>
          <w:rFonts w:ascii="Times New Roman" w:hAnsi="Times New Roman" w:cs="Times New Roman"/>
          <w:sz w:val="26"/>
          <w:szCs w:val="26"/>
        </w:rPr>
        <w:t xml:space="preserve">2. Настоящее решение </w:t>
      </w:r>
      <w:proofErr w:type="gramStart"/>
      <w:r w:rsidRPr="00E146F1">
        <w:rPr>
          <w:rFonts w:ascii="Times New Roman" w:hAnsi="Times New Roman" w:cs="Times New Roman"/>
          <w:sz w:val="26"/>
          <w:szCs w:val="26"/>
        </w:rPr>
        <w:t>вступает в силу после его</w:t>
      </w:r>
      <w:r w:rsidRPr="00E146F1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 </w:t>
      </w:r>
      <w:hyperlink r:id="rId10" w:anchor="/document/413165216/entry/0" w:history="1">
        <w:r w:rsidRPr="00E146F1">
          <w:rPr>
            <w:rFonts w:ascii="Times New Roman" w:hAnsi="Times New Roman" w:cs="Times New Roman"/>
            <w:sz w:val="26"/>
            <w:szCs w:val="26"/>
          </w:rPr>
          <w:t>официального опубликования</w:t>
        </w:r>
      </w:hyperlink>
      <w:r w:rsidRPr="00E146F1">
        <w:rPr>
          <w:rFonts w:ascii="Times New Roman" w:hAnsi="Times New Roman"/>
          <w:sz w:val="26"/>
          <w:szCs w:val="26"/>
        </w:rPr>
        <w:t xml:space="preserve"> и действует</w:t>
      </w:r>
      <w:proofErr w:type="gramEnd"/>
      <w:r w:rsidRPr="00E146F1">
        <w:rPr>
          <w:rFonts w:ascii="Times New Roman" w:hAnsi="Times New Roman"/>
          <w:sz w:val="26"/>
          <w:szCs w:val="26"/>
        </w:rPr>
        <w:t xml:space="preserve"> на правоотношения, возникшие с 1 января 2025 года</w:t>
      </w:r>
      <w:r w:rsidRPr="00E146F1">
        <w:rPr>
          <w:rFonts w:ascii="Times New Roman" w:hAnsi="Times New Roman" w:cs="Times New Roman"/>
          <w:sz w:val="26"/>
          <w:szCs w:val="26"/>
        </w:rPr>
        <w:t xml:space="preserve">, за </w:t>
      </w:r>
      <w:r w:rsidRPr="00E146F1">
        <w:rPr>
          <w:rFonts w:ascii="Times New Roman" w:hAnsi="Times New Roman" w:cs="Times New Roman"/>
          <w:sz w:val="26"/>
          <w:szCs w:val="26"/>
        </w:rPr>
        <w:lastRenderedPageBreak/>
        <w:t>исключением положений, для которых настоящей статьей установлены иные сроки вступления их в силу.</w:t>
      </w:r>
    </w:p>
    <w:p w:rsidR="00D445E7" w:rsidRPr="00E146F1" w:rsidRDefault="00E146F1" w:rsidP="00836AF2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r>
        <w:rPr>
          <w:rStyle w:val="af3"/>
          <w:rFonts w:ascii="Times New Roman" w:hAnsi="Times New Roman" w:cs="Times New Roman"/>
          <w:sz w:val="26"/>
          <w:szCs w:val="26"/>
        </w:rPr>
        <w:t>3</w:t>
      </w:r>
      <w:r w:rsidR="001875D6" w:rsidRPr="00E146F1">
        <w:rPr>
          <w:rStyle w:val="af3"/>
          <w:rFonts w:ascii="Times New Roman" w:hAnsi="Times New Roman" w:cs="Times New Roman"/>
          <w:sz w:val="26"/>
          <w:szCs w:val="26"/>
        </w:rPr>
        <w:t>. Абзац 22 пункта 2.1.</w:t>
      </w:r>
      <w:r w:rsidRPr="00E146F1">
        <w:rPr>
          <w:rStyle w:val="af3"/>
          <w:rFonts w:ascii="Times New Roman" w:hAnsi="Times New Roman" w:cs="Times New Roman"/>
          <w:sz w:val="26"/>
          <w:szCs w:val="26"/>
        </w:rPr>
        <w:t xml:space="preserve"> настоящего</w:t>
      </w:r>
      <w:r w:rsidR="001875D6" w:rsidRPr="00E146F1">
        <w:rPr>
          <w:rStyle w:val="af3"/>
          <w:rFonts w:ascii="Times New Roman" w:hAnsi="Times New Roman" w:cs="Times New Roman"/>
          <w:sz w:val="26"/>
          <w:szCs w:val="26"/>
        </w:rPr>
        <w:t xml:space="preserve"> Положения</w:t>
      </w:r>
      <w:r w:rsidR="00D445E7" w:rsidRPr="00E146F1">
        <w:rPr>
          <w:rStyle w:val="af3"/>
          <w:rFonts w:ascii="Times New Roman" w:hAnsi="Times New Roman" w:cs="Times New Roman"/>
          <w:sz w:val="26"/>
          <w:szCs w:val="26"/>
        </w:rPr>
        <w:t xml:space="preserve"> утрачивает силу с 01 января 2026</w:t>
      </w:r>
      <w:r>
        <w:rPr>
          <w:rStyle w:val="af3"/>
          <w:rFonts w:ascii="Times New Roman" w:hAnsi="Times New Roman" w:cs="Times New Roman"/>
          <w:sz w:val="26"/>
          <w:szCs w:val="26"/>
        </w:rPr>
        <w:t xml:space="preserve"> </w:t>
      </w:r>
      <w:r w:rsidR="00D445E7" w:rsidRPr="00E146F1">
        <w:rPr>
          <w:rStyle w:val="af3"/>
          <w:rFonts w:ascii="Times New Roman" w:hAnsi="Times New Roman" w:cs="Times New Roman"/>
          <w:sz w:val="26"/>
          <w:szCs w:val="26"/>
        </w:rPr>
        <w:t>г.</w:t>
      </w:r>
    </w:p>
    <w:p w:rsidR="00D445E7" w:rsidRPr="00D4731B" w:rsidRDefault="00E146F1" w:rsidP="00D445E7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4. </w:t>
      </w:r>
      <w:r w:rsidR="00D445E7" w:rsidRPr="00E146F1">
        <w:rPr>
          <w:rFonts w:ascii="Times New Roman" w:hAnsi="Times New Roman" w:cs="Times New Roman"/>
          <w:sz w:val="26"/>
          <w:szCs w:val="26"/>
          <w:lang w:eastAsia="ru-RU"/>
        </w:rPr>
        <w:t>Абзацы 6, 7, 9, 10 пункта 2.1.</w:t>
      </w:r>
      <w:r w:rsidRPr="00E146F1">
        <w:rPr>
          <w:rStyle w:val="af3"/>
          <w:rFonts w:ascii="Times New Roman" w:hAnsi="Times New Roman" w:cs="Times New Roman"/>
          <w:sz w:val="26"/>
          <w:szCs w:val="26"/>
        </w:rPr>
        <w:t xml:space="preserve"> настоящего</w:t>
      </w:r>
      <w:r w:rsidR="00D445E7" w:rsidRPr="00E146F1">
        <w:rPr>
          <w:rFonts w:ascii="Times New Roman" w:hAnsi="Times New Roman" w:cs="Times New Roman"/>
          <w:sz w:val="26"/>
          <w:szCs w:val="26"/>
          <w:lang w:eastAsia="ru-RU"/>
        </w:rPr>
        <w:t xml:space="preserve"> Положения вступают в силу с 01 января 2026 г.</w:t>
      </w:r>
    </w:p>
    <w:p w:rsidR="00E84C3F" w:rsidRDefault="00E84C3F" w:rsidP="00FA60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45E7" w:rsidRDefault="00D445E7" w:rsidP="00FA60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84C3F" w:rsidRPr="00DF2707" w:rsidRDefault="007B6D8C" w:rsidP="00DF2707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E84C3F" w:rsidRPr="00DF2707">
        <w:rPr>
          <w:rFonts w:ascii="Times New Roman" w:hAnsi="Times New Roman" w:cs="Times New Roman"/>
          <w:sz w:val="26"/>
          <w:szCs w:val="26"/>
        </w:rPr>
        <w:t>редседател</w:t>
      </w:r>
      <w:r>
        <w:rPr>
          <w:rFonts w:ascii="Times New Roman" w:hAnsi="Times New Roman" w:cs="Times New Roman"/>
          <w:sz w:val="26"/>
          <w:szCs w:val="26"/>
        </w:rPr>
        <w:t>ь</w:t>
      </w:r>
      <w:r w:rsidR="00E84C3F" w:rsidRPr="00DF2707">
        <w:rPr>
          <w:rFonts w:ascii="Times New Roman" w:hAnsi="Times New Roman" w:cs="Times New Roman"/>
          <w:sz w:val="26"/>
          <w:szCs w:val="26"/>
        </w:rPr>
        <w:t xml:space="preserve"> Собрания депутатов </w:t>
      </w:r>
    </w:p>
    <w:p w:rsidR="00DF2707" w:rsidRPr="00DF2707" w:rsidRDefault="0073348B" w:rsidP="00DF2707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  <w:r w:rsidRPr="00DF2707">
        <w:rPr>
          <w:rFonts w:ascii="Times New Roman" w:hAnsi="Times New Roman" w:cs="Times New Roman"/>
          <w:sz w:val="26"/>
          <w:szCs w:val="26"/>
        </w:rPr>
        <w:t>Ядринского</w:t>
      </w:r>
      <w:r w:rsidR="00E84C3F" w:rsidRPr="00DF2707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E84C3F" w:rsidRPr="00DF2707" w:rsidRDefault="00DF2707" w:rsidP="00DF2707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  <w:r w:rsidRPr="00DF2707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E84C3F" w:rsidRPr="00DF270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 w:rsidRPr="00DF2707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7B227C">
        <w:rPr>
          <w:rFonts w:ascii="Times New Roman" w:hAnsi="Times New Roman" w:cs="Times New Roman"/>
          <w:sz w:val="26"/>
          <w:szCs w:val="26"/>
        </w:rPr>
        <w:t xml:space="preserve"> </w:t>
      </w:r>
      <w:r w:rsidR="00E84C3F" w:rsidRPr="00DF2707">
        <w:rPr>
          <w:rFonts w:ascii="Times New Roman" w:hAnsi="Times New Roman" w:cs="Times New Roman"/>
          <w:sz w:val="26"/>
          <w:szCs w:val="26"/>
        </w:rPr>
        <w:t xml:space="preserve">   </w:t>
      </w:r>
      <w:r w:rsidR="00223AF9">
        <w:rPr>
          <w:rFonts w:ascii="Times New Roman" w:hAnsi="Times New Roman" w:cs="Times New Roman"/>
          <w:sz w:val="26"/>
          <w:szCs w:val="26"/>
        </w:rPr>
        <w:t xml:space="preserve">С.М. </w:t>
      </w:r>
      <w:proofErr w:type="spellStart"/>
      <w:r w:rsidR="00223AF9">
        <w:rPr>
          <w:rFonts w:ascii="Times New Roman" w:hAnsi="Times New Roman" w:cs="Times New Roman"/>
          <w:sz w:val="26"/>
          <w:szCs w:val="26"/>
        </w:rPr>
        <w:t>Тобоев</w:t>
      </w:r>
      <w:proofErr w:type="spellEnd"/>
    </w:p>
    <w:p w:rsidR="00E84C3F" w:rsidRPr="00DF2707" w:rsidRDefault="00E84C3F" w:rsidP="00FA6011">
      <w:pPr>
        <w:tabs>
          <w:tab w:val="left" w:pos="3900"/>
        </w:tabs>
        <w:spacing w:after="0" w:line="240" w:lineRule="auto"/>
        <w:ind w:firstLine="709"/>
        <w:rPr>
          <w:sz w:val="26"/>
          <w:szCs w:val="26"/>
        </w:rPr>
      </w:pPr>
      <w:r w:rsidRPr="00DF2707">
        <w:rPr>
          <w:sz w:val="26"/>
          <w:szCs w:val="26"/>
        </w:rPr>
        <w:tab/>
      </w:r>
    </w:p>
    <w:p w:rsidR="000F48C4" w:rsidRPr="000F48C4" w:rsidRDefault="00A01EB8" w:rsidP="000F48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0F48C4" w:rsidRPr="000F48C4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0F48C4" w:rsidRPr="000F48C4">
        <w:rPr>
          <w:rFonts w:ascii="Times New Roman" w:hAnsi="Times New Roman" w:cs="Times New Roman"/>
          <w:sz w:val="26"/>
          <w:szCs w:val="26"/>
        </w:rPr>
        <w:t xml:space="preserve"> Ядринского муниципального  округа</w:t>
      </w:r>
    </w:p>
    <w:p w:rsidR="000F48C4" w:rsidRPr="000F48C4" w:rsidRDefault="000F48C4" w:rsidP="000F48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8C4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             </w:t>
      </w:r>
      <w:r w:rsidR="00223AF9">
        <w:rPr>
          <w:rFonts w:ascii="Times New Roman" w:hAnsi="Times New Roman" w:cs="Times New Roman"/>
          <w:sz w:val="26"/>
          <w:szCs w:val="26"/>
        </w:rPr>
        <w:t xml:space="preserve">  В.А. </w:t>
      </w:r>
      <w:proofErr w:type="spellStart"/>
      <w:r w:rsidR="00223AF9">
        <w:rPr>
          <w:rFonts w:ascii="Times New Roman" w:hAnsi="Times New Roman" w:cs="Times New Roman"/>
          <w:sz w:val="26"/>
          <w:szCs w:val="26"/>
        </w:rPr>
        <w:t>Можаев</w:t>
      </w:r>
      <w:proofErr w:type="spellEnd"/>
    </w:p>
    <w:p w:rsidR="00E84C3F" w:rsidRPr="00DF2707" w:rsidRDefault="00E84C3F" w:rsidP="00FA601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</w:pPr>
    </w:p>
    <w:sectPr w:rsidR="00E84C3F" w:rsidRPr="00DF2707" w:rsidSect="00611193">
      <w:pgSz w:w="11906" w:h="16838"/>
      <w:pgMar w:top="1134" w:right="707" w:bottom="1134" w:left="184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18767B"/>
    <w:multiLevelType w:val="hybridMultilevel"/>
    <w:tmpl w:val="5436F4AA"/>
    <w:lvl w:ilvl="0" w:tplc="6C8220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0C31D8"/>
    <w:multiLevelType w:val="hybridMultilevel"/>
    <w:tmpl w:val="D8E2044E"/>
    <w:lvl w:ilvl="0" w:tplc="B99038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EB036B"/>
    <w:rsid w:val="00015FE4"/>
    <w:rsid w:val="00091A1D"/>
    <w:rsid w:val="000D288F"/>
    <w:rsid w:val="000F48C4"/>
    <w:rsid w:val="0011495D"/>
    <w:rsid w:val="00137276"/>
    <w:rsid w:val="00162B02"/>
    <w:rsid w:val="00172B2F"/>
    <w:rsid w:val="001800DF"/>
    <w:rsid w:val="001875D6"/>
    <w:rsid w:val="00196AE7"/>
    <w:rsid w:val="001A1B62"/>
    <w:rsid w:val="001A4A4F"/>
    <w:rsid w:val="001D0A02"/>
    <w:rsid w:val="001D589E"/>
    <w:rsid w:val="001E0ACA"/>
    <w:rsid w:val="002107A7"/>
    <w:rsid w:val="00223AF9"/>
    <w:rsid w:val="00226DFF"/>
    <w:rsid w:val="0024447F"/>
    <w:rsid w:val="00262B58"/>
    <w:rsid w:val="002830FB"/>
    <w:rsid w:val="002A6DC8"/>
    <w:rsid w:val="002B5804"/>
    <w:rsid w:val="002C299E"/>
    <w:rsid w:val="002D6581"/>
    <w:rsid w:val="002E322D"/>
    <w:rsid w:val="00306302"/>
    <w:rsid w:val="0032501E"/>
    <w:rsid w:val="0033507B"/>
    <w:rsid w:val="00373BD3"/>
    <w:rsid w:val="003A652E"/>
    <w:rsid w:val="003C43C2"/>
    <w:rsid w:val="003C5A91"/>
    <w:rsid w:val="003D120D"/>
    <w:rsid w:val="00400A5F"/>
    <w:rsid w:val="004046A8"/>
    <w:rsid w:val="0040796F"/>
    <w:rsid w:val="00421289"/>
    <w:rsid w:val="004238F6"/>
    <w:rsid w:val="00427382"/>
    <w:rsid w:val="00431FA8"/>
    <w:rsid w:val="00453085"/>
    <w:rsid w:val="004772B4"/>
    <w:rsid w:val="004A253C"/>
    <w:rsid w:val="004B08EA"/>
    <w:rsid w:val="004B1CC1"/>
    <w:rsid w:val="004E020E"/>
    <w:rsid w:val="004F5D19"/>
    <w:rsid w:val="0053031B"/>
    <w:rsid w:val="00530CE1"/>
    <w:rsid w:val="00551C69"/>
    <w:rsid w:val="0056054B"/>
    <w:rsid w:val="005650E0"/>
    <w:rsid w:val="005A0AFB"/>
    <w:rsid w:val="005A4CD8"/>
    <w:rsid w:val="005C7E60"/>
    <w:rsid w:val="005D1DD4"/>
    <w:rsid w:val="005E7A0A"/>
    <w:rsid w:val="00611193"/>
    <w:rsid w:val="006327A7"/>
    <w:rsid w:val="0066014D"/>
    <w:rsid w:val="006720B1"/>
    <w:rsid w:val="006841E9"/>
    <w:rsid w:val="006A7FE9"/>
    <w:rsid w:val="006C5C49"/>
    <w:rsid w:val="006D6E2A"/>
    <w:rsid w:val="006E26A1"/>
    <w:rsid w:val="006F76AF"/>
    <w:rsid w:val="00710104"/>
    <w:rsid w:val="0073348B"/>
    <w:rsid w:val="00737C82"/>
    <w:rsid w:val="00755A74"/>
    <w:rsid w:val="0077762D"/>
    <w:rsid w:val="007920CA"/>
    <w:rsid w:val="007B227C"/>
    <w:rsid w:val="007B4987"/>
    <w:rsid w:val="007B6D8C"/>
    <w:rsid w:val="007C3628"/>
    <w:rsid w:val="007D60AD"/>
    <w:rsid w:val="00836AF2"/>
    <w:rsid w:val="00853500"/>
    <w:rsid w:val="00884621"/>
    <w:rsid w:val="008965FB"/>
    <w:rsid w:val="008A6DAE"/>
    <w:rsid w:val="008C18D1"/>
    <w:rsid w:val="008C3927"/>
    <w:rsid w:val="008C4167"/>
    <w:rsid w:val="0091398D"/>
    <w:rsid w:val="00922234"/>
    <w:rsid w:val="009222CB"/>
    <w:rsid w:val="00925771"/>
    <w:rsid w:val="00994925"/>
    <w:rsid w:val="009C7C3E"/>
    <w:rsid w:val="009D11CD"/>
    <w:rsid w:val="009D4AC5"/>
    <w:rsid w:val="009F2C4E"/>
    <w:rsid w:val="009F6F90"/>
    <w:rsid w:val="009F7EA8"/>
    <w:rsid w:val="00A0063F"/>
    <w:rsid w:val="00A01EB8"/>
    <w:rsid w:val="00A05266"/>
    <w:rsid w:val="00A216B3"/>
    <w:rsid w:val="00A5077C"/>
    <w:rsid w:val="00A803C7"/>
    <w:rsid w:val="00A834AD"/>
    <w:rsid w:val="00A85B48"/>
    <w:rsid w:val="00AA31B6"/>
    <w:rsid w:val="00AA6B72"/>
    <w:rsid w:val="00AC10A2"/>
    <w:rsid w:val="00AD1AAF"/>
    <w:rsid w:val="00AE0D8A"/>
    <w:rsid w:val="00B00C27"/>
    <w:rsid w:val="00B458CE"/>
    <w:rsid w:val="00B974A0"/>
    <w:rsid w:val="00BD0EA6"/>
    <w:rsid w:val="00C126C9"/>
    <w:rsid w:val="00C17FFA"/>
    <w:rsid w:val="00C24E74"/>
    <w:rsid w:val="00C379E9"/>
    <w:rsid w:val="00C40884"/>
    <w:rsid w:val="00C755DB"/>
    <w:rsid w:val="00CA19DB"/>
    <w:rsid w:val="00D02F70"/>
    <w:rsid w:val="00D06EFE"/>
    <w:rsid w:val="00D33D06"/>
    <w:rsid w:val="00D445E7"/>
    <w:rsid w:val="00D470FA"/>
    <w:rsid w:val="00D4731B"/>
    <w:rsid w:val="00D562B4"/>
    <w:rsid w:val="00D57733"/>
    <w:rsid w:val="00D72AC8"/>
    <w:rsid w:val="00D87B43"/>
    <w:rsid w:val="00D96C02"/>
    <w:rsid w:val="00D97870"/>
    <w:rsid w:val="00DB012A"/>
    <w:rsid w:val="00DC1434"/>
    <w:rsid w:val="00DC38BC"/>
    <w:rsid w:val="00DF2707"/>
    <w:rsid w:val="00DF4D6C"/>
    <w:rsid w:val="00E078EA"/>
    <w:rsid w:val="00E11E5B"/>
    <w:rsid w:val="00E146F1"/>
    <w:rsid w:val="00E36F61"/>
    <w:rsid w:val="00E5405A"/>
    <w:rsid w:val="00E546EF"/>
    <w:rsid w:val="00E74D71"/>
    <w:rsid w:val="00E76509"/>
    <w:rsid w:val="00E817FB"/>
    <w:rsid w:val="00E84C3F"/>
    <w:rsid w:val="00E9463D"/>
    <w:rsid w:val="00EB036B"/>
    <w:rsid w:val="00EC359F"/>
    <w:rsid w:val="00EC41CE"/>
    <w:rsid w:val="00ED38C2"/>
    <w:rsid w:val="00F05DF5"/>
    <w:rsid w:val="00F125AB"/>
    <w:rsid w:val="00F155C6"/>
    <w:rsid w:val="00F252A1"/>
    <w:rsid w:val="00F54C82"/>
    <w:rsid w:val="00F7456F"/>
    <w:rsid w:val="00F846E4"/>
    <w:rsid w:val="00FA0AC2"/>
    <w:rsid w:val="00FA6011"/>
    <w:rsid w:val="00FD1825"/>
    <w:rsid w:val="00FE4FB5"/>
    <w:rsid w:val="00FF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6A8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2F2DE3"/>
    <w:pPr>
      <w:keepNext/>
      <w:spacing w:after="0" w:line="240" w:lineRule="auto"/>
      <w:jc w:val="center"/>
      <w:outlineLvl w:val="0"/>
    </w:pPr>
    <w:rPr>
      <w:rFonts w:ascii="Arial Cyr Chuv" w:eastAsia="Times New Roman" w:hAnsi="Arial Cyr Chuv" w:cs="Times New Roman"/>
      <w:sz w:val="28"/>
      <w:szCs w:val="24"/>
      <w:lang w:eastAsia="ru-RU"/>
    </w:rPr>
  </w:style>
  <w:style w:type="paragraph" w:styleId="2">
    <w:name w:val="heading 2"/>
    <w:basedOn w:val="11"/>
    <w:next w:val="a0"/>
    <w:qFormat/>
    <w:rsid w:val="004046A8"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Знак"/>
    <w:basedOn w:val="a1"/>
    <w:uiPriority w:val="99"/>
    <w:semiHidden/>
    <w:qFormat/>
    <w:rsid w:val="00882FFA"/>
    <w:rPr>
      <w:rFonts w:ascii="Calibri" w:hAnsi="Calibri"/>
      <w:szCs w:val="21"/>
    </w:rPr>
  </w:style>
  <w:style w:type="character" w:customStyle="1" w:styleId="a5">
    <w:name w:val="Текст выноски Знак"/>
    <w:basedOn w:val="a1"/>
    <w:uiPriority w:val="99"/>
    <w:semiHidden/>
    <w:qFormat/>
    <w:rsid w:val="003F068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1"/>
    <w:link w:val="1"/>
    <w:qFormat/>
    <w:rsid w:val="002F2DE3"/>
    <w:rPr>
      <w:rFonts w:ascii="Arial Cyr Chuv" w:eastAsia="Times New Roman" w:hAnsi="Arial Cyr Chuv" w:cs="Times New Roman"/>
      <w:sz w:val="28"/>
      <w:szCs w:val="24"/>
      <w:lang w:eastAsia="ru-RU"/>
    </w:rPr>
  </w:style>
  <w:style w:type="character" w:customStyle="1" w:styleId="-">
    <w:name w:val="Интернет-ссылка"/>
    <w:rsid w:val="00DE010D"/>
    <w:rPr>
      <w:color w:val="0000FF"/>
      <w:u w:val="single"/>
    </w:rPr>
  </w:style>
  <w:style w:type="character" w:customStyle="1" w:styleId="a6">
    <w:name w:val="Текст сноски Знак"/>
    <w:basedOn w:val="a1"/>
    <w:uiPriority w:val="99"/>
    <w:semiHidden/>
    <w:qFormat/>
    <w:rsid w:val="003D0029"/>
    <w:rPr>
      <w:sz w:val="20"/>
      <w:szCs w:val="20"/>
    </w:rPr>
  </w:style>
  <w:style w:type="character" w:customStyle="1" w:styleId="12">
    <w:name w:val="Текст сноски Знак1"/>
    <w:basedOn w:val="a1"/>
    <w:link w:val="a7"/>
    <w:qFormat/>
    <w:rsid w:val="003D00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Привязка сноски"/>
    <w:rsid w:val="004046A8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3D0029"/>
    <w:rPr>
      <w:vertAlign w:val="superscript"/>
    </w:rPr>
  </w:style>
  <w:style w:type="character" w:customStyle="1" w:styleId="a9">
    <w:name w:val="Цветовое выделение"/>
    <w:qFormat/>
    <w:rsid w:val="004046A8"/>
    <w:rPr>
      <w:b/>
      <w:bCs/>
      <w:color w:val="000080"/>
    </w:rPr>
  </w:style>
  <w:style w:type="paragraph" w:customStyle="1" w:styleId="aa">
    <w:name w:val="Заголовок"/>
    <w:basedOn w:val="a"/>
    <w:next w:val="a0"/>
    <w:qFormat/>
    <w:rsid w:val="004046A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rsid w:val="004046A8"/>
    <w:pPr>
      <w:spacing w:after="140"/>
    </w:pPr>
  </w:style>
  <w:style w:type="paragraph" w:styleId="ab">
    <w:name w:val="List"/>
    <w:basedOn w:val="a0"/>
    <w:rsid w:val="004046A8"/>
    <w:rPr>
      <w:rFonts w:cs="Arial"/>
    </w:rPr>
  </w:style>
  <w:style w:type="paragraph" w:styleId="ac">
    <w:name w:val="caption"/>
    <w:basedOn w:val="a"/>
    <w:qFormat/>
    <w:rsid w:val="004046A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rsid w:val="004046A8"/>
    <w:pPr>
      <w:suppressLineNumbers/>
    </w:pPr>
    <w:rPr>
      <w:rFonts w:cs="Arial"/>
    </w:rPr>
  </w:style>
  <w:style w:type="paragraph" w:customStyle="1" w:styleId="11">
    <w:name w:val="Заголовок1"/>
    <w:basedOn w:val="a"/>
    <w:next w:val="a0"/>
    <w:qFormat/>
    <w:rsid w:val="004046A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onsPlusNormal">
    <w:name w:val="ConsPlusNormal"/>
    <w:link w:val="ConsPlusNormal1"/>
    <w:qFormat/>
    <w:rsid w:val="005E54B1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uiPriority w:val="99"/>
    <w:qFormat/>
    <w:rsid w:val="009E2EA7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e">
    <w:name w:val="Plain Text"/>
    <w:basedOn w:val="a"/>
    <w:uiPriority w:val="99"/>
    <w:semiHidden/>
    <w:unhideWhenUsed/>
    <w:qFormat/>
    <w:rsid w:val="00882FFA"/>
    <w:pPr>
      <w:spacing w:after="0" w:line="240" w:lineRule="auto"/>
    </w:pPr>
    <w:rPr>
      <w:rFonts w:ascii="Calibri" w:hAnsi="Calibri"/>
      <w:szCs w:val="21"/>
    </w:rPr>
  </w:style>
  <w:style w:type="paragraph" w:styleId="af">
    <w:name w:val="Balloon Text"/>
    <w:basedOn w:val="a"/>
    <w:uiPriority w:val="99"/>
    <w:semiHidden/>
    <w:unhideWhenUsed/>
    <w:qFormat/>
    <w:rsid w:val="003F068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12"/>
    <w:rsid w:val="003D0029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List Paragraph"/>
    <w:basedOn w:val="a"/>
    <w:link w:val="af1"/>
    <w:uiPriority w:val="34"/>
    <w:qFormat/>
    <w:rsid w:val="003D0029"/>
    <w:pPr>
      <w:ind w:left="720"/>
      <w:contextualSpacing/>
    </w:pPr>
  </w:style>
  <w:style w:type="paragraph" w:customStyle="1" w:styleId="af2">
    <w:name w:val="Таблицы (моноширинный)"/>
    <w:basedOn w:val="a"/>
    <w:next w:val="a"/>
    <w:qFormat/>
    <w:rsid w:val="004046A8"/>
    <w:pPr>
      <w:jc w:val="both"/>
    </w:pPr>
    <w:rPr>
      <w:rFonts w:ascii="Courier New" w:hAnsi="Courier New" w:cs="Courier New"/>
    </w:rPr>
  </w:style>
  <w:style w:type="character" w:customStyle="1" w:styleId="af1">
    <w:name w:val="Абзац списка Знак"/>
    <w:link w:val="af0"/>
    <w:uiPriority w:val="34"/>
    <w:locked/>
    <w:rsid w:val="006720B1"/>
  </w:style>
  <w:style w:type="character" w:customStyle="1" w:styleId="ConsPlusNormal1">
    <w:name w:val="ConsPlusNormal1"/>
    <w:link w:val="ConsPlusNormal"/>
    <w:locked/>
    <w:rsid w:val="00B458CE"/>
    <w:rPr>
      <w:rFonts w:eastAsia="Times New Roman" w:cs="Calibri"/>
      <w:szCs w:val="20"/>
      <w:lang w:eastAsia="ru-RU"/>
    </w:rPr>
  </w:style>
  <w:style w:type="paragraph" w:customStyle="1" w:styleId="13">
    <w:name w:val="Знак1"/>
    <w:basedOn w:val="a"/>
    <w:next w:val="a"/>
    <w:semiHidden/>
    <w:rsid w:val="004772B4"/>
    <w:pPr>
      <w:suppressAutoHyphens w:val="0"/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3">
    <w:name w:val="Цветовое выделение для Текст"/>
    <w:rsid w:val="00755A74"/>
    <w:rPr>
      <w:sz w:val="24"/>
    </w:rPr>
  </w:style>
  <w:style w:type="character" w:styleId="af4">
    <w:name w:val="Emphasis"/>
    <w:basedOn w:val="a1"/>
    <w:uiPriority w:val="20"/>
    <w:qFormat/>
    <w:rsid w:val="004238F6"/>
    <w:rPr>
      <w:i/>
      <w:iCs/>
    </w:rPr>
  </w:style>
  <w:style w:type="paragraph" w:customStyle="1" w:styleId="s1">
    <w:name w:val="s_1"/>
    <w:basedOn w:val="a"/>
    <w:rsid w:val="00AE0D8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1"/>
    <w:uiPriority w:val="99"/>
    <w:semiHidden/>
    <w:unhideWhenUsed/>
    <w:rsid w:val="00A834A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2F2DE3"/>
    <w:pPr>
      <w:keepNext/>
      <w:spacing w:after="0" w:line="240" w:lineRule="auto"/>
      <w:jc w:val="center"/>
      <w:outlineLvl w:val="0"/>
    </w:pPr>
    <w:rPr>
      <w:rFonts w:ascii="Arial Cyr Chuv" w:eastAsia="Times New Roman" w:hAnsi="Arial Cyr Chuv" w:cs="Times New Roman"/>
      <w:sz w:val="28"/>
      <w:szCs w:val="24"/>
      <w:lang w:eastAsia="ru-RU"/>
    </w:rPr>
  </w:style>
  <w:style w:type="paragraph" w:styleId="2">
    <w:name w:val="heading 2"/>
    <w:basedOn w:val="11"/>
    <w:next w:val="a0"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Знак"/>
    <w:basedOn w:val="a1"/>
    <w:uiPriority w:val="99"/>
    <w:semiHidden/>
    <w:qFormat/>
    <w:rsid w:val="00882FFA"/>
    <w:rPr>
      <w:rFonts w:ascii="Calibri" w:hAnsi="Calibri"/>
      <w:szCs w:val="21"/>
    </w:rPr>
  </w:style>
  <w:style w:type="character" w:customStyle="1" w:styleId="a5">
    <w:name w:val="Текст выноски Знак"/>
    <w:basedOn w:val="a1"/>
    <w:uiPriority w:val="99"/>
    <w:semiHidden/>
    <w:qFormat/>
    <w:rsid w:val="003F068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1"/>
    <w:link w:val="1"/>
    <w:qFormat/>
    <w:rsid w:val="002F2DE3"/>
    <w:rPr>
      <w:rFonts w:ascii="Arial Cyr Chuv" w:eastAsia="Times New Roman" w:hAnsi="Arial Cyr Chuv" w:cs="Times New Roman"/>
      <w:sz w:val="28"/>
      <w:szCs w:val="24"/>
      <w:lang w:eastAsia="ru-RU"/>
    </w:rPr>
  </w:style>
  <w:style w:type="character" w:customStyle="1" w:styleId="-">
    <w:name w:val="Интернет-ссылка"/>
    <w:rsid w:val="00DE010D"/>
    <w:rPr>
      <w:color w:val="0000FF"/>
      <w:u w:val="single"/>
    </w:rPr>
  </w:style>
  <w:style w:type="character" w:customStyle="1" w:styleId="a6">
    <w:name w:val="Текст сноски Знак"/>
    <w:basedOn w:val="a1"/>
    <w:uiPriority w:val="99"/>
    <w:semiHidden/>
    <w:qFormat/>
    <w:rsid w:val="003D0029"/>
    <w:rPr>
      <w:sz w:val="20"/>
      <w:szCs w:val="20"/>
    </w:rPr>
  </w:style>
  <w:style w:type="character" w:customStyle="1" w:styleId="12">
    <w:name w:val="Текст сноски Знак1"/>
    <w:basedOn w:val="a1"/>
    <w:link w:val="a7"/>
    <w:qFormat/>
    <w:rsid w:val="003D00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3D0029"/>
    <w:rPr>
      <w:vertAlign w:val="superscript"/>
    </w:rPr>
  </w:style>
  <w:style w:type="character" w:customStyle="1" w:styleId="a9">
    <w:name w:val="Цветовое выделение"/>
    <w:qFormat/>
    <w:rPr>
      <w:b/>
      <w:bCs/>
      <w:color w:val="000080"/>
    </w:rPr>
  </w:style>
  <w:style w:type="paragraph" w:customStyle="1" w:styleId="aa">
    <w:name w:val="Заголовок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pPr>
      <w:spacing w:after="140"/>
    </w:pPr>
  </w:style>
  <w:style w:type="paragraph" w:styleId="ab">
    <w:name w:val="List"/>
    <w:basedOn w:val="a0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Arial"/>
    </w:rPr>
  </w:style>
  <w:style w:type="paragraph" w:customStyle="1" w:styleId="11">
    <w:name w:val="Заголовок1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onsPlusNormal">
    <w:name w:val="ConsPlusNormal"/>
    <w:link w:val="ConsPlusNormal1"/>
    <w:qFormat/>
    <w:rsid w:val="005E54B1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uiPriority w:val="99"/>
    <w:qFormat/>
    <w:rsid w:val="009E2EA7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e">
    <w:name w:val="Plain Text"/>
    <w:basedOn w:val="a"/>
    <w:uiPriority w:val="99"/>
    <w:semiHidden/>
    <w:unhideWhenUsed/>
    <w:qFormat/>
    <w:rsid w:val="00882FFA"/>
    <w:pPr>
      <w:spacing w:after="0" w:line="240" w:lineRule="auto"/>
    </w:pPr>
    <w:rPr>
      <w:rFonts w:ascii="Calibri" w:hAnsi="Calibri"/>
      <w:szCs w:val="21"/>
    </w:rPr>
  </w:style>
  <w:style w:type="paragraph" w:styleId="af">
    <w:name w:val="Balloon Text"/>
    <w:basedOn w:val="a"/>
    <w:uiPriority w:val="99"/>
    <w:semiHidden/>
    <w:unhideWhenUsed/>
    <w:qFormat/>
    <w:rsid w:val="003F068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12"/>
    <w:rsid w:val="003D0029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List Paragraph"/>
    <w:basedOn w:val="a"/>
    <w:link w:val="af1"/>
    <w:uiPriority w:val="34"/>
    <w:qFormat/>
    <w:rsid w:val="003D0029"/>
    <w:pPr>
      <w:ind w:left="720"/>
      <w:contextualSpacing/>
    </w:pPr>
  </w:style>
  <w:style w:type="paragraph" w:customStyle="1" w:styleId="af2">
    <w:name w:val="Таблицы (моноширинный)"/>
    <w:basedOn w:val="a"/>
    <w:next w:val="a"/>
    <w:qFormat/>
    <w:pPr>
      <w:jc w:val="both"/>
    </w:pPr>
    <w:rPr>
      <w:rFonts w:ascii="Courier New" w:hAnsi="Courier New" w:cs="Courier New"/>
    </w:rPr>
  </w:style>
  <w:style w:type="character" w:customStyle="1" w:styleId="af1">
    <w:name w:val="Абзац списка Знак"/>
    <w:link w:val="af0"/>
    <w:uiPriority w:val="34"/>
    <w:locked/>
    <w:rsid w:val="006720B1"/>
  </w:style>
  <w:style w:type="character" w:customStyle="1" w:styleId="ConsPlusNormal1">
    <w:name w:val="ConsPlusNormal1"/>
    <w:link w:val="ConsPlusNormal"/>
    <w:locked/>
    <w:rsid w:val="00B458CE"/>
    <w:rPr>
      <w:rFonts w:eastAsia="Times New Roman" w:cs="Calibri"/>
      <w:szCs w:val="20"/>
      <w:lang w:eastAsia="ru-RU"/>
    </w:rPr>
  </w:style>
  <w:style w:type="paragraph" w:customStyle="1" w:styleId="13">
    <w:name w:val="Знак1"/>
    <w:basedOn w:val="a"/>
    <w:next w:val="a"/>
    <w:semiHidden/>
    <w:rsid w:val="004772B4"/>
    <w:pPr>
      <w:suppressAutoHyphens w:val="0"/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3">
    <w:name w:val="Цветовое выделение для Текст"/>
    <w:rsid w:val="00755A7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2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5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9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73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99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964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8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6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76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7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44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70713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/document/cons_doc_LAW_47071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715D6-ED79-4E75-9496-62340E6F1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4</Pages>
  <Words>1345</Words>
  <Characters>7671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economy16 (Ядрова Ю.А.)</dc:creator>
  <cp:lastModifiedBy>finuser</cp:lastModifiedBy>
  <cp:revision>87</cp:revision>
  <cp:lastPrinted>2025-12-08T12:46:00Z</cp:lastPrinted>
  <dcterms:created xsi:type="dcterms:W3CDTF">2021-11-15T11:29:00Z</dcterms:created>
  <dcterms:modified xsi:type="dcterms:W3CDTF">2025-12-25T05:09:00Z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