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Е Р Е Ч Е Н Ь</w:t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Законов Чувашской Республики, подлежащих признанию</w:t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утратившими силу, приостановлению, изменению </w:t>
      </w:r>
      <w:r>
        <w:rPr>
          <w:rFonts w:ascii="Times New Roman" w:hAnsi="Times New Roman"/>
          <w:sz w:val="28"/>
          <w:szCs w:val="28"/>
        </w:rPr>
        <w:br/>
        <w:t>или принятию в связи с принятием Закона Чувашской Республики</w:t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Закон Чувашской Республики </w:t>
      </w:r>
      <w:r>
        <w:rPr>
          <w:rFonts w:ascii="Times New Roman" w:hAnsi="Times New Roman"/>
          <w:sz w:val="28"/>
          <w:szCs w:val="28"/>
        </w:rPr>
        <w:br/>
        <w:t>«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 регулировании отдельных вопросов в области организации дорожного движения в </w:t>
      </w:r>
      <w:r>
        <w:rPr>
          <w:rStyle w:val="a5"/>
          <w:rFonts w:ascii="Times New Roman" w:hAnsi="Times New Roman"/>
          <w:i w:val="0"/>
          <w:iCs w:val="0"/>
          <w:color w:val="22272F"/>
          <w:sz w:val="28"/>
          <w:szCs w:val="28"/>
          <w:shd w:val="clear" w:color="auto" w:fill="FFFFFF"/>
        </w:rPr>
        <w:t>Чувашской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 Республике»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Закона Чувашской Республики «О внесении изменений </w:t>
      </w:r>
      <w:r>
        <w:rPr>
          <w:rFonts w:ascii="Times New Roman" w:hAnsi="Times New Roman"/>
          <w:sz w:val="28"/>
          <w:szCs w:val="28"/>
        </w:rPr>
        <w:br/>
        <w:t>в Закон Чувашской Республики «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 регулировании отдельных вопросов в области организации дорожного движения в </w:t>
      </w:r>
      <w:r>
        <w:rPr>
          <w:rStyle w:val="a5"/>
          <w:rFonts w:ascii="Times New Roman" w:hAnsi="Times New Roman"/>
          <w:i w:val="0"/>
          <w:iCs w:val="0"/>
          <w:color w:val="22272F"/>
          <w:sz w:val="28"/>
          <w:szCs w:val="28"/>
          <w:shd w:val="clear" w:color="auto" w:fill="FFFFFF"/>
        </w:rPr>
        <w:t>Чувашской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 Республике»</w:t>
      </w:r>
      <w:r>
        <w:rPr>
          <w:rFonts w:ascii="Times New Roman" w:hAnsi="Times New Roman"/>
          <w:sz w:val="28"/>
          <w:szCs w:val="28"/>
        </w:rPr>
        <w:t xml:space="preserve"> не повлечёт за собой признание утратившими силу, приостановление или принятие республиканских законов.</w:t>
      </w:r>
    </w:p>
    <w:p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>
        <w:tc>
          <w:tcPr>
            <w:tcW w:w="4075" w:type="dxa"/>
            <w:hideMark/>
          </w:tcPr>
          <w:p>
            <w:pPr>
              <w:autoSpaceDE w:val="0"/>
              <w:spacing w:after="0"/>
              <w:jc w:val="both"/>
              <w:rPr>
                <w:rFonts w:ascii="Times New Roman CYR" w:eastAsia="Times New Roman CYR" w:hAnsi="Times New Roman CYR" w:cs="Times New Roman CYR"/>
                <w:sz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</w:rPr>
              <w:t xml:space="preserve">Председатель Чебоксарского </w:t>
            </w:r>
          </w:p>
          <w:p>
            <w:pPr>
              <w:autoSpaceDE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</w:rPr>
              <w:t>городского Собрания деп</w:t>
            </w:r>
            <w:bookmarkStart w:id="0" w:name="_GoBack"/>
            <w:bookmarkEnd w:id="0"/>
            <w:r>
              <w:rPr>
                <w:rFonts w:ascii="Times New Roman CYR" w:eastAsia="Times New Roman CYR" w:hAnsi="Times New Roman CYR" w:cs="Times New Roman CYR"/>
                <w:sz w:val="28"/>
              </w:rPr>
              <w:t>утатов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                                                     Е.Н. Кадышев</w:t>
            </w:r>
          </w:p>
        </w:tc>
      </w:tr>
    </w:tbl>
    <w:p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altName w:val="Times New Roman"/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A27AC0-EF29-44DD-A444-D3AA9FB0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pPr>
      <w:suppressAutoHyphens/>
      <w:overflowPunct w:val="0"/>
      <w:autoSpaceDE w:val="0"/>
      <w:spacing w:after="0" w:line="240" w:lineRule="auto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Pr>
      <w:rFonts w:ascii="Journal Chv" w:eastAsia="Times New Roman" w:hAnsi="Journal Chv" w:cs="Times New Roman"/>
      <w:sz w:val="36"/>
      <w:szCs w:val="20"/>
      <w:lang w:eastAsia="ar-SA"/>
    </w:rPr>
  </w:style>
  <w:style w:type="character" w:styleId="a5">
    <w:name w:val="Emphasis"/>
    <w:basedOn w:val="a0"/>
    <w:uiPriority w:val="20"/>
    <w:qFormat/>
    <w:rPr>
      <w:i/>
      <w:iCs/>
    </w:rPr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5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gcheb_chgsd4</cp:lastModifiedBy>
  <cp:revision>8</cp:revision>
  <dcterms:created xsi:type="dcterms:W3CDTF">2023-03-30T06:04:00Z</dcterms:created>
  <dcterms:modified xsi:type="dcterms:W3CDTF">2025-03-17T07:44:00Z</dcterms:modified>
</cp:coreProperties>
</file>