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691" w:rsidRPr="00BB0D3B" w:rsidRDefault="00BC578E" w:rsidP="00144691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F03351" w:rsidRPr="00BB0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D3B">
        <w:rPr>
          <w:rFonts w:ascii="Times New Roman" w:hAnsi="Times New Roman" w:cs="Times New Roman"/>
          <w:b/>
          <w:sz w:val="24"/>
          <w:szCs w:val="24"/>
        </w:rPr>
        <w:t xml:space="preserve">о результатах публичных слушаний </w:t>
      </w:r>
      <w:r w:rsidRPr="00BB0D3B">
        <w:rPr>
          <w:rFonts w:ascii="Times New Roman" w:hAnsi="Times New Roman" w:cs="Times New Roman"/>
          <w:sz w:val="24"/>
          <w:szCs w:val="24"/>
        </w:rPr>
        <w:br/>
      </w:r>
      <w:r w:rsidR="0092650E" w:rsidRPr="0092650E">
        <w:rPr>
          <w:rFonts w:ascii="Times New Roman" w:hAnsi="Times New Roman" w:cs="Times New Roman"/>
          <w:sz w:val="24"/>
          <w:szCs w:val="24"/>
        </w:rPr>
        <w:t xml:space="preserve">по вопросам предоставления разрешения на условно разрешенный вид использования земельного участка и объекта капитального строительства  </w:t>
      </w:r>
      <w:r w:rsidR="00A80C52" w:rsidRPr="00BB0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C52" w:rsidRPr="00BB0D3B" w:rsidRDefault="00A80C52" w:rsidP="0014469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78E" w:rsidRPr="00BB0D3B" w:rsidRDefault="001F6688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b/>
          <w:sz w:val="24"/>
          <w:szCs w:val="24"/>
        </w:rPr>
        <w:t>Дата оформления заключения</w:t>
      </w:r>
      <w:r w:rsidRPr="00BB0D3B">
        <w:rPr>
          <w:rFonts w:ascii="Times New Roman" w:hAnsi="Times New Roman" w:cs="Times New Roman"/>
          <w:sz w:val="24"/>
          <w:szCs w:val="24"/>
        </w:rPr>
        <w:t>:</w:t>
      </w:r>
      <w:r w:rsidR="00B65E23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92650E">
        <w:rPr>
          <w:rFonts w:ascii="Times New Roman" w:hAnsi="Times New Roman" w:cs="Times New Roman"/>
          <w:sz w:val="24"/>
          <w:szCs w:val="24"/>
        </w:rPr>
        <w:t>08 ма</w:t>
      </w:r>
      <w:r w:rsidR="00B0795E">
        <w:rPr>
          <w:rFonts w:ascii="Times New Roman" w:hAnsi="Times New Roman" w:cs="Times New Roman"/>
          <w:sz w:val="24"/>
          <w:szCs w:val="24"/>
        </w:rPr>
        <w:t>я</w:t>
      </w:r>
      <w:r w:rsidR="00075AF6" w:rsidRPr="00BB0D3B">
        <w:rPr>
          <w:rFonts w:ascii="Times New Roman" w:hAnsi="Times New Roman" w:cs="Times New Roman"/>
          <w:sz w:val="24"/>
          <w:szCs w:val="24"/>
        </w:rPr>
        <w:t xml:space="preserve"> 202</w:t>
      </w:r>
      <w:r w:rsidR="00B0795E">
        <w:rPr>
          <w:rFonts w:ascii="Times New Roman" w:hAnsi="Times New Roman" w:cs="Times New Roman"/>
          <w:sz w:val="24"/>
          <w:szCs w:val="24"/>
        </w:rPr>
        <w:t>6</w:t>
      </w:r>
      <w:r w:rsidRPr="00BB0D3B">
        <w:rPr>
          <w:rFonts w:ascii="Times New Roman" w:hAnsi="Times New Roman" w:cs="Times New Roman"/>
          <w:sz w:val="24"/>
          <w:szCs w:val="24"/>
        </w:rPr>
        <w:t xml:space="preserve"> г.</w:t>
      </w:r>
      <w:r w:rsidRPr="00BB0D3B">
        <w:rPr>
          <w:rFonts w:ascii="Times New Roman" w:hAnsi="Times New Roman" w:cs="Times New Roman"/>
          <w:sz w:val="24"/>
          <w:szCs w:val="24"/>
        </w:rPr>
        <w:tab/>
      </w:r>
    </w:p>
    <w:p w:rsidR="00E64F5C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</w:p>
    <w:p w:rsidR="00BC578E" w:rsidRPr="00BB0D3B" w:rsidRDefault="00BC578E" w:rsidP="00E64F5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</w:t>
      </w:r>
      <w:r w:rsidR="004F4725" w:rsidRPr="00BB0D3B">
        <w:rPr>
          <w:rFonts w:ascii="Times New Roman" w:hAnsi="Times New Roman" w:cs="Times New Roman"/>
          <w:sz w:val="24"/>
          <w:szCs w:val="24"/>
        </w:rPr>
        <w:t>на</w:t>
      </w:r>
      <w:r w:rsidR="008E0EEE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95485F" w:rsidRPr="00BB0D3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B0795E" w:rsidRPr="00B0795E">
        <w:rPr>
          <w:rFonts w:ascii="Times New Roman" w:hAnsi="Times New Roman" w:cs="Times New Roman"/>
          <w:sz w:val="24"/>
          <w:szCs w:val="24"/>
        </w:rPr>
        <w:t xml:space="preserve">с </w:t>
      </w:r>
      <w:r w:rsidR="0092650E">
        <w:rPr>
          <w:rFonts w:ascii="Times New Roman" w:hAnsi="Times New Roman" w:cs="Times New Roman"/>
          <w:sz w:val="24"/>
          <w:szCs w:val="24"/>
        </w:rPr>
        <w:t>14</w:t>
      </w:r>
      <w:r w:rsidR="00E64F5C" w:rsidRPr="00E64F5C">
        <w:rPr>
          <w:rFonts w:ascii="Times New Roman" w:hAnsi="Times New Roman" w:cs="Times New Roman"/>
          <w:sz w:val="24"/>
          <w:szCs w:val="24"/>
        </w:rPr>
        <w:t xml:space="preserve"> </w:t>
      </w:r>
      <w:r w:rsidR="0092650E">
        <w:rPr>
          <w:rFonts w:ascii="Times New Roman" w:hAnsi="Times New Roman" w:cs="Times New Roman"/>
          <w:sz w:val="24"/>
          <w:szCs w:val="24"/>
        </w:rPr>
        <w:t>апре</w:t>
      </w:r>
      <w:r w:rsidR="00E64F5C" w:rsidRPr="00E64F5C">
        <w:rPr>
          <w:rFonts w:ascii="Times New Roman" w:hAnsi="Times New Roman" w:cs="Times New Roman"/>
          <w:sz w:val="24"/>
          <w:szCs w:val="24"/>
        </w:rPr>
        <w:t xml:space="preserve">ля 2026 года по </w:t>
      </w:r>
      <w:r w:rsidR="0092650E">
        <w:rPr>
          <w:rFonts w:ascii="Times New Roman" w:hAnsi="Times New Roman" w:cs="Times New Roman"/>
          <w:sz w:val="24"/>
          <w:szCs w:val="24"/>
        </w:rPr>
        <w:t>07 ма</w:t>
      </w:r>
      <w:r w:rsidR="00E64F5C" w:rsidRPr="00E64F5C">
        <w:rPr>
          <w:rFonts w:ascii="Times New Roman" w:hAnsi="Times New Roman" w:cs="Times New Roman"/>
          <w:sz w:val="24"/>
          <w:szCs w:val="24"/>
        </w:rPr>
        <w:t>я</w:t>
      </w:r>
      <w:r w:rsidR="0095485F" w:rsidRPr="00BB0D3B">
        <w:rPr>
          <w:rFonts w:ascii="Times New Roman" w:eastAsia="Times New Roman" w:hAnsi="Times New Roman" w:cs="Times New Roman"/>
          <w:bCs/>
          <w:sz w:val="24"/>
          <w:szCs w:val="24"/>
        </w:rPr>
        <w:t>, собрание участников пу</w:t>
      </w:r>
      <w:r w:rsidR="00B0253A" w:rsidRPr="00B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бличных слушаний назначено на </w:t>
      </w:r>
      <w:r w:rsidR="0092650E">
        <w:rPr>
          <w:rFonts w:ascii="Times New Roman" w:eastAsia="Times New Roman" w:hAnsi="Times New Roman" w:cs="Times New Roman"/>
          <w:bCs/>
          <w:sz w:val="24"/>
          <w:szCs w:val="24"/>
        </w:rPr>
        <w:t>07 мая</w:t>
      </w:r>
      <w:r w:rsidR="00A23267" w:rsidRPr="00B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B0795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A23267" w:rsidRPr="00B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5485F" w:rsidRPr="00BB0D3B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A23267" w:rsidRPr="00BB0D3B">
        <w:rPr>
          <w:rFonts w:ascii="Times New Roman" w:eastAsia="Times New Roman" w:hAnsi="Times New Roman" w:cs="Times New Roman"/>
          <w:bCs/>
          <w:sz w:val="24"/>
          <w:szCs w:val="24"/>
        </w:rPr>
        <w:t>ода</w:t>
      </w:r>
      <w:r w:rsidR="0095485F" w:rsidRPr="00B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F4725" w:rsidRPr="00BB0D3B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4F4725" w:rsidRPr="00BB0D3B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23267" w:rsidRPr="00BB0D3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F4725" w:rsidRPr="00BB0D3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3267" w:rsidRPr="00BB0D3B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F4725" w:rsidRPr="00BB0D3B">
        <w:rPr>
          <w:rFonts w:ascii="Times New Roman" w:eastAsia="Times New Roman" w:hAnsi="Times New Roman" w:cs="Times New Roman"/>
          <w:bCs/>
          <w:sz w:val="24"/>
          <w:szCs w:val="24"/>
        </w:rPr>
        <w:t>0 часов</w:t>
      </w:r>
      <w:r w:rsidR="004F4725" w:rsidRPr="00BB0D3B">
        <w:rPr>
          <w:rFonts w:ascii="Times New Roman" w:hAnsi="Times New Roman" w:cs="Times New Roman"/>
          <w:sz w:val="24"/>
          <w:szCs w:val="24"/>
        </w:rPr>
        <w:t>,</w:t>
      </w:r>
      <w:r w:rsidR="004F4725" w:rsidRPr="00B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2650E" w:rsidRPr="0092650E">
        <w:rPr>
          <w:rFonts w:ascii="Times New Roman" w:eastAsia="Times New Roman" w:hAnsi="Times New Roman" w:cs="Times New Roman"/>
          <w:bCs/>
          <w:sz w:val="24"/>
          <w:szCs w:val="24"/>
        </w:rPr>
        <w:t>в зале заседаний администрации Цивильского муниципального округа по адресу: Чувашская Республика,  Цивильский муниципальный округ, г. Цивильск, ул. Маяковского, дом 12</w:t>
      </w:r>
      <w:r w:rsidR="00B635B7" w:rsidRPr="00BB0D3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C578E" w:rsidRPr="00BB0D3B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Объявление о проведении публичных слушаний </w:t>
      </w:r>
      <w:r w:rsidR="004F4725" w:rsidRPr="00BB0D3B">
        <w:rPr>
          <w:rFonts w:ascii="Times New Roman" w:hAnsi="Times New Roman" w:cs="Times New Roman"/>
          <w:sz w:val="24"/>
          <w:szCs w:val="24"/>
        </w:rPr>
        <w:t>размещен</w:t>
      </w:r>
      <w:r w:rsidR="00C92073" w:rsidRPr="00BB0D3B">
        <w:rPr>
          <w:rFonts w:ascii="Times New Roman" w:hAnsi="Times New Roman" w:cs="Times New Roman"/>
          <w:sz w:val="24"/>
          <w:szCs w:val="24"/>
        </w:rPr>
        <w:t>о</w:t>
      </w:r>
      <w:r w:rsidR="004F4725" w:rsidRPr="00BB0D3B">
        <w:rPr>
          <w:rFonts w:ascii="Times New Roman" w:hAnsi="Times New Roman" w:cs="Times New Roman"/>
          <w:sz w:val="24"/>
          <w:szCs w:val="24"/>
        </w:rPr>
        <w:t xml:space="preserve"> на </w:t>
      </w:r>
      <w:r w:rsidR="004F4725" w:rsidRPr="00BB0D3B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официальном сайте</w:t>
      </w:r>
      <w:r w:rsidR="004F4725" w:rsidRPr="00BB0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725" w:rsidRPr="00BB0D3B">
        <w:rPr>
          <w:rFonts w:ascii="Times New Roman" w:hAnsi="Times New Roman" w:cs="Times New Roman"/>
          <w:sz w:val="24"/>
          <w:szCs w:val="24"/>
        </w:rPr>
        <w:t>Цивильского муниципального округа  в информационно-телекоммуникационной сети "Интернет".</w:t>
      </w:r>
    </w:p>
    <w:p w:rsidR="00EE12BE" w:rsidRPr="00BB0D3B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351727" w:rsidRPr="00BB0D3B">
        <w:rPr>
          <w:rFonts w:ascii="Times New Roman" w:hAnsi="Times New Roman" w:cs="Times New Roman"/>
          <w:sz w:val="24"/>
          <w:szCs w:val="24"/>
        </w:rPr>
        <w:t xml:space="preserve">Предмет публичных слушаний: </w:t>
      </w:r>
      <w:r w:rsidR="008E0EEE" w:rsidRPr="00BB0D3B">
        <w:rPr>
          <w:rFonts w:ascii="Times New Roman" w:hAnsi="Times New Roman" w:cs="Times New Roman"/>
          <w:sz w:val="24"/>
          <w:szCs w:val="24"/>
        </w:rPr>
        <w:t>рассмотрение</w:t>
      </w:r>
      <w:r w:rsidR="00B0253A" w:rsidRPr="00B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проекта </w:t>
      </w:r>
      <w:r w:rsidR="0092650E" w:rsidRPr="0092650E">
        <w:rPr>
          <w:rFonts w:ascii="Times New Roman" w:hAnsi="Times New Roman" w:cs="Times New Roman"/>
          <w:sz w:val="24"/>
          <w:szCs w:val="24"/>
        </w:rPr>
        <w:t>по вопросу предоставления разрешения на условно разрешенный вид использования земельного участка и объекта капитального строительства в границах земельного участка с кадастровым номером 21:20:100159:35 условно разрешенный вид разрешенного использования: 4.9.1. «Объекты дорожного сервиса», расположенного по адресу: Чувашская Республика - Чувашия, р-н Цивильский, г. Цивильск, ул. Герцена, дом 16.</w:t>
      </w:r>
    </w:p>
    <w:p w:rsidR="00A23267" w:rsidRPr="00BB0D3B" w:rsidRDefault="00746EAC" w:rsidP="0020720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  <w:r w:rsidR="008E0EEE" w:rsidRPr="00BB0D3B">
        <w:rPr>
          <w:rFonts w:ascii="Times New Roman" w:hAnsi="Times New Roman" w:cs="Times New Roman"/>
          <w:sz w:val="24"/>
          <w:szCs w:val="24"/>
        </w:rPr>
        <w:t>:</w:t>
      </w:r>
      <w:r w:rsidR="008E0EEE" w:rsidRPr="00BB0D3B">
        <w:rPr>
          <w:rFonts w:ascii="Times New Roman" w:eastAsia="Times New Roman" w:hAnsi="Times New Roman" w:cs="Times New Roman"/>
          <w:sz w:val="24"/>
          <w:szCs w:val="24"/>
        </w:rPr>
        <w:t xml:space="preserve"> Управление по благоустройству и развитию территорий администрации Цивильского муниципального округа.</w:t>
      </w:r>
      <w:r w:rsidRPr="00BB0D3B">
        <w:rPr>
          <w:rFonts w:ascii="Times New Roman" w:hAnsi="Times New Roman" w:cs="Times New Roman"/>
          <w:sz w:val="24"/>
          <w:szCs w:val="24"/>
        </w:rPr>
        <w:tab/>
      </w:r>
    </w:p>
    <w:p w:rsidR="00BC578E" w:rsidRPr="00BB0D3B" w:rsidRDefault="00BC578E" w:rsidP="0020720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>Заключение о</w:t>
      </w:r>
      <w:r w:rsidR="008E0EEE" w:rsidRPr="00BB0D3B">
        <w:rPr>
          <w:rFonts w:ascii="Times New Roman" w:hAnsi="Times New Roman" w:cs="Times New Roman"/>
          <w:sz w:val="24"/>
          <w:szCs w:val="24"/>
        </w:rPr>
        <w:t xml:space="preserve"> результатах публичных слушаний</w:t>
      </w:r>
      <w:r w:rsidRPr="00BB0D3B">
        <w:rPr>
          <w:rFonts w:ascii="Times New Roman" w:hAnsi="Times New Roman" w:cs="Times New Roman"/>
          <w:sz w:val="24"/>
          <w:szCs w:val="24"/>
        </w:rPr>
        <w:t xml:space="preserve"> подготовлено на основе протокола </w:t>
      </w:r>
      <w:r w:rsidR="00BB0D3B" w:rsidRPr="00BB0D3B">
        <w:rPr>
          <w:rFonts w:ascii="Times New Roman" w:hAnsi="Times New Roman" w:cs="Times New Roman"/>
          <w:sz w:val="24"/>
          <w:szCs w:val="24"/>
        </w:rPr>
        <w:t>№</w:t>
      </w:r>
      <w:r w:rsidR="0092650E">
        <w:rPr>
          <w:rFonts w:ascii="Times New Roman" w:hAnsi="Times New Roman" w:cs="Times New Roman"/>
          <w:sz w:val="24"/>
          <w:szCs w:val="24"/>
        </w:rPr>
        <w:t xml:space="preserve"> 04</w:t>
      </w:r>
      <w:r w:rsidR="00A82BD4">
        <w:rPr>
          <w:rFonts w:ascii="Times New Roman" w:hAnsi="Times New Roman" w:cs="Times New Roman"/>
          <w:sz w:val="24"/>
          <w:szCs w:val="24"/>
        </w:rPr>
        <w:t>-26</w:t>
      </w:r>
      <w:r w:rsidR="00B635B7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Pr="00BB0D3B">
        <w:rPr>
          <w:rFonts w:ascii="Times New Roman" w:hAnsi="Times New Roman" w:cs="Times New Roman"/>
          <w:sz w:val="24"/>
          <w:szCs w:val="24"/>
        </w:rPr>
        <w:t xml:space="preserve">публичных слушаний от </w:t>
      </w:r>
      <w:r w:rsidR="003E100E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92650E">
        <w:rPr>
          <w:rFonts w:ascii="Times New Roman" w:hAnsi="Times New Roman" w:cs="Times New Roman"/>
          <w:sz w:val="24"/>
          <w:szCs w:val="24"/>
        </w:rPr>
        <w:t>07 ма</w:t>
      </w:r>
      <w:r w:rsidR="00A82BD4">
        <w:rPr>
          <w:rFonts w:ascii="Times New Roman" w:hAnsi="Times New Roman" w:cs="Times New Roman"/>
          <w:sz w:val="24"/>
          <w:szCs w:val="24"/>
        </w:rPr>
        <w:t>я 2026</w:t>
      </w:r>
      <w:r w:rsidR="00A23267" w:rsidRPr="00BB0D3B">
        <w:rPr>
          <w:rFonts w:ascii="Times New Roman" w:hAnsi="Times New Roman" w:cs="Times New Roman"/>
          <w:sz w:val="24"/>
          <w:szCs w:val="24"/>
        </w:rPr>
        <w:t xml:space="preserve"> года</w:t>
      </w:r>
      <w:r w:rsidR="003E100E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BC5106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Pr="00BB0D3B">
        <w:rPr>
          <w:rFonts w:ascii="Times New Roman" w:hAnsi="Times New Roman" w:cs="Times New Roman"/>
          <w:sz w:val="24"/>
          <w:szCs w:val="24"/>
        </w:rPr>
        <w:t>и приложения к нему.</w:t>
      </w:r>
    </w:p>
    <w:p w:rsidR="00BC578E" w:rsidRPr="00BB0D3B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Публичные слушания проводились в соответствии с </w:t>
      </w:r>
      <w:r w:rsidR="00BC578E" w:rsidRPr="00BB0D3B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Градостроительным кодексом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="00BC578E" w:rsidRPr="00BB0D3B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Уставом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  Чувашской Республики.</w:t>
      </w:r>
    </w:p>
    <w:p w:rsidR="00BC578E" w:rsidRPr="00BB0D3B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в день их проведения зарегистрировано </w:t>
      </w:r>
      <w:r w:rsidR="000D224E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A3249A" w:rsidRPr="00BB0D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B0D3B" w:rsidRPr="00BB0D3B">
        <w:rPr>
          <w:rFonts w:ascii="Times New Roman" w:hAnsi="Times New Roman" w:cs="Times New Roman"/>
          <w:sz w:val="24"/>
          <w:szCs w:val="24"/>
        </w:rPr>
        <w:t>участников</w:t>
      </w:r>
      <w:r w:rsidR="00BC578E" w:rsidRPr="00BB0D3B">
        <w:rPr>
          <w:rFonts w:ascii="Times New Roman" w:hAnsi="Times New Roman" w:cs="Times New Roman"/>
          <w:sz w:val="24"/>
          <w:szCs w:val="24"/>
        </w:rPr>
        <w:t>.</w:t>
      </w:r>
    </w:p>
    <w:p w:rsidR="008E0EEE" w:rsidRPr="00BB0D3B" w:rsidRDefault="00D67B5A" w:rsidP="0020720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8E0EEE" w:rsidRPr="00BB0D3B">
        <w:rPr>
          <w:rFonts w:ascii="Times New Roman" w:hAnsi="Times New Roman" w:cs="Times New Roman"/>
          <w:sz w:val="24"/>
          <w:szCs w:val="24"/>
        </w:rPr>
        <w:t>В ходе публичных слушаний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: </w:t>
      </w:r>
      <w:r w:rsidR="008E0EEE" w:rsidRPr="00BB0D3B">
        <w:rPr>
          <w:rFonts w:ascii="Times New Roman" w:eastAsia="Times New Roman" w:hAnsi="Times New Roman" w:cs="Times New Roman"/>
          <w:sz w:val="24"/>
          <w:szCs w:val="24"/>
        </w:rPr>
        <w:t xml:space="preserve">Предложения и замечания от участников публичных слушаний по Проекту не поступали. </w:t>
      </w:r>
    </w:p>
    <w:p w:rsidR="0092650E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>Выводы:</w:t>
      </w:r>
      <w:r w:rsidR="00A3249A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8E0EEE" w:rsidRPr="00BB0D3B">
        <w:rPr>
          <w:rFonts w:ascii="Times New Roman" w:hAnsi="Times New Roman" w:cs="Times New Roman"/>
          <w:sz w:val="24"/>
          <w:szCs w:val="24"/>
        </w:rPr>
        <w:t>Считать публичные слушания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 состоявшимися.</w:t>
      </w:r>
      <w:r w:rsidR="008E0EEE" w:rsidRPr="00BB0D3B">
        <w:rPr>
          <w:rFonts w:ascii="Times New Roman" w:hAnsi="Times New Roman" w:cs="Times New Roman"/>
          <w:sz w:val="24"/>
          <w:szCs w:val="24"/>
        </w:rPr>
        <w:t xml:space="preserve"> Процедура проведения публичных слушаний </w:t>
      </w:r>
      <w:r w:rsidR="0092650E" w:rsidRPr="0092650E">
        <w:rPr>
          <w:rFonts w:ascii="Times New Roman" w:hAnsi="Times New Roman" w:cs="Times New Roman"/>
          <w:sz w:val="24"/>
          <w:szCs w:val="24"/>
        </w:rPr>
        <w:t>по вопросу предоставления разрешения на условно разрешенный вид использования земельного участка и объекта капитального строительства в границах земельного участка с кадастровым номером 21:20:100159:35 условно разрешенный вид разрешенного использования: 4.9.1. «Объекты дорожного сервиса», расположенного по адресу: Чувашская Республика - Чувашия, р-н Цивильский, г. Цивильск, ул. Герцена, дом 16.</w:t>
      </w:r>
    </w:p>
    <w:p w:rsidR="00127BB0" w:rsidRPr="00BB0D3B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A82BD4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8E0EEE" w:rsidRPr="00BB0D3B">
        <w:rPr>
          <w:rFonts w:ascii="Times New Roman" w:hAnsi="Times New Roman" w:cs="Times New Roman"/>
          <w:sz w:val="24"/>
          <w:szCs w:val="24"/>
        </w:rPr>
        <w:t xml:space="preserve">: </w:t>
      </w:r>
      <w:r w:rsidR="00BB0D3B" w:rsidRPr="00BB0D3B">
        <w:rPr>
          <w:rFonts w:ascii="Times New Roman" w:hAnsi="Times New Roman" w:cs="Times New Roman"/>
          <w:sz w:val="24"/>
          <w:szCs w:val="24"/>
        </w:rPr>
        <w:t xml:space="preserve">принято решение </w:t>
      </w:r>
      <w:r w:rsidR="0092650E">
        <w:rPr>
          <w:rFonts w:ascii="Times New Roman" w:hAnsi="Times New Roman" w:cs="Times New Roman"/>
          <w:sz w:val="24"/>
          <w:szCs w:val="24"/>
        </w:rPr>
        <w:t>о предоставлении условно разрешенного</w:t>
      </w:r>
      <w:r w:rsidR="0092650E" w:rsidRPr="0092650E">
        <w:rPr>
          <w:rFonts w:ascii="Times New Roman" w:hAnsi="Times New Roman" w:cs="Times New Roman"/>
          <w:sz w:val="24"/>
          <w:szCs w:val="24"/>
        </w:rPr>
        <w:t xml:space="preserve"> вид</w:t>
      </w:r>
      <w:r w:rsidR="0092650E">
        <w:rPr>
          <w:rFonts w:ascii="Times New Roman" w:hAnsi="Times New Roman" w:cs="Times New Roman"/>
          <w:sz w:val="24"/>
          <w:szCs w:val="24"/>
        </w:rPr>
        <w:t>а</w:t>
      </w:r>
      <w:r w:rsidR="0092650E" w:rsidRPr="0092650E">
        <w:rPr>
          <w:rFonts w:ascii="Times New Roman" w:hAnsi="Times New Roman" w:cs="Times New Roman"/>
          <w:sz w:val="24"/>
          <w:szCs w:val="24"/>
        </w:rPr>
        <w:t xml:space="preserve"> использования земельного участка и объекта капитального строительства в границах земельного участка с кадастровым номером 21:20:100159:35 условно разрешенный вид разрешенного использования: 4.9.1. «Объекты дорожного сервиса», расположенного по адресу: Чувашская Республика - Чувашия, р-н Цивильский, г. Цивильск, ул. Герцена, дом 16.</w:t>
      </w:r>
    </w:p>
    <w:p w:rsidR="00BC578E" w:rsidRPr="00BB0D3B" w:rsidRDefault="00746EAC" w:rsidP="00B635B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ab/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Заключение о </w:t>
      </w:r>
      <w:r w:rsidR="00127BB0" w:rsidRPr="00BB0D3B">
        <w:rPr>
          <w:rFonts w:ascii="Times New Roman" w:hAnsi="Times New Roman" w:cs="Times New Roman"/>
          <w:sz w:val="24"/>
          <w:szCs w:val="24"/>
        </w:rPr>
        <w:t>результатах публичных слушаний</w:t>
      </w:r>
      <w:r w:rsidR="001D59E8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92650E" w:rsidRPr="0092650E">
        <w:rPr>
          <w:rFonts w:ascii="Times New Roman" w:hAnsi="Times New Roman" w:cs="Times New Roman"/>
          <w:sz w:val="24"/>
          <w:szCs w:val="24"/>
        </w:rPr>
        <w:t>по вопросу предоставления разрешения на условно разрешенный вид использования земельного участка и объекта капитального строительства в границах земельного участка с кадастровым номером 21:20:100159:35 условно разрешенный вид разрешенного использования: 4.9.1. «Объекты дорожного сервиса», расположенного по адресу: Чувашская Республика - Чувашия, р-н Цивильский, г</w:t>
      </w:r>
      <w:r w:rsidR="0092650E">
        <w:rPr>
          <w:rFonts w:ascii="Times New Roman" w:hAnsi="Times New Roman" w:cs="Times New Roman"/>
          <w:sz w:val="24"/>
          <w:szCs w:val="24"/>
        </w:rPr>
        <w:t>. Цивильск, ул. Герцена, дом 16</w:t>
      </w:r>
      <w:r w:rsidR="00A82BD4"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r w:rsidR="00BC578E" w:rsidRPr="00BB0D3B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официальном сайте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  в информационно-телекоммуникационной сети "Интернет".</w:t>
      </w:r>
    </w:p>
    <w:p w:rsidR="00F7069F" w:rsidRPr="00BB0D3B" w:rsidRDefault="00E55B9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249A" w:rsidRPr="00BB0D3B" w:rsidRDefault="00A3249A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23267" w:rsidRPr="00BB0D3B" w:rsidRDefault="00B955BD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B0D3B">
        <w:rPr>
          <w:rFonts w:ascii="Times New Roman" w:hAnsi="Times New Roman" w:cs="Times New Roman"/>
          <w:sz w:val="24"/>
          <w:szCs w:val="24"/>
        </w:rPr>
        <w:t>Председате</w:t>
      </w:r>
      <w:r w:rsidR="00D472D9" w:rsidRPr="00BB0D3B">
        <w:rPr>
          <w:rFonts w:ascii="Times New Roman" w:hAnsi="Times New Roman" w:cs="Times New Roman"/>
          <w:sz w:val="24"/>
          <w:szCs w:val="24"/>
        </w:rPr>
        <w:t xml:space="preserve">ль        </w:t>
      </w:r>
      <w:r w:rsidRPr="00BB0D3B">
        <w:rPr>
          <w:rFonts w:ascii="Times New Roman" w:hAnsi="Times New Roman" w:cs="Times New Roman"/>
          <w:sz w:val="24"/>
          <w:szCs w:val="24"/>
        </w:rPr>
        <w:t xml:space="preserve">  </w:t>
      </w:r>
      <w:r w:rsidR="00D472D9" w:rsidRPr="00BB0D3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7069F" w:rsidRPr="00BB0D3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B0D3B">
        <w:rPr>
          <w:rFonts w:ascii="Times New Roman" w:hAnsi="Times New Roman" w:cs="Times New Roman"/>
          <w:sz w:val="24"/>
          <w:szCs w:val="24"/>
        </w:rPr>
        <w:t>________________________</w:t>
      </w:r>
      <w:r w:rsidRPr="00BB0D3B">
        <w:rPr>
          <w:rFonts w:ascii="Times New Roman" w:hAnsi="Times New Roman" w:cs="Times New Roman"/>
          <w:sz w:val="24"/>
          <w:szCs w:val="24"/>
        </w:rPr>
        <w:t xml:space="preserve">     </w:t>
      </w:r>
      <w:r w:rsidR="001D59E8" w:rsidRPr="00BB0D3B">
        <w:rPr>
          <w:rFonts w:ascii="Times New Roman" w:hAnsi="Times New Roman" w:cs="Times New Roman"/>
          <w:sz w:val="24"/>
          <w:szCs w:val="24"/>
        </w:rPr>
        <w:t xml:space="preserve">   </w:t>
      </w:r>
      <w:r w:rsidR="00D472D9" w:rsidRPr="00BB0D3B">
        <w:rPr>
          <w:rFonts w:ascii="Times New Roman" w:hAnsi="Times New Roman" w:cs="Times New Roman"/>
          <w:sz w:val="24"/>
          <w:szCs w:val="24"/>
        </w:rPr>
        <w:t xml:space="preserve"> </w:t>
      </w:r>
      <w:r w:rsidR="00A23267" w:rsidRPr="00BB0D3B">
        <w:rPr>
          <w:rFonts w:ascii="Times New Roman" w:hAnsi="Times New Roman" w:cs="Times New Roman"/>
          <w:sz w:val="24"/>
          <w:szCs w:val="24"/>
        </w:rPr>
        <w:t>А.И. Михайлов</w:t>
      </w:r>
      <w:r w:rsidR="00D472D9" w:rsidRPr="00BB0D3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23267" w:rsidRPr="00BB0D3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3249A" w:rsidRPr="00BB0D3B" w:rsidRDefault="00A3249A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0087E" w:rsidRPr="00BB0D3B" w:rsidRDefault="00BB0D3B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B0D3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B955BD" w:rsidRPr="00BB0D3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7069F" w:rsidRPr="00BB0D3B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     </w:t>
      </w:r>
      <w:r w:rsidR="00B955BD" w:rsidRPr="00BB0D3B">
        <w:rPr>
          <w:rFonts w:ascii="Times New Roman" w:hAnsi="Times New Roman" w:cs="Times New Roman"/>
          <w:sz w:val="24"/>
          <w:szCs w:val="24"/>
        </w:rPr>
        <w:t xml:space="preserve">   </w:t>
      </w:r>
      <w:r w:rsidR="00BE5E8A" w:rsidRPr="00BB0D3B">
        <w:rPr>
          <w:rFonts w:ascii="Times New Roman" w:hAnsi="Times New Roman" w:cs="Times New Roman"/>
          <w:sz w:val="24"/>
          <w:szCs w:val="24"/>
        </w:rPr>
        <w:t>Е</w:t>
      </w:r>
      <w:r w:rsidR="00F03351" w:rsidRPr="00BB0D3B">
        <w:rPr>
          <w:rFonts w:ascii="Times New Roman" w:hAnsi="Times New Roman" w:cs="Times New Roman"/>
          <w:sz w:val="24"/>
          <w:szCs w:val="24"/>
        </w:rPr>
        <w:t xml:space="preserve">.В. </w:t>
      </w:r>
      <w:r w:rsidR="00BE5E8A" w:rsidRPr="00BB0D3B">
        <w:rPr>
          <w:rFonts w:ascii="Times New Roman" w:hAnsi="Times New Roman" w:cs="Times New Roman"/>
          <w:sz w:val="24"/>
          <w:szCs w:val="24"/>
        </w:rPr>
        <w:t>Данило</w:t>
      </w:r>
      <w:r w:rsidR="00F03351" w:rsidRPr="00BB0D3B">
        <w:rPr>
          <w:rFonts w:ascii="Times New Roman" w:hAnsi="Times New Roman" w:cs="Times New Roman"/>
          <w:sz w:val="24"/>
          <w:szCs w:val="24"/>
        </w:rPr>
        <w:t>ва</w:t>
      </w:r>
      <w:r w:rsidR="00B955BD" w:rsidRPr="00BB0D3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0087E" w:rsidRPr="00BB0D3B" w:rsidSect="00B635B7">
      <w:footerReference w:type="default" r:id="rId7"/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FC3" w:rsidRDefault="001F1FC3" w:rsidP="00667DCE">
      <w:pPr>
        <w:spacing w:after="0" w:line="240" w:lineRule="auto"/>
      </w:pPr>
      <w:r>
        <w:separator/>
      </w:r>
    </w:p>
  </w:endnote>
  <w:endnote w:type="continuationSeparator" w:id="0">
    <w:p w:rsidR="001F1FC3" w:rsidRDefault="001F1FC3" w:rsidP="0066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DCE" w:rsidRDefault="00667DCE">
    <w:pPr>
      <w:pStyle w:val="a7"/>
      <w:jc w:val="center"/>
    </w:pPr>
  </w:p>
  <w:p w:rsidR="00667DCE" w:rsidRDefault="00667DC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FC3" w:rsidRDefault="001F1FC3" w:rsidP="00667DCE">
      <w:pPr>
        <w:spacing w:after="0" w:line="240" w:lineRule="auto"/>
      </w:pPr>
      <w:r>
        <w:separator/>
      </w:r>
    </w:p>
  </w:footnote>
  <w:footnote w:type="continuationSeparator" w:id="0">
    <w:p w:rsidR="001F1FC3" w:rsidRDefault="001F1FC3" w:rsidP="00667D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578E"/>
    <w:rsid w:val="000405DB"/>
    <w:rsid w:val="00075AF6"/>
    <w:rsid w:val="000D224E"/>
    <w:rsid w:val="00122370"/>
    <w:rsid w:val="00127BB0"/>
    <w:rsid w:val="00144691"/>
    <w:rsid w:val="00180912"/>
    <w:rsid w:val="001D59E8"/>
    <w:rsid w:val="001F1FC3"/>
    <w:rsid w:val="001F6688"/>
    <w:rsid w:val="00207200"/>
    <w:rsid w:val="0023476C"/>
    <w:rsid w:val="00242054"/>
    <w:rsid w:val="00275DB4"/>
    <w:rsid w:val="002A64AC"/>
    <w:rsid w:val="002F742F"/>
    <w:rsid w:val="0030087E"/>
    <w:rsid w:val="0032786B"/>
    <w:rsid w:val="00351727"/>
    <w:rsid w:val="00360527"/>
    <w:rsid w:val="003D0321"/>
    <w:rsid w:val="003E100E"/>
    <w:rsid w:val="003F1FD3"/>
    <w:rsid w:val="004022E7"/>
    <w:rsid w:val="0040466E"/>
    <w:rsid w:val="0042335C"/>
    <w:rsid w:val="00444448"/>
    <w:rsid w:val="004553C0"/>
    <w:rsid w:val="004A3296"/>
    <w:rsid w:val="004F4725"/>
    <w:rsid w:val="00584951"/>
    <w:rsid w:val="00667DCE"/>
    <w:rsid w:val="006B175D"/>
    <w:rsid w:val="006C7C23"/>
    <w:rsid w:val="006E00E3"/>
    <w:rsid w:val="00746EAC"/>
    <w:rsid w:val="00763816"/>
    <w:rsid w:val="007A6DD3"/>
    <w:rsid w:val="007B167B"/>
    <w:rsid w:val="007C0766"/>
    <w:rsid w:val="00831F7D"/>
    <w:rsid w:val="00861286"/>
    <w:rsid w:val="00870A73"/>
    <w:rsid w:val="00895575"/>
    <w:rsid w:val="008C371E"/>
    <w:rsid w:val="008D56A3"/>
    <w:rsid w:val="008E023E"/>
    <w:rsid w:val="008E0EEE"/>
    <w:rsid w:val="008F095D"/>
    <w:rsid w:val="00912CC4"/>
    <w:rsid w:val="0092650E"/>
    <w:rsid w:val="009505B4"/>
    <w:rsid w:val="00950718"/>
    <w:rsid w:val="0095485F"/>
    <w:rsid w:val="00A23267"/>
    <w:rsid w:val="00A2392E"/>
    <w:rsid w:val="00A26EC7"/>
    <w:rsid w:val="00A3249A"/>
    <w:rsid w:val="00A80C52"/>
    <w:rsid w:val="00A82BD4"/>
    <w:rsid w:val="00B0253A"/>
    <w:rsid w:val="00B0795E"/>
    <w:rsid w:val="00B11969"/>
    <w:rsid w:val="00B635B7"/>
    <w:rsid w:val="00B65E23"/>
    <w:rsid w:val="00B955BD"/>
    <w:rsid w:val="00BA7A97"/>
    <w:rsid w:val="00BB0D3B"/>
    <w:rsid w:val="00BB7276"/>
    <w:rsid w:val="00BC5106"/>
    <w:rsid w:val="00BC578E"/>
    <w:rsid w:val="00BE5E8A"/>
    <w:rsid w:val="00BF36C0"/>
    <w:rsid w:val="00C344A0"/>
    <w:rsid w:val="00C71486"/>
    <w:rsid w:val="00C92073"/>
    <w:rsid w:val="00CB7145"/>
    <w:rsid w:val="00CD31F8"/>
    <w:rsid w:val="00CD606A"/>
    <w:rsid w:val="00D27551"/>
    <w:rsid w:val="00D472D9"/>
    <w:rsid w:val="00D67B5A"/>
    <w:rsid w:val="00D870F3"/>
    <w:rsid w:val="00DD6F39"/>
    <w:rsid w:val="00DE652B"/>
    <w:rsid w:val="00E55B9C"/>
    <w:rsid w:val="00E64F5C"/>
    <w:rsid w:val="00E96F9C"/>
    <w:rsid w:val="00EB1494"/>
    <w:rsid w:val="00EE12BE"/>
    <w:rsid w:val="00F03351"/>
    <w:rsid w:val="00F13BAA"/>
    <w:rsid w:val="00F643B0"/>
    <w:rsid w:val="00F7069F"/>
    <w:rsid w:val="00F84372"/>
    <w:rsid w:val="00F90903"/>
    <w:rsid w:val="00FC0EAF"/>
    <w:rsid w:val="00FD62D4"/>
    <w:rsid w:val="00FE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AC"/>
  </w:style>
  <w:style w:type="paragraph" w:styleId="1">
    <w:name w:val="heading 1"/>
    <w:basedOn w:val="a"/>
    <w:next w:val="a"/>
    <w:link w:val="10"/>
    <w:uiPriority w:val="99"/>
    <w:qFormat/>
    <w:rsid w:val="00BC57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578E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BC578E"/>
    <w:rPr>
      <w:b/>
      <w:bCs/>
      <w:color w:val="106BBE"/>
    </w:rPr>
  </w:style>
  <w:style w:type="paragraph" w:styleId="a4">
    <w:name w:val="List Paragraph"/>
    <w:basedOn w:val="a"/>
    <w:qFormat/>
    <w:rsid w:val="008E0EEE"/>
    <w:pPr>
      <w:widowControl w:val="0"/>
      <w:suppressAutoHyphens/>
      <w:spacing w:after="0" w:line="240" w:lineRule="auto"/>
      <w:ind w:left="720"/>
    </w:pPr>
    <w:rPr>
      <w:rFonts w:ascii="Arial" w:eastAsia="Lucida Sans Unicode" w:hAnsi="Arial" w:cs="Times New Roman"/>
      <w:kern w:val="1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DCE"/>
  </w:style>
  <w:style w:type="paragraph" w:styleId="a7">
    <w:name w:val="footer"/>
    <w:basedOn w:val="a"/>
    <w:link w:val="a8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DCE"/>
  </w:style>
  <w:style w:type="character" w:customStyle="1" w:styleId="s1">
    <w:name w:val="s1"/>
    <w:rsid w:val="00B0253A"/>
  </w:style>
  <w:style w:type="paragraph" w:styleId="a9">
    <w:name w:val="Balloon Text"/>
    <w:basedOn w:val="a"/>
    <w:link w:val="aa"/>
    <w:uiPriority w:val="99"/>
    <w:semiHidden/>
    <w:unhideWhenUsed/>
    <w:rsid w:val="00B6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E23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3E100E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C57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578E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BC578E"/>
    <w:rPr>
      <w:b/>
      <w:bCs/>
      <w:color w:val="106BBE"/>
    </w:rPr>
  </w:style>
  <w:style w:type="paragraph" w:styleId="a4">
    <w:name w:val="List Paragraph"/>
    <w:basedOn w:val="a"/>
    <w:qFormat/>
    <w:rsid w:val="008E0EEE"/>
    <w:pPr>
      <w:widowControl w:val="0"/>
      <w:suppressAutoHyphens/>
      <w:spacing w:after="0" w:line="240" w:lineRule="auto"/>
      <w:ind w:left="720"/>
    </w:pPr>
    <w:rPr>
      <w:rFonts w:ascii="Arial" w:eastAsia="Lucida Sans Unicode" w:hAnsi="Arial" w:cs="Times New Roman"/>
      <w:kern w:val="1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DCE"/>
  </w:style>
  <w:style w:type="paragraph" w:styleId="a7">
    <w:name w:val="footer"/>
    <w:basedOn w:val="a"/>
    <w:link w:val="a8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Данилова Елена Владимировна</cp:lastModifiedBy>
  <cp:revision>30</cp:revision>
  <cp:lastPrinted>2026-05-08T10:06:00Z</cp:lastPrinted>
  <dcterms:created xsi:type="dcterms:W3CDTF">2023-07-17T14:55:00Z</dcterms:created>
  <dcterms:modified xsi:type="dcterms:W3CDTF">2026-05-08T10:06:00Z</dcterms:modified>
</cp:coreProperties>
</file>