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96" w:rsidRPr="00A10891" w:rsidRDefault="00397796" w:rsidP="00A10891">
      <w:pPr>
        <w:pStyle w:val="2"/>
        <w:rPr>
          <w:b w:val="0"/>
          <w:bCs w:val="0"/>
          <w:sz w:val="8"/>
          <w:szCs w:val="8"/>
        </w:rPr>
      </w:pPr>
    </w:p>
    <w:p w:rsidR="00A10891" w:rsidRPr="00A10891" w:rsidRDefault="00A10891" w:rsidP="00A1089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6B1A511" wp14:editId="38163CD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796" w:rsidRPr="00A10891" w:rsidRDefault="00397796" w:rsidP="00A10891">
      <w:pPr>
        <w:pStyle w:val="2"/>
        <w:rPr>
          <w:b w:val="0"/>
          <w:bCs w:val="0"/>
          <w:sz w:val="28"/>
          <w:szCs w:val="28"/>
        </w:rPr>
      </w:pPr>
    </w:p>
    <w:p w:rsidR="00397796" w:rsidRPr="00A10891" w:rsidRDefault="00397796" w:rsidP="00A10891">
      <w:pPr>
        <w:pStyle w:val="2"/>
        <w:spacing w:line="312" w:lineRule="auto"/>
        <w:rPr>
          <w:bCs w:val="0"/>
          <w:sz w:val="40"/>
          <w:szCs w:val="40"/>
        </w:rPr>
      </w:pPr>
      <w:r w:rsidRPr="00A10891">
        <w:rPr>
          <w:bCs w:val="0"/>
          <w:sz w:val="40"/>
          <w:szCs w:val="40"/>
        </w:rPr>
        <w:t>ЗАКОН</w:t>
      </w:r>
    </w:p>
    <w:p w:rsidR="00397796" w:rsidRPr="00A10891" w:rsidRDefault="00397796" w:rsidP="00A10891">
      <w:pPr>
        <w:pStyle w:val="5"/>
        <w:spacing w:line="312" w:lineRule="auto"/>
        <w:rPr>
          <w:bCs/>
          <w:sz w:val="40"/>
          <w:szCs w:val="40"/>
        </w:rPr>
      </w:pPr>
      <w:r w:rsidRPr="00A10891">
        <w:rPr>
          <w:sz w:val="40"/>
          <w:szCs w:val="40"/>
        </w:rPr>
        <w:t>ЧУВАШСКОЙ РЕСПУБЛИКИ</w:t>
      </w:r>
    </w:p>
    <w:p w:rsidR="00397796" w:rsidRPr="004C15D8" w:rsidRDefault="00397796" w:rsidP="00B62213">
      <w:pPr>
        <w:jc w:val="center"/>
        <w:rPr>
          <w:bCs/>
          <w:sz w:val="28"/>
          <w:szCs w:val="28"/>
        </w:rPr>
      </w:pPr>
    </w:p>
    <w:p w:rsidR="00A10891" w:rsidRDefault="00397796" w:rsidP="00A10891">
      <w:pPr>
        <w:pStyle w:val="10"/>
        <w:spacing w:line="312" w:lineRule="auto"/>
        <w:jc w:val="center"/>
        <w:rPr>
          <w:sz w:val="32"/>
          <w:szCs w:val="28"/>
        </w:rPr>
      </w:pPr>
      <w:r w:rsidRPr="00A10891">
        <w:rPr>
          <w:sz w:val="32"/>
          <w:szCs w:val="28"/>
        </w:rPr>
        <w:t xml:space="preserve">О ВНЕСЕНИИ ИЗМЕНЕНИЙ </w:t>
      </w:r>
    </w:p>
    <w:p w:rsidR="00A10891" w:rsidRDefault="00397796" w:rsidP="00A10891">
      <w:pPr>
        <w:pStyle w:val="10"/>
        <w:spacing w:line="312" w:lineRule="auto"/>
        <w:jc w:val="center"/>
        <w:rPr>
          <w:sz w:val="32"/>
          <w:szCs w:val="28"/>
        </w:rPr>
      </w:pPr>
      <w:r w:rsidRPr="00A10891">
        <w:rPr>
          <w:sz w:val="32"/>
          <w:szCs w:val="28"/>
        </w:rPr>
        <w:t>В ЗАКОН</w:t>
      </w:r>
      <w:r w:rsidR="00A10891">
        <w:rPr>
          <w:sz w:val="32"/>
          <w:szCs w:val="28"/>
        </w:rPr>
        <w:t xml:space="preserve"> </w:t>
      </w:r>
      <w:r w:rsidRPr="00A10891">
        <w:rPr>
          <w:sz w:val="32"/>
          <w:szCs w:val="28"/>
        </w:rPr>
        <w:t xml:space="preserve">ЧУВАШСКОЙ РЕСПУБЛИКИ </w:t>
      </w:r>
      <w:r w:rsidR="00A10891">
        <w:rPr>
          <w:sz w:val="32"/>
          <w:szCs w:val="28"/>
        </w:rPr>
        <w:t>"</w:t>
      </w:r>
      <w:r w:rsidRPr="00A10891">
        <w:rPr>
          <w:sz w:val="32"/>
          <w:szCs w:val="28"/>
        </w:rPr>
        <w:t xml:space="preserve">О КОМИССИЯХ ПО ДЕЛАМ НЕСОВЕРШЕННОЛЕТНИХ И ЗАЩИТЕ </w:t>
      </w:r>
    </w:p>
    <w:p w:rsidR="00397796" w:rsidRPr="00A10891" w:rsidRDefault="00397796" w:rsidP="00A10891">
      <w:pPr>
        <w:pStyle w:val="10"/>
        <w:spacing w:line="312" w:lineRule="auto"/>
        <w:jc w:val="center"/>
        <w:rPr>
          <w:sz w:val="32"/>
          <w:szCs w:val="28"/>
        </w:rPr>
      </w:pPr>
      <w:r w:rsidRPr="00A10891">
        <w:rPr>
          <w:sz w:val="32"/>
          <w:szCs w:val="28"/>
        </w:rPr>
        <w:t>ИХ ПРАВ В ЧУВАШСКОЙ РЕСПУБЛИКЕ</w:t>
      </w:r>
      <w:r w:rsidR="00A10891">
        <w:rPr>
          <w:sz w:val="32"/>
          <w:szCs w:val="28"/>
        </w:rPr>
        <w:t>"</w:t>
      </w:r>
      <w:r w:rsidRPr="00A10891">
        <w:rPr>
          <w:sz w:val="32"/>
          <w:szCs w:val="28"/>
        </w:rPr>
        <w:t xml:space="preserve"> </w:t>
      </w:r>
    </w:p>
    <w:p w:rsidR="00A10891" w:rsidRPr="00A10891" w:rsidRDefault="00A10891" w:rsidP="00A1089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10891" w:rsidRPr="00A10891" w:rsidRDefault="00A10891" w:rsidP="00A10891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A10891">
        <w:rPr>
          <w:i/>
          <w:iCs/>
          <w:sz w:val="26"/>
          <w:szCs w:val="26"/>
        </w:rPr>
        <w:t>Принят</w:t>
      </w:r>
      <w:proofErr w:type="gramEnd"/>
    </w:p>
    <w:p w:rsidR="00A10891" w:rsidRPr="00A10891" w:rsidRDefault="00A10891" w:rsidP="00A1089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10891">
        <w:rPr>
          <w:i/>
          <w:iCs/>
          <w:color w:val="000000"/>
          <w:sz w:val="26"/>
          <w:szCs w:val="26"/>
        </w:rPr>
        <w:t>Государственным Советом</w:t>
      </w:r>
    </w:p>
    <w:p w:rsidR="00A10891" w:rsidRPr="00A10891" w:rsidRDefault="00A10891" w:rsidP="00A1089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10891">
        <w:rPr>
          <w:i/>
          <w:iCs/>
          <w:color w:val="000000"/>
          <w:sz w:val="26"/>
          <w:szCs w:val="26"/>
        </w:rPr>
        <w:t>Чувашской Республики</w:t>
      </w:r>
    </w:p>
    <w:p w:rsidR="00A10891" w:rsidRPr="00A10891" w:rsidRDefault="00E31C4D" w:rsidP="00A1089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декабря </w:t>
      </w:r>
      <w:r w:rsidR="00A10891" w:rsidRPr="00A10891">
        <w:rPr>
          <w:i/>
          <w:iCs/>
          <w:color w:val="000000"/>
          <w:sz w:val="26"/>
          <w:szCs w:val="26"/>
        </w:rPr>
        <w:t>2024 года</w:t>
      </w:r>
    </w:p>
    <w:p w:rsidR="00A10891" w:rsidRPr="00A10891" w:rsidRDefault="00A10891" w:rsidP="00A1089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97796" w:rsidRPr="00A10891" w:rsidRDefault="00397796" w:rsidP="00A10891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10891">
        <w:rPr>
          <w:b/>
          <w:bCs/>
          <w:sz w:val="28"/>
          <w:szCs w:val="28"/>
        </w:rPr>
        <w:t xml:space="preserve">Статья 1 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>Внести в Закон Чувашско</w:t>
      </w:r>
      <w:r w:rsidR="00A10891">
        <w:rPr>
          <w:bCs/>
        </w:rPr>
        <w:t xml:space="preserve">й Республики от 29 декабря 2005 </w:t>
      </w:r>
      <w:r w:rsidRPr="00A10891">
        <w:rPr>
          <w:bCs/>
        </w:rPr>
        <w:t xml:space="preserve">года № 68 </w:t>
      </w:r>
      <w:r w:rsidR="00A10891">
        <w:rPr>
          <w:bCs/>
        </w:rPr>
        <w:t>"</w:t>
      </w:r>
      <w:r w:rsidRPr="00A10891">
        <w:rPr>
          <w:bCs/>
        </w:rPr>
        <w:t xml:space="preserve">О комиссиях по делам несовершеннолетних и защите их прав </w:t>
      </w:r>
      <w:proofErr w:type="gramStart"/>
      <w:r w:rsidRPr="00A10891">
        <w:rPr>
          <w:bCs/>
        </w:rPr>
        <w:t>в</w:t>
      </w:r>
      <w:proofErr w:type="gramEnd"/>
      <w:r w:rsidRPr="00A10891">
        <w:rPr>
          <w:bCs/>
        </w:rPr>
        <w:t xml:space="preserve"> Чува</w:t>
      </w:r>
      <w:r w:rsidRPr="00A10891">
        <w:rPr>
          <w:bCs/>
        </w:rPr>
        <w:t>ш</w:t>
      </w:r>
      <w:proofErr w:type="gramStart"/>
      <w:r w:rsidRPr="00A10891">
        <w:rPr>
          <w:bCs/>
        </w:rPr>
        <w:t>ской Республике</w:t>
      </w:r>
      <w:r w:rsidR="00A10891">
        <w:rPr>
          <w:bCs/>
        </w:rPr>
        <w:t>"</w:t>
      </w:r>
      <w:r w:rsidRPr="00A10891">
        <w:rPr>
          <w:bCs/>
        </w:rPr>
        <w:t xml:space="preserve"> (Ведомости Государственного Совета Чувашской Ре</w:t>
      </w:r>
      <w:r w:rsidRPr="00A10891">
        <w:rPr>
          <w:bCs/>
        </w:rPr>
        <w:t>с</w:t>
      </w:r>
      <w:r w:rsidRPr="00A10891">
        <w:rPr>
          <w:bCs/>
        </w:rPr>
        <w:t>публики, 2006, № 66, 69; 2012, № 95; Собрание законодательства Чува</w:t>
      </w:r>
      <w:r w:rsidRPr="00A10891">
        <w:rPr>
          <w:bCs/>
        </w:rPr>
        <w:t>ш</w:t>
      </w:r>
      <w:r w:rsidRPr="00A10891">
        <w:rPr>
          <w:bCs/>
        </w:rPr>
        <w:t xml:space="preserve">ской Республики, 2013, № 10; 2015, № 6, 12; 2017, № 5; газета </w:t>
      </w:r>
      <w:r w:rsidR="00A10891">
        <w:rPr>
          <w:bCs/>
        </w:rPr>
        <w:t>"</w:t>
      </w:r>
      <w:r w:rsidRPr="00A10891">
        <w:rPr>
          <w:bCs/>
        </w:rPr>
        <w:t>Республ</w:t>
      </w:r>
      <w:r w:rsidRPr="00A10891">
        <w:rPr>
          <w:bCs/>
        </w:rPr>
        <w:t>и</w:t>
      </w:r>
      <w:r w:rsidRPr="00A10891">
        <w:rPr>
          <w:bCs/>
        </w:rPr>
        <w:t>ка</w:t>
      </w:r>
      <w:r w:rsidR="00A10891">
        <w:rPr>
          <w:bCs/>
        </w:rPr>
        <w:t>"</w:t>
      </w:r>
      <w:r w:rsidRPr="00A10891">
        <w:rPr>
          <w:bCs/>
        </w:rPr>
        <w:t>, 2017, 8 ноября; 2018, 26 сентя</w:t>
      </w:r>
      <w:r w:rsidR="00A10891">
        <w:rPr>
          <w:bCs/>
        </w:rPr>
        <w:t xml:space="preserve">бря; 2020, 28 октября; 2021, 27 </w:t>
      </w:r>
      <w:r w:rsidRPr="00A10891">
        <w:rPr>
          <w:bCs/>
        </w:rPr>
        <w:t xml:space="preserve">октября; сетевое издание </w:t>
      </w:r>
      <w:r w:rsidR="00A10891">
        <w:rPr>
          <w:bCs/>
        </w:rPr>
        <w:t>"</w:t>
      </w:r>
      <w:hyperlink w:tgtFrame="_blank" w:tooltip="&lt;div class=&quot;doc www&quot;&gt;&lt;span class=&quot;aligner&quot;&gt;&lt;div class=&quot;icon listDocWWW-16&quot;&gt;&lt;/div&gt;&lt;/span&gt;право21.рф&lt;/div&gt;" w:history="1">
        <w:r w:rsidRPr="00A10891">
          <w:rPr>
            <w:rStyle w:val="11"/>
            <w:bCs/>
            <w:color w:val="auto"/>
            <w:u w:val="none"/>
          </w:rPr>
          <w:t>право21.рф</w:t>
        </w:r>
      </w:hyperlink>
      <w:r w:rsidR="00A10891">
        <w:rPr>
          <w:bCs/>
        </w:rPr>
        <w:t>"</w:t>
      </w:r>
      <w:r w:rsidR="001B59AA">
        <w:rPr>
          <w:bCs/>
        </w:rPr>
        <w:t xml:space="preserve">, 2022, 22 ноября, № </w:t>
      </w:r>
      <w:r w:rsidRPr="00A10891">
        <w:rPr>
          <w:bCs/>
        </w:rPr>
        <w:t>0000000000000252; газ</w:t>
      </w:r>
      <w:r w:rsidRPr="00A10891">
        <w:rPr>
          <w:bCs/>
        </w:rPr>
        <w:t>е</w:t>
      </w:r>
      <w:r w:rsidRPr="00A10891">
        <w:rPr>
          <w:bCs/>
        </w:rPr>
        <w:t xml:space="preserve">та </w:t>
      </w:r>
      <w:r w:rsidR="00A10891">
        <w:rPr>
          <w:bCs/>
        </w:rPr>
        <w:t>"</w:t>
      </w:r>
      <w:r w:rsidRPr="00A10891">
        <w:rPr>
          <w:bCs/>
        </w:rPr>
        <w:t>Республика</w:t>
      </w:r>
      <w:r w:rsidR="00A10891">
        <w:rPr>
          <w:bCs/>
        </w:rPr>
        <w:t>"</w:t>
      </w:r>
      <w:r w:rsidRPr="00A10891">
        <w:rPr>
          <w:bCs/>
        </w:rPr>
        <w:t>, 2024, 21 февраля) следующие изменения:</w:t>
      </w:r>
      <w:proofErr w:type="gramEnd"/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>1) в статье 5: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>а) в части 2</w:t>
      </w:r>
      <w:r w:rsidRPr="00A10891">
        <w:rPr>
          <w:bCs/>
          <w:vertAlign w:val="superscript"/>
        </w:rPr>
        <w:t>1</w:t>
      </w:r>
      <w:r w:rsidRPr="00A10891">
        <w:rPr>
          <w:bCs/>
        </w:rPr>
        <w:t xml:space="preserve"> слова </w:t>
      </w:r>
      <w:r w:rsidR="00A10891">
        <w:rPr>
          <w:bCs/>
        </w:rPr>
        <w:t>"</w:t>
      </w:r>
      <w:r w:rsidRPr="00A10891">
        <w:rPr>
          <w:bCs/>
        </w:rPr>
        <w:t>органа исполнительной власти Чувашской Ре</w:t>
      </w:r>
      <w:r w:rsidRPr="00A10891">
        <w:rPr>
          <w:bCs/>
        </w:rPr>
        <w:t>с</w:t>
      </w:r>
      <w:r w:rsidRPr="00A10891">
        <w:rPr>
          <w:bCs/>
        </w:rPr>
        <w:t>публики</w:t>
      </w:r>
      <w:r w:rsidR="00A10891">
        <w:rPr>
          <w:bCs/>
        </w:rPr>
        <w:t>"</w:t>
      </w:r>
      <w:r w:rsidRPr="00A10891">
        <w:rPr>
          <w:bCs/>
        </w:rPr>
        <w:t xml:space="preserve"> заменить словами </w:t>
      </w:r>
      <w:r w:rsidR="00A10891">
        <w:rPr>
          <w:bCs/>
        </w:rPr>
        <w:t>"</w:t>
      </w:r>
      <w:r w:rsidRPr="00A10891">
        <w:rPr>
          <w:bCs/>
        </w:rPr>
        <w:t>исполнительного органа Чувашской Респу</w:t>
      </w:r>
      <w:r w:rsidRPr="00A10891">
        <w:rPr>
          <w:bCs/>
        </w:rPr>
        <w:t>б</w:t>
      </w:r>
      <w:r w:rsidRPr="00A10891">
        <w:rPr>
          <w:bCs/>
        </w:rPr>
        <w:t>лики</w:t>
      </w:r>
      <w:r w:rsidR="00A10891">
        <w:rPr>
          <w:bCs/>
        </w:rPr>
        <w:t>"</w:t>
      </w:r>
      <w:r w:rsidRPr="00A10891">
        <w:rPr>
          <w:bCs/>
        </w:rPr>
        <w:t xml:space="preserve">, слова </w:t>
      </w:r>
      <w:r w:rsidR="00A10891">
        <w:rPr>
          <w:bCs/>
        </w:rPr>
        <w:t>"</w:t>
      </w:r>
      <w:r w:rsidRPr="00A10891">
        <w:rPr>
          <w:bCs/>
        </w:rPr>
        <w:t>и молодежной политики</w:t>
      </w:r>
      <w:r w:rsidR="00A10891">
        <w:rPr>
          <w:bCs/>
        </w:rPr>
        <w:t>"</w:t>
      </w:r>
      <w:r w:rsidRPr="00A10891">
        <w:rPr>
          <w:bCs/>
        </w:rPr>
        <w:t xml:space="preserve"> исключить;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>б) в части 7: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 xml:space="preserve">абзацы второй </w:t>
      </w:r>
      <w:r w:rsidR="004A0517" w:rsidRPr="00A10891">
        <w:rPr>
          <w:bCs/>
        </w:rPr>
        <w:t>и</w:t>
      </w:r>
      <w:r w:rsidRPr="00A10891">
        <w:rPr>
          <w:bCs/>
        </w:rPr>
        <w:t xml:space="preserve"> </w:t>
      </w:r>
      <w:r w:rsidR="008064AD" w:rsidRPr="00A10891">
        <w:rPr>
          <w:bCs/>
        </w:rPr>
        <w:t>третий</w:t>
      </w:r>
      <w:r w:rsidRPr="00A10891">
        <w:rPr>
          <w:bCs/>
        </w:rPr>
        <w:t xml:space="preserve"> изложить в следующей редакции: </w:t>
      </w:r>
    </w:p>
    <w:p w:rsidR="007A6696" w:rsidRPr="00A10891" w:rsidRDefault="00A10891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>
        <w:rPr>
          <w:bCs/>
        </w:rPr>
        <w:t>"</w:t>
      </w:r>
      <w:r w:rsidR="00397796" w:rsidRPr="00A10891">
        <w:rPr>
          <w:bCs/>
        </w:rPr>
        <w:t xml:space="preserve">в муниципальных округах с численностью несовершеннолетних до шести тысяч человек </w:t>
      </w:r>
      <w:r w:rsidR="008064AD" w:rsidRPr="00A10891">
        <w:rPr>
          <w:bCs/>
        </w:rPr>
        <w:t xml:space="preserve">включительно </w:t>
      </w:r>
      <w:r w:rsidR="00397796" w:rsidRPr="00A10891">
        <w:rPr>
          <w:bCs/>
        </w:rPr>
        <w:t xml:space="preserve">– две штатные единицы, </w:t>
      </w:r>
      <w:r w:rsidR="008064AD" w:rsidRPr="00A10891">
        <w:rPr>
          <w:bCs/>
        </w:rPr>
        <w:t>свыше</w:t>
      </w:r>
      <w:r w:rsidR="00397796" w:rsidRPr="00A10891">
        <w:rPr>
          <w:bCs/>
        </w:rPr>
        <w:t xml:space="preserve"> шести </w:t>
      </w:r>
      <w:r w:rsidR="00397796" w:rsidRPr="00A10891">
        <w:rPr>
          <w:bCs/>
        </w:rPr>
        <w:lastRenderedPageBreak/>
        <w:t xml:space="preserve">тысяч человек до пятнадцати тысяч человек </w:t>
      </w:r>
      <w:r w:rsidR="008064AD" w:rsidRPr="00A10891">
        <w:rPr>
          <w:bCs/>
        </w:rPr>
        <w:t xml:space="preserve">включительно </w:t>
      </w:r>
      <w:r w:rsidR="00397796" w:rsidRPr="00A10891">
        <w:rPr>
          <w:bCs/>
        </w:rPr>
        <w:t xml:space="preserve">– три штатные единицы, </w:t>
      </w:r>
      <w:r w:rsidR="008064AD" w:rsidRPr="00A10891">
        <w:rPr>
          <w:bCs/>
        </w:rPr>
        <w:t>свыше</w:t>
      </w:r>
      <w:r w:rsidR="00397796" w:rsidRPr="00A10891">
        <w:rPr>
          <w:bCs/>
        </w:rPr>
        <w:t xml:space="preserve"> пятнадцати тысяч человек </w:t>
      </w:r>
      <w:r w:rsidR="007A6696" w:rsidRPr="00A10891">
        <w:rPr>
          <w:bCs/>
        </w:rPr>
        <w:t>– четыре штатные единицы;</w:t>
      </w:r>
      <w:r w:rsidR="00397796" w:rsidRPr="00A10891">
        <w:rPr>
          <w:bCs/>
        </w:rPr>
        <w:t xml:space="preserve"> 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 xml:space="preserve">в городских округах с численностью несовершеннолетних </w:t>
      </w:r>
      <w:r w:rsidR="008064AD" w:rsidRPr="00A10891">
        <w:rPr>
          <w:bCs/>
        </w:rPr>
        <w:t xml:space="preserve">до </w:t>
      </w:r>
      <w:r w:rsidRPr="00A10891">
        <w:rPr>
          <w:bCs/>
        </w:rPr>
        <w:t>пят</w:t>
      </w:r>
      <w:r w:rsidRPr="00A10891">
        <w:rPr>
          <w:bCs/>
        </w:rPr>
        <w:t>и</w:t>
      </w:r>
      <w:r w:rsidR="004613E4" w:rsidRPr="00A10891">
        <w:rPr>
          <w:bCs/>
        </w:rPr>
        <w:t xml:space="preserve">десяти </w:t>
      </w:r>
      <w:r w:rsidRPr="00A10891">
        <w:rPr>
          <w:bCs/>
        </w:rPr>
        <w:t xml:space="preserve">тысяч человек </w:t>
      </w:r>
      <w:r w:rsidR="008064AD" w:rsidRPr="00A10891">
        <w:rPr>
          <w:bCs/>
        </w:rPr>
        <w:t xml:space="preserve">включительно </w:t>
      </w:r>
      <w:r w:rsidRPr="00A10891">
        <w:rPr>
          <w:bCs/>
        </w:rPr>
        <w:t xml:space="preserve">– пять штатных единиц, </w:t>
      </w:r>
      <w:r w:rsidR="008064AD" w:rsidRPr="00A10891">
        <w:rPr>
          <w:bCs/>
        </w:rPr>
        <w:t xml:space="preserve">свыше </w:t>
      </w:r>
      <w:r w:rsidRPr="00A10891">
        <w:rPr>
          <w:bCs/>
        </w:rPr>
        <w:t>пят</w:t>
      </w:r>
      <w:r w:rsidRPr="00A10891">
        <w:rPr>
          <w:bCs/>
        </w:rPr>
        <w:t>и</w:t>
      </w:r>
      <w:r w:rsidRPr="00A10891">
        <w:rPr>
          <w:bCs/>
        </w:rPr>
        <w:t xml:space="preserve">десяти тысяч человек до ста тысяч человек </w:t>
      </w:r>
      <w:r w:rsidR="008064AD" w:rsidRPr="00A10891">
        <w:rPr>
          <w:bCs/>
        </w:rPr>
        <w:t xml:space="preserve">включительно </w:t>
      </w:r>
      <w:r w:rsidRPr="00A10891">
        <w:rPr>
          <w:bCs/>
        </w:rPr>
        <w:t>– десять шта</w:t>
      </w:r>
      <w:r w:rsidRPr="00A10891">
        <w:rPr>
          <w:bCs/>
        </w:rPr>
        <w:t>т</w:t>
      </w:r>
      <w:r w:rsidRPr="00A10891">
        <w:rPr>
          <w:bCs/>
        </w:rPr>
        <w:t xml:space="preserve">ных единиц, </w:t>
      </w:r>
      <w:r w:rsidR="008064AD" w:rsidRPr="00A10891">
        <w:rPr>
          <w:bCs/>
        </w:rPr>
        <w:t>свыше</w:t>
      </w:r>
      <w:r w:rsidRPr="00A10891">
        <w:rPr>
          <w:bCs/>
        </w:rPr>
        <w:t xml:space="preserve"> ста тысяч человек – пятнадцать штатных единиц</w:t>
      </w:r>
      <w:proofErr w:type="gramStart"/>
      <w:r w:rsidRPr="00A10891">
        <w:rPr>
          <w:bCs/>
        </w:rPr>
        <w:t>.</w:t>
      </w:r>
      <w:r w:rsidR="00A10891">
        <w:rPr>
          <w:bCs/>
        </w:rPr>
        <w:t>"</w:t>
      </w:r>
      <w:r w:rsidRPr="00A10891">
        <w:rPr>
          <w:bCs/>
        </w:rPr>
        <w:t>;</w:t>
      </w:r>
      <w:proofErr w:type="gramEnd"/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 xml:space="preserve">абзацы </w:t>
      </w:r>
      <w:r w:rsidR="00E31C4D">
        <w:rPr>
          <w:bCs/>
        </w:rPr>
        <w:t>четвертый</w:t>
      </w:r>
      <w:r w:rsidR="008064AD" w:rsidRPr="00A10891">
        <w:rPr>
          <w:bCs/>
        </w:rPr>
        <w:t>–</w:t>
      </w:r>
      <w:r w:rsidRPr="00A10891">
        <w:rPr>
          <w:bCs/>
        </w:rPr>
        <w:t>шестой признать утратившими силу;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 xml:space="preserve">2) в абзаце пятом части 2 статьи 6 слова </w:t>
      </w:r>
      <w:r w:rsidR="00A10891">
        <w:rPr>
          <w:bCs/>
        </w:rPr>
        <w:t>"</w:t>
      </w:r>
      <w:r w:rsidRPr="00A10891">
        <w:rPr>
          <w:bCs/>
        </w:rPr>
        <w:t>органов исполнительной власти Чувашской Республики</w:t>
      </w:r>
      <w:r w:rsidR="00A10891">
        <w:rPr>
          <w:bCs/>
        </w:rPr>
        <w:t>"</w:t>
      </w:r>
      <w:r w:rsidRPr="00A10891">
        <w:rPr>
          <w:bCs/>
        </w:rPr>
        <w:t xml:space="preserve"> заменить словами </w:t>
      </w:r>
      <w:r w:rsidR="00A10891">
        <w:rPr>
          <w:bCs/>
        </w:rPr>
        <w:t>"</w:t>
      </w:r>
      <w:r w:rsidRPr="00A10891">
        <w:rPr>
          <w:bCs/>
        </w:rPr>
        <w:t>исполнительных орг</w:t>
      </w:r>
      <w:r w:rsidRPr="00A10891">
        <w:rPr>
          <w:bCs/>
        </w:rPr>
        <w:t>а</w:t>
      </w:r>
      <w:r w:rsidRPr="00A10891">
        <w:rPr>
          <w:bCs/>
        </w:rPr>
        <w:t>нов Чувашской Республики</w:t>
      </w:r>
      <w:r w:rsidR="00A10891">
        <w:rPr>
          <w:bCs/>
        </w:rPr>
        <w:t>"</w:t>
      </w:r>
      <w:r w:rsidRPr="00A10891">
        <w:rPr>
          <w:bCs/>
        </w:rPr>
        <w:t xml:space="preserve">; </w:t>
      </w:r>
    </w:p>
    <w:p w:rsidR="00397796" w:rsidRPr="00A10891" w:rsidRDefault="00397796" w:rsidP="00A10891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A10891">
        <w:rPr>
          <w:bCs/>
        </w:rPr>
        <w:t xml:space="preserve">3) в абзаце пятом части 3 статьи 7 слова </w:t>
      </w:r>
      <w:r w:rsidR="00A10891">
        <w:rPr>
          <w:bCs/>
        </w:rPr>
        <w:t>"</w:t>
      </w:r>
      <w:r w:rsidRPr="00A10891">
        <w:rPr>
          <w:bCs/>
        </w:rPr>
        <w:t>органов исполнительной власти Чувашской Республики</w:t>
      </w:r>
      <w:r w:rsidR="00A10891">
        <w:rPr>
          <w:bCs/>
        </w:rPr>
        <w:t>"</w:t>
      </w:r>
      <w:r w:rsidRPr="00A10891">
        <w:rPr>
          <w:bCs/>
        </w:rPr>
        <w:t xml:space="preserve"> заменить словами </w:t>
      </w:r>
      <w:r w:rsidR="00A10891">
        <w:rPr>
          <w:bCs/>
        </w:rPr>
        <w:t>"</w:t>
      </w:r>
      <w:r w:rsidRPr="00A10891">
        <w:rPr>
          <w:bCs/>
        </w:rPr>
        <w:t>исполнительных орг</w:t>
      </w:r>
      <w:r w:rsidRPr="00A10891">
        <w:rPr>
          <w:bCs/>
        </w:rPr>
        <w:t>а</w:t>
      </w:r>
      <w:r w:rsidRPr="00A10891">
        <w:rPr>
          <w:bCs/>
        </w:rPr>
        <w:t>нов Чувашской Республики</w:t>
      </w:r>
      <w:r w:rsidR="00A10891">
        <w:rPr>
          <w:bCs/>
        </w:rPr>
        <w:t>"</w:t>
      </w:r>
      <w:r w:rsidRPr="00A10891">
        <w:rPr>
          <w:bCs/>
        </w:rPr>
        <w:t>.</w:t>
      </w:r>
    </w:p>
    <w:p w:rsidR="00397796" w:rsidRPr="00A10891" w:rsidRDefault="00397796" w:rsidP="00A10891">
      <w:pPr>
        <w:pStyle w:val="ConsPlusNormal"/>
        <w:widowControl w:val="0"/>
        <w:ind w:firstLine="709"/>
        <w:jc w:val="both"/>
        <w:rPr>
          <w:bCs/>
        </w:rPr>
      </w:pPr>
    </w:p>
    <w:p w:rsidR="00397796" w:rsidRPr="00A10891" w:rsidRDefault="00397796" w:rsidP="00A10891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10891">
        <w:rPr>
          <w:b/>
          <w:bCs/>
          <w:sz w:val="28"/>
          <w:szCs w:val="28"/>
        </w:rPr>
        <w:t xml:space="preserve">Статья 2 </w:t>
      </w:r>
    </w:p>
    <w:p w:rsidR="00397796" w:rsidRPr="00A10891" w:rsidRDefault="00397796" w:rsidP="00A10891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10891">
        <w:rPr>
          <w:bCs/>
          <w:spacing w:val="-4"/>
          <w:sz w:val="28"/>
          <w:szCs w:val="28"/>
        </w:rPr>
        <w:t>Настоящий Закон вступает в силу со дня его официального опублик</w:t>
      </w:r>
      <w:r w:rsidRPr="00A10891">
        <w:rPr>
          <w:bCs/>
          <w:spacing w:val="-4"/>
          <w:sz w:val="28"/>
          <w:szCs w:val="28"/>
        </w:rPr>
        <w:t>о</w:t>
      </w:r>
      <w:r w:rsidRPr="00A10891">
        <w:rPr>
          <w:bCs/>
          <w:spacing w:val="-4"/>
          <w:sz w:val="28"/>
          <w:szCs w:val="28"/>
        </w:rPr>
        <w:t xml:space="preserve">вания, за исключением подпункта </w:t>
      </w:r>
      <w:r w:rsidR="00A10891" w:rsidRPr="00A10891">
        <w:rPr>
          <w:bCs/>
          <w:spacing w:val="-4"/>
          <w:sz w:val="28"/>
          <w:szCs w:val="28"/>
        </w:rPr>
        <w:t>"</w:t>
      </w:r>
      <w:r w:rsidRPr="00A10891">
        <w:rPr>
          <w:bCs/>
          <w:spacing w:val="-4"/>
          <w:sz w:val="28"/>
          <w:szCs w:val="28"/>
        </w:rPr>
        <w:t>б</w:t>
      </w:r>
      <w:r w:rsidR="00A10891" w:rsidRPr="00A10891">
        <w:rPr>
          <w:bCs/>
          <w:spacing w:val="-4"/>
          <w:sz w:val="28"/>
          <w:szCs w:val="28"/>
        </w:rPr>
        <w:t>"</w:t>
      </w:r>
      <w:r w:rsidRPr="00A10891">
        <w:rPr>
          <w:bCs/>
          <w:spacing w:val="-4"/>
          <w:sz w:val="28"/>
          <w:szCs w:val="28"/>
        </w:rPr>
        <w:t xml:space="preserve"> пункта 1 статьи</w:t>
      </w:r>
      <w:r w:rsidR="00A10891" w:rsidRPr="00A10891">
        <w:rPr>
          <w:bCs/>
          <w:spacing w:val="-4"/>
          <w:sz w:val="28"/>
          <w:szCs w:val="28"/>
        </w:rPr>
        <w:t xml:space="preserve"> </w:t>
      </w:r>
      <w:r w:rsidRPr="00A10891">
        <w:rPr>
          <w:bCs/>
          <w:spacing w:val="-4"/>
          <w:sz w:val="28"/>
          <w:szCs w:val="28"/>
        </w:rPr>
        <w:t xml:space="preserve">1 настоящего Закона, который вступает в силу с 1 января 2025 года. </w:t>
      </w:r>
    </w:p>
    <w:p w:rsidR="00A10891" w:rsidRPr="00A10891" w:rsidRDefault="00A10891" w:rsidP="00A10891">
      <w:pPr>
        <w:rPr>
          <w:sz w:val="56"/>
          <w:szCs w:val="5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3"/>
        <w:gridCol w:w="6057"/>
      </w:tblGrid>
      <w:tr w:rsidR="00A10891" w:rsidRPr="00A10891" w:rsidTr="00A10891">
        <w:tc>
          <w:tcPr>
            <w:tcW w:w="1661" w:type="pct"/>
          </w:tcPr>
          <w:p w:rsidR="00A10891" w:rsidRPr="00A10891" w:rsidRDefault="00A10891" w:rsidP="00A10891">
            <w:pPr>
              <w:jc w:val="center"/>
              <w:rPr>
                <w:sz w:val="28"/>
                <w:szCs w:val="28"/>
              </w:rPr>
            </w:pPr>
            <w:r w:rsidRPr="00A10891">
              <w:rPr>
                <w:sz w:val="28"/>
                <w:szCs w:val="28"/>
              </w:rPr>
              <w:t>Глава</w:t>
            </w:r>
          </w:p>
          <w:p w:rsidR="00A10891" w:rsidRPr="00A10891" w:rsidRDefault="00A10891" w:rsidP="00A10891">
            <w:pPr>
              <w:jc w:val="center"/>
              <w:rPr>
                <w:sz w:val="28"/>
                <w:szCs w:val="28"/>
              </w:rPr>
            </w:pPr>
            <w:r w:rsidRPr="00A1089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10891" w:rsidRPr="00A10891" w:rsidRDefault="00A10891" w:rsidP="00A10891">
            <w:pPr>
              <w:rPr>
                <w:sz w:val="28"/>
                <w:szCs w:val="28"/>
              </w:rPr>
            </w:pPr>
          </w:p>
          <w:p w:rsidR="00A10891" w:rsidRPr="00A10891" w:rsidRDefault="00A10891" w:rsidP="00A10891">
            <w:pPr>
              <w:jc w:val="right"/>
              <w:rPr>
                <w:sz w:val="28"/>
                <w:szCs w:val="28"/>
              </w:rPr>
            </w:pPr>
            <w:r w:rsidRPr="00A10891">
              <w:rPr>
                <w:sz w:val="28"/>
                <w:szCs w:val="28"/>
              </w:rPr>
              <w:t>О. Николаев</w:t>
            </w:r>
          </w:p>
        </w:tc>
      </w:tr>
    </w:tbl>
    <w:p w:rsidR="00A10891" w:rsidRPr="00A10891" w:rsidRDefault="00A10891" w:rsidP="00A10891">
      <w:pPr>
        <w:rPr>
          <w:sz w:val="28"/>
          <w:szCs w:val="28"/>
        </w:rPr>
      </w:pPr>
    </w:p>
    <w:p w:rsidR="00805FE9" w:rsidRPr="008E0F97" w:rsidRDefault="00805FE9" w:rsidP="00805FE9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805FE9" w:rsidRPr="008E0F97" w:rsidRDefault="00805FE9" w:rsidP="00805FE9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805FE9" w:rsidRPr="007F0969" w:rsidRDefault="00805FE9" w:rsidP="00805FE9">
      <w:pPr>
        <w:rPr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3</w:t>
      </w:r>
      <w:bookmarkStart w:id="0" w:name="_GoBack"/>
      <w:bookmarkEnd w:id="0"/>
    </w:p>
    <w:p w:rsidR="00397796" w:rsidRPr="004C15D8" w:rsidRDefault="00397796" w:rsidP="00A10891"/>
    <w:sectPr w:rsidR="00397796" w:rsidRPr="004C15D8" w:rsidSect="00A10891">
      <w:headerReference w:type="even" r:id="rId9"/>
      <w:headerReference w:type="default" r:id="rId10"/>
      <w:headerReference w:type="first" r:id="rId11"/>
      <w:pgSz w:w="11906" w:h="16838" w:code="9"/>
      <w:pgMar w:top="1134" w:right="851" w:bottom="1134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37" w:rsidRDefault="00CB0137">
      <w:r>
        <w:separator/>
      </w:r>
    </w:p>
  </w:endnote>
  <w:endnote w:type="continuationSeparator" w:id="0">
    <w:p w:rsidR="00CB0137" w:rsidRDefault="00CB0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37" w:rsidRDefault="00CB0137">
      <w:r>
        <w:separator/>
      </w:r>
    </w:p>
  </w:footnote>
  <w:footnote w:type="continuationSeparator" w:id="0">
    <w:p w:rsidR="00CB0137" w:rsidRDefault="00CB0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796" w:rsidRDefault="00397796">
    <w:pPr>
      <w:pStyle w:val="7"/>
      <w:rPr>
        <w:rStyle w:val="91"/>
      </w:rPr>
    </w:pPr>
    <w:r>
      <w:rPr>
        <w:rStyle w:val="91"/>
      </w:rPr>
      <w:fldChar w:fldCharType="begin"/>
    </w:r>
    <w:r>
      <w:rPr>
        <w:rStyle w:val="91"/>
      </w:rPr>
      <w:instrText xml:space="preserve">PAGE  </w:instrText>
    </w:r>
    <w:r>
      <w:rPr>
        <w:rStyle w:val="91"/>
      </w:rPr>
      <w:fldChar w:fldCharType="end"/>
    </w:r>
  </w:p>
  <w:p w:rsidR="00397796" w:rsidRDefault="00397796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796" w:rsidRPr="00B62213" w:rsidRDefault="00397796" w:rsidP="00B62213">
    <w:pPr>
      <w:pStyle w:val="7"/>
      <w:jc w:val="center"/>
      <w:rPr>
        <w:lang w:val="en-US"/>
      </w:rPr>
    </w:pPr>
    <w:r>
      <w:rPr>
        <w:rStyle w:val="91"/>
      </w:rPr>
      <w:fldChar w:fldCharType="begin"/>
    </w:r>
    <w:r>
      <w:rPr>
        <w:rStyle w:val="91"/>
      </w:rPr>
      <w:instrText xml:space="preserve">PAGE  </w:instrText>
    </w:r>
    <w:r>
      <w:rPr>
        <w:rStyle w:val="91"/>
      </w:rPr>
      <w:fldChar w:fldCharType="separate"/>
    </w:r>
    <w:r w:rsidR="00805FE9">
      <w:rPr>
        <w:rStyle w:val="91"/>
        <w:noProof/>
      </w:rPr>
      <w:t>2</w:t>
    </w:r>
    <w:r>
      <w:rPr>
        <w:rStyle w:val="91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213" w:rsidRDefault="00B6221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FD7"/>
    <w:multiLevelType w:val="hybridMultilevel"/>
    <w:tmpl w:val="00000000"/>
    <w:lvl w:ilvl="0" w:tplc="84844CCC">
      <w:start w:val="1"/>
      <w:numFmt w:val="decimal"/>
      <w:lvlText w:val="%1)"/>
      <w:lvlJc w:val="left"/>
      <w:pPr>
        <w:ind w:left="1069" w:hanging="360"/>
      </w:pPr>
    </w:lvl>
    <w:lvl w:ilvl="1" w:tplc="C7966A32">
      <w:start w:val="1"/>
      <w:numFmt w:val="lowerLetter"/>
      <w:lvlText w:val="%2."/>
      <w:lvlJc w:val="left"/>
      <w:pPr>
        <w:ind w:left="1789" w:hanging="360"/>
      </w:pPr>
    </w:lvl>
    <w:lvl w:ilvl="2" w:tplc="637ABCC4">
      <w:start w:val="1"/>
      <w:numFmt w:val="lowerRoman"/>
      <w:lvlText w:val="%3."/>
      <w:lvlJc w:val="right"/>
      <w:pPr>
        <w:ind w:left="2509" w:hanging="180"/>
      </w:pPr>
    </w:lvl>
    <w:lvl w:ilvl="3" w:tplc="580E9F94">
      <w:start w:val="1"/>
      <w:numFmt w:val="decimal"/>
      <w:lvlText w:val="%4."/>
      <w:lvlJc w:val="left"/>
      <w:pPr>
        <w:ind w:left="3229" w:hanging="360"/>
      </w:pPr>
    </w:lvl>
    <w:lvl w:ilvl="4" w:tplc="7CD67B92">
      <w:start w:val="1"/>
      <w:numFmt w:val="lowerLetter"/>
      <w:lvlText w:val="%5."/>
      <w:lvlJc w:val="left"/>
      <w:pPr>
        <w:ind w:left="3949" w:hanging="360"/>
      </w:pPr>
    </w:lvl>
    <w:lvl w:ilvl="5" w:tplc="256605EE">
      <w:start w:val="1"/>
      <w:numFmt w:val="lowerRoman"/>
      <w:lvlText w:val="%6."/>
      <w:lvlJc w:val="right"/>
      <w:pPr>
        <w:ind w:left="4669" w:hanging="180"/>
      </w:pPr>
    </w:lvl>
    <w:lvl w:ilvl="6" w:tplc="BFEA057A">
      <w:start w:val="1"/>
      <w:numFmt w:val="decimal"/>
      <w:lvlText w:val="%7."/>
      <w:lvlJc w:val="left"/>
      <w:pPr>
        <w:ind w:left="5389" w:hanging="360"/>
      </w:pPr>
    </w:lvl>
    <w:lvl w:ilvl="7" w:tplc="8B302736">
      <w:start w:val="1"/>
      <w:numFmt w:val="lowerLetter"/>
      <w:lvlText w:val="%8."/>
      <w:lvlJc w:val="left"/>
      <w:pPr>
        <w:ind w:left="6109" w:hanging="360"/>
      </w:pPr>
    </w:lvl>
    <w:lvl w:ilvl="8" w:tplc="A27019F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00000000"/>
    <w:lvl w:ilvl="0" w:tplc="7286DC4E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526C895A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D46E31A6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FCD04F32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A9024C38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8B20E3EC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5CC6A8B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C4384500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A47A74E0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20E068CF"/>
    <w:multiLevelType w:val="hybridMultilevel"/>
    <w:tmpl w:val="00000000"/>
    <w:lvl w:ilvl="0" w:tplc="12220F72">
      <w:start w:val="1"/>
      <w:numFmt w:val="decimal"/>
      <w:lvlText w:val="%1)"/>
      <w:lvlJc w:val="left"/>
      <w:pPr>
        <w:ind w:left="1495" w:hanging="360"/>
      </w:pPr>
      <w:rPr>
        <w:rFonts w:cs="Times New Roman"/>
      </w:rPr>
    </w:lvl>
    <w:lvl w:ilvl="1" w:tplc="0E4CD8E8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E160D7D4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576C4388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15608310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941C783C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FF645054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FE362B3C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6A660D4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3">
    <w:nsid w:val="36284B23"/>
    <w:multiLevelType w:val="hybridMultilevel"/>
    <w:tmpl w:val="00000000"/>
    <w:lvl w:ilvl="0" w:tplc="89A05D5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B221D6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CC0105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95EC44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63AEFF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A6A3DE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1C4FF3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2D0B4E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C06B98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E9D516A"/>
    <w:multiLevelType w:val="hybridMultilevel"/>
    <w:tmpl w:val="00000000"/>
    <w:lvl w:ilvl="0" w:tplc="CF08174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CEE2738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AADC308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DED8861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DD2E5E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D5302298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7D30073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ED8C9FE6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17CC04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6ED4120F"/>
    <w:multiLevelType w:val="hybridMultilevel"/>
    <w:tmpl w:val="00000000"/>
    <w:lvl w:ilvl="0" w:tplc="7D84A588">
      <w:start w:val="2"/>
      <w:numFmt w:val="decimal"/>
      <w:lvlText w:val="%1)"/>
      <w:lvlJc w:val="left"/>
      <w:pPr>
        <w:ind w:left="720" w:hanging="360"/>
      </w:pPr>
    </w:lvl>
    <w:lvl w:ilvl="1" w:tplc="E970056E">
      <w:start w:val="1"/>
      <w:numFmt w:val="lowerLetter"/>
      <w:lvlText w:val="%2."/>
      <w:lvlJc w:val="left"/>
      <w:pPr>
        <w:ind w:left="1440" w:hanging="360"/>
      </w:pPr>
    </w:lvl>
    <w:lvl w:ilvl="2" w:tplc="BC0478EE">
      <w:start w:val="1"/>
      <w:numFmt w:val="lowerRoman"/>
      <w:lvlText w:val="%3."/>
      <w:lvlJc w:val="right"/>
      <w:pPr>
        <w:ind w:left="2160" w:hanging="180"/>
      </w:pPr>
    </w:lvl>
    <w:lvl w:ilvl="3" w:tplc="9F6A1D68">
      <w:start w:val="1"/>
      <w:numFmt w:val="decimal"/>
      <w:lvlText w:val="%4."/>
      <w:lvlJc w:val="left"/>
      <w:pPr>
        <w:ind w:left="2880" w:hanging="360"/>
      </w:pPr>
    </w:lvl>
    <w:lvl w:ilvl="4" w:tplc="8570AAEC">
      <w:start w:val="1"/>
      <w:numFmt w:val="lowerLetter"/>
      <w:lvlText w:val="%5."/>
      <w:lvlJc w:val="left"/>
      <w:pPr>
        <w:ind w:left="3600" w:hanging="360"/>
      </w:pPr>
    </w:lvl>
    <w:lvl w:ilvl="5" w:tplc="AC48B0A2">
      <w:start w:val="1"/>
      <w:numFmt w:val="lowerRoman"/>
      <w:lvlText w:val="%6."/>
      <w:lvlJc w:val="right"/>
      <w:pPr>
        <w:ind w:left="4320" w:hanging="180"/>
      </w:pPr>
    </w:lvl>
    <w:lvl w:ilvl="6" w:tplc="ED2C3FC2">
      <w:start w:val="1"/>
      <w:numFmt w:val="decimal"/>
      <w:lvlText w:val="%7."/>
      <w:lvlJc w:val="left"/>
      <w:pPr>
        <w:ind w:left="5040" w:hanging="360"/>
      </w:pPr>
    </w:lvl>
    <w:lvl w:ilvl="7" w:tplc="61E4CB88">
      <w:start w:val="1"/>
      <w:numFmt w:val="lowerLetter"/>
      <w:lvlText w:val="%8."/>
      <w:lvlJc w:val="left"/>
      <w:pPr>
        <w:ind w:left="5760" w:hanging="360"/>
      </w:pPr>
    </w:lvl>
    <w:lvl w:ilvl="8" w:tplc="B3E861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F31"/>
    <w:rsid w:val="001B59AA"/>
    <w:rsid w:val="00233E81"/>
    <w:rsid w:val="00337EF9"/>
    <w:rsid w:val="00375F31"/>
    <w:rsid w:val="00384A40"/>
    <w:rsid w:val="00397796"/>
    <w:rsid w:val="004613E4"/>
    <w:rsid w:val="004A0517"/>
    <w:rsid w:val="004C15D8"/>
    <w:rsid w:val="00523DE2"/>
    <w:rsid w:val="0054389D"/>
    <w:rsid w:val="005A33B9"/>
    <w:rsid w:val="0065160F"/>
    <w:rsid w:val="007A6696"/>
    <w:rsid w:val="00805FE9"/>
    <w:rsid w:val="008064AD"/>
    <w:rsid w:val="00843036"/>
    <w:rsid w:val="008809FA"/>
    <w:rsid w:val="00964F93"/>
    <w:rsid w:val="00A10891"/>
    <w:rsid w:val="00B62213"/>
    <w:rsid w:val="00BA0981"/>
    <w:rsid w:val="00BE66E0"/>
    <w:rsid w:val="00CB0137"/>
    <w:rsid w:val="00D46D10"/>
    <w:rsid w:val="00E062EA"/>
    <w:rsid w:val="00E31C4D"/>
    <w:rsid w:val="00FD0EA6"/>
    <w:rsid w:val="00FD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6">
    <w:name w:val="index 6"/>
    <w:basedOn w:val="a"/>
    <w:pPr>
      <w:ind w:firstLine="705"/>
      <w:jc w:val="both"/>
    </w:pPr>
  </w:style>
  <w:style w:type="paragraph" w:styleId="7">
    <w:name w:val="index 7"/>
    <w:basedOn w:val="a"/>
    <w:pPr>
      <w:tabs>
        <w:tab w:val="center" w:pos="4677"/>
        <w:tab w:val="right" w:pos="9355"/>
      </w:tabs>
    </w:pPr>
  </w:style>
  <w:style w:type="paragraph" w:styleId="8">
    <w:name w:val="index 8"/>
    <w:basedOn w:val="a"/>
    <w:pPr>
      <w:tabs>
        <w:tab w:val="center" w:pos="4677"/>
        <w:tab w:val="right" w:pos="9355"/>
      </w:tabs>
    </w:pPr>
  </w:style>
  <w:style w:type="character" w:customStyle="1" w:styleId="91">
    <w:name w:val="Указатель 91"/>
  </w:style>
  <w:style w:type="paragraph" w:styleId="10">
    <w:name w:val="toc 1"/>
    <w:basedOn w:val="a"/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ocked/>
    <w:rPr>
      <w:b/>
      <w:sz w:val="24"/>
      <w:lang w:val="ru-RU"/>
    </w:rPr>
  </w:style>
  <w:style w:type="character" w:customStyle="1" w:styleId="50">
    <w:name w:val="Заголовок 5 Знак"/>
    <w:locked/>
    <w:rPr>
      <w:b/>
      <w:sz w:val="24"/>
      <w:lang w:val="ru-RU"/>
    </w:rPr>
  </w:style>
  <w:style w:type="character" w:customStyle="1" w:styleId="a3">
    <w:name w:val="Основной текст с отступом Знак"/>
    <w:locked/>
    <w:rPr>
      <w:sz w:val="24"/>
      <w:lang w:val="ru-RU"/>
    </w:rPr>
  </w:style>
  <w:style w:type="character" w:customStyle="1" w:styleId="a4">
    <w:name w:val="Верхний колонтитул Знак"/>
    <w:locked/>
    <w:rPr>
      <w:sz w:val="24"/>
      <w:lang w:val="ru-RU"/>
    </w:rPr>
  </w:style>
  <w:style w:type="character" w:customStyle="1" w:styleId="a5">
    <w:name w:val="Основной текст Знак"/>
    <w:locked/>
    <w:rPr>
      <w:b/>
      <w:sz w:val="24"/>
      <w:lang w:val="ru-RU"/>
    </w:rPr>
  </w:style>
  <w:style w:type="paragraph" w:styleId="9">
    <w:name w:val="toc 9"/>
    <w:basedOn w:val="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ocked/>
    <w:rPr>
      <w:sz w:val="16"/>
      <w:lang w:val="ru-RU"/>
    </w:rPr>
  </w:style>
  <w:style w:type="paragraph" w:customStyle="1" w:styleId="ConsPlusNormal">
    <w:name w:val="ConsPlusNormal"/>
    <w:rPr>
      <w:sz w:val="28"/>
      <w:szCs w:val="28"/>
    </w:rPr>
  </w:style>
  <w:style w:type="paragraph" w:styleId="a6">
    <w:name w:val="annotation text"/>
    <w:basedOn w:val="a"/>
    <w:semiHidden/>
    <w:rPr>
      <w:rFonts w:ascii="Tahoma" w:hAnsi="Tahoma" w:cs="Tahoma"/>
      <w:sz w:val="16"/>
      <w:szCs w:val="16"/>
    </w:rPr>
  </w:style>
  <w:style w:type="character" w:customStyle="1" w:styleId="11">
    <w:name w:val="Верхний колонтитул1"/>
    <w:rPr>
      <w:color w:val="0000FF"/>
      <w:u w:val="single"/>
    </w:rPr>
  </w:style>
  <w:style w:type="paragraph" w:styleId="a7">
    <w:name w:val="footer"/>
    <w:basedOn w:val="a"/>
  </w:style>
  <w:style w:type="paragraph" w:styleId="a8">
    <w:name w:val="Balloon Text"/>
    <w:basedOn w:val="a"/>
    <w:link w:val="a9"/>
    <w:locked/>
    <w:rsid w:val="00A108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108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6">
    <w:name w:val="index 6"/>
    <w:basedOn w:val="a"/>
    <w:pPr>
      <w:ind w:firstLine="705"/>
      <w:jc w:val="both"/>
    </w:pPr>
  </w:style>
  <w:style w:type="paragraph" w:styleId="7">
    <w:name w:val="index 7"/>
    <w:basedOn w:val="a"/>
    <w:pPr>
      <w:tabs>
        <w:tab w:val="center" w:pos="4677"/>
        <w:tab w:val="right" w:pos="9355"/>
      </w:tabs>
    </w:pPr>
  </w:style>
  <w:style w:type="paragraph" w:styleId="8">
    <w:name w:val="index 8"/>
    <w:basedOn w:val="a"/>
    <w:pPr>
      <w:tabs>
        <w:tab w:val="center" w:pos="4677"/>
        <w:tab w:val="right" w:pos="9355"/>
      </w:tabs>
    </w:pPr>
  </w:style>
  <w:style w:type="character" w:customStyle="1" w:styleId="91">
    <w:name w:val="Указатель 91"/>
  </w:style>
  <w:style w:type="paragraph" w:styleId="10">
    <w:name w:val="toc 1"/>
    <w:basedOn w:val="a"/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ocked/>
    <w:rPr>
      <w:b/>
      <w:sz w:val="24"/>
      <w:lang w:val="ru-RU"/>
    </w:rPr>
  </w:style>
  <w:style w:type="character" w:customStyle="1" w:styleId="50">
    <w:name w:val="Заголовок 5 Знак"/>
    <w:locked/>
    <w:rPr>
      <w:b/>
      <w:sz w:val="24"/>
      <w:lang w:val="ru-RU"/>
    </w:rPr>
  </w:style>
  <w:style w:type="character" w:customStyle="1" w:styleId="a3">
    <w:name w:val="Основной текст с отступом Знак"/>
    <w:locked/>
    <w:rPr>
      <w:sz w:val="24"/>
      <w:lang w:val="ru-RU"/>
    </w:rPr>
  </w:style>
  <w:style w:type="character" w:customStyle="1" w:styleId="a4">
    <w:name w:val="Верхний колонтитул Знак"/>
    <w:locked/>
    <w:rPr>
      <w:sz w:val="24"/>
      <w:lang w:val="ru-RU"/>
    </w:rPr>
  </w:style>
  <w:style w:type="character" w:customStyle="1" w:styleId="a5">
    <w:name w:val="Основной текст Знак"/>
    <w:locked/>
    <w:rPr>
      <w:b/>
      <w:sz w:val="24"/>
      <w:lang w:val="ru-RU"/>
    </w:rPr>
  </w:style>
  <w:style w:type="paragraph" w:styleId="9">
    <w:name w:val="toc 9"/>
    <w:basedOn w:val="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ocked/>
    <w:rPr>
      <w:sz w:val="16"/>
      <w:lang w:val="ru-RU"/>
    </w:rPr>
  </w:style>
  <w:style w:type="paragraph" w:customStyle="1" w:styleId="ConsPlusNormal">
    <w:name w:val="ConsPlusNormal"/>
    <w:rPr>
      <w:sz w:val="28"/>
      <w:szCs w:val="28"/>
    </w:rPr>
  </w:style>
  <w:style w:type="paragraph" w:styleId="a6">
    <w:name w:val="annotation text"/>
    <w:basedOn w:val="a"/>
    <w:semiHidden/>
    <w:rPr>
      <w:rFonts w:ascii="Tahoma" w:hAnsi="Tahoma" w:cs="Tahoma"/>
      <w:sz w:val="16"/>
      <w:szCs w:val="16"/>
    </w:rPr>
  </w:style>
  <w:style w:type="character" w:customStyle="1" w:styleId="11">
    <w:name w:val="Верхний колонтитул1"/>
    <w:rPr>
      <w:color w:val="0000FF"/>
      <w:u w:val="single"/>
    </w:rPr>
  </w:style>
  <w:style w:type="paragraph" w:styleId="a7">
    <w:name w:val="footer"/>
    <w:basedOn w:val="a"/>
  </w:style>
  <w:style w:type="paragraph" w:styleId="a8">
    <w:name w:val="Balloon Text"/>
    <w:basedOn w:val="a"/>
    <w:link w:val="a9"/>
    <w:locked/>
    <w:rsid w:val="00A108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108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6</cp:revision>
  <cp:lastPrinted>2024-12-17T08:29:00Z</cp:lastPrinted>
  <dcterms:created xsi:type="dcterms:W3CDTF">2024-12-13T05:28:00Z</dcterms:created>
  <dcterms:modified xsi:type="dcterms:W3CDTF">2024-12-26T08:13:00Z</dcterms:modified>
</cp:coreProperties>
</file>