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572E1" w:rsidRDefault="00BD0315">
      <w:pPr>
        <w:pStyle w:val="1"/>
      </w:pPr>
      <w:r>
        <w:fldChar w:fldCharType="begin"/>
      </w:r>
      <w:r>
        <w:instrText xml:space="preserve"> HYPERLINK "https://internet.garant.ru/document/redirect/48775010/0" </w:instrText>
      </w:r>
      <w:r>
        <w:fldChar w:fldCharType="separate"/>
      </w:r>
      <w:r w:rsidR="005F615F">
        <w:rPr>
          <w:rStyle w:val="a4"/>
          <w:b w:val="0"/>
          <w:bCs w:val="0"/>
        </w:rPr>
        <w:t>Постановление Администрации г. Канаша Чувашской Республики от 25 апреля 2019 г. N 428 "Об утверждении Положения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в городе Канаш Чувашской Республики" (с изменениями и дополнениями)</w:t>
      </w:r>
      <w:r>
        <w:rPr>
          <w:rStyle w:val="a4"/>
          <w:b w:val="0"/>
          <w:bCs w:val="0"/>
        </w:rPr>
        <w:fldChar w:fldCharType="end"/>
      </w:r>
    </w:p>
    <w:p w:rsidR="004572E1" w:rsidRDefault="005F615F" w:rsidP="003D7290">
      <w:pPr>
        <w:pStyle w:val="ac"/>
        <w:rPr>
          <w:shd w:val="clear" w:color="auto" w:fill="EAEFED"/>
        </w:rPr>
      </w:pPr>
      <w:r>
        <w:t xml:space="preserve">С изменениями и дополнениями от: </w:t>
      </w:r>
      <w:r>
        <w:rPr>
          <w:shd w:val="clear" w:color="auto" w:fill="EAEFED"/>
        </w:rPr>
        <w:t>1 августа 2019 г.</w:t>
      </w:r>
    </w:p>
    <w:p w:rsidR="004572E1" w:rsidRDefault="004572E1"/>
    <w:p w:rsidR="004572E1" w:rsidRDefault="005F615F">
      <w:r>
        <w:t xml:space="preserve">В соответствии с Федеральными законами </w:t>
      </w:r>
      <w:hyperlink r:id="rId7" w:history="1">
        <w:r>
          <w:rPr>
            <w:rStyle w:val="a4"/>
          </w:rPr>
          <w:t>от 06 октября 2003 года N 131-ФЗ</w:t>
        </w:r>
      </w:hyperlink>
      <w:r>
        <w:t xml:space="preserve"> "Об общих принципах организации местного самоуправления в Российской Федерации", </w:t>
      </w:r>
      <w:hyperlink r:id="rId8" w:history="1">
        <w:r>
          <w:rPr>
            <w:rStyle w:val="a4"/>
          </w:rPr>
          <w:t>от 13 июля 2015 года N 220-ФЗ</w:t>
        </w:r>
      </w:hyperlink>
      <w: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r:id="rId9" w:history="1">
        <w:r>
          <w:rPr>
            <w:rStyle w:val="a4"/>
          </w:rPr>
          <w:t>от 10 декабря 1995 года N 196-ФЗ</w:t>
        </w:r>
      </w:hyperlink>
      <w:r>
        <w:t xml:space="preserve"> "О безопасности дорожного движения", Законами Чувашской Республики </w:t>
      </w:r>
      <w:hyperlink r:id="rId10" w:history="1">
        <w:r>
          <w:rPr>
            <w:rStyle w:val="a4"/>
          </w:rPr>
          <w:t>от 29 декабря 2003 года N 48</w:t>
        </w:r>
      </w:hyperlink>
      <w:r>
        <w:t xml:space="preserve"> "Об организации перевозок пассажиров и багажа автомобильным транспортом и городским наземным электрическим транспортом в Чувашской Республике", </w:t>
      </w:r>
      <w:hyperlink r:id="rId11" w:history="1">
        <w:r>
          <w:rPr>
            <w:rStyle w:val="a4"/>
          </w:rPr>
          <w:t>от 18 октября 2004 года N 19</w:t>
        </w:r>
      </w:hyperlink>
      <w:r>
        <w:t xml:space="preserve"> "Об организации местного самоуправления в Чувашской Республике", Администрация города Канаш постановляет:</w:t>
      </w:r>
    </w:p>
    <w:p w:rsidR="004572E1" w:rsidRDefault="005F615F">
      <w:bookmarkStart w:id="1" w:name="sub_1"/>
      <w:r>
        <w:t xml:space="preserve">1. Утвердить прилагаемое </w:t>
      </w:r>
      <w:hyperlink w:anchor="sub_1000" w:history="1">
        <w:r>
          <w:rPr>
            <w:rStyle w:val="a4"/>
          </w:rPr>
          <w:t>Положение</w:t>
        </w:r>
      </w:hyperlink>
      <w:r>
        <w:t xml:space="preserve">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в городе Канаш Чувашской Республики (далее - Положение).</w:t>
      </w:r>
    </w:p>
    <w:p w:rsidR="004572E1" w:rsidRDefault="005F615F">
      <w:bookmarkStart w:id="2" w:name="sub_2"/>
      <w:bookmarkEnd w:id="1"/>
      <w:r>
        <w:t xml:space="preserve">2. Признать утратившими силу постановления администрации города Канаш Чувашской Республики </w:t>
      </w:r>
      <w:hyperlink r:id="rId12" w:history="1">
        <w:r>
          <w:rPr>
            <w:rStyle w:val="a4"/>
          </w:rPr>
          <w:t>от 30.03.2016 г. N 288</w:t>
        </w:r>
      </w:hyperlink>
      <w:r>
        <w:t xml:space="preserve"> "Об утверждении положения о проведении конкурса на право получения свидетельства об осуществлении перевозок по муниципальному маршруту регулярных перевозок в границах города Канаш Чувашской Республики", </w:t>
      </w:r>
      <w:hyperlink r:id="rId13" w:history="1">
        <w:r>
          <w:rPr>
            <w:rStyle w:val="a4"/>
          </w:rPr>
          <w:t>от 23.05.2016 г. N 474</w:t>
        </w:r>
      </w:hyperlink>
      <w:r>
        <w:t xml:space="preserve"> "О внесении изменений в положение о проведении конкурса на право получения свидетельства об осуществлении перевозок по муниципальному маршруту регулярных перевозок в границах города Канаш Чувашской Республики", </w:t>
      </w:r>
      <w:hyperlink r:id="rId14" w:history="1">
        <w:r>
          <w:rPr>
            <w:rStyle w:val="a4"/>
          </w:rPr>
          <w:t>от 23.09.2016 г. N 1025</w:t>
        </w:r>
      </w:hyperlink>
      <w:r>
        <w:t xml:space="preserve"> "О внесении изменений в положение о проведении конкурса на право получения свидетельства об осуществлении перевозок по муниципальному маршруту регулярных перевозок в границах города Канаш Чувашской Республики".</w:t>
      </w:r>
    </w:p>
    <w:p w:rsidR="004572E1" w:rsidRDefault="005F615F">
      <w:bookmarkStart w:id="3" w:name="sub_3"/>
      <w:bookmarkEnd w:id="2"/>
      <w:r>
        <w:t xml:space="preserve">3. Настоящее постановление вступает в силу после его </w:t>
      </w:r>
      <w:hyperlink r:id="rId15" w:history="1">
        <w:r>
          <w:rPr>
            <w:rStyle w:val="a4"/>
          </w:rPr>
          <w:t>официального опубликования</w:t>
        </w:r>
      </w:hyperlink>
      <w:r>
        <w:t>.</w:t>
      </w:r>
    </w:p>
    <w:p w:rsidR="004572E1" w:rsidRDefault="005F615F">
      <w:bookmarkStart w:id="4" w:name="sub_4"/>
      <w:bookmarkEnd w:id="3"/>
      <w:r>
        <w:t>4. Контроль за выполнением настоящего постановления возложить на заместителя главы - начальника отдела ЖКХ администрации города Канаш Чувашской Республики Р.Р. Алапова.</w:t>
      </w:r>
    </w:p>
    <w:bookmarkEnd w:id="4"/>
    <w:p w:rsidR="004572E1" w:rsidRDefault="004572E1"/>
    <w:tbl>
      <w:tblPr>
        <w:tblW w:w="5000" w:type="pct"/>
        <w:tblInd w:w="108" w:type="dxa"/>
        <w:tblLook w:val="0000" w:firstRow="0" w:lastRow="0" w:firstColumn="0" w:lastColumn="0" w:noHBand="0" w:noVBand="0"/>
      </w:tblPr>
      <w:tblGrid>
        <w:gridCol w:w="6866"/>
        <w:gridCol w:w="3434"/>
      </w:tblGrid>
      <w:tr w:rsidR="004572E1">
        <w:tc>
          <w:tcPr>
            <w:tcW w:w="3302" w:type="pct"/>
            <w:tcBorders>
              <w:top w:val="nil"/>
              <w:left w:val="nil"/>
              <w:bottom w:val="nil"/>
              <w:right w:val="nil"/>
            </w:tcBorders>
          </w:tcPr>
          <w:p w:rsidR="004572E1" w:rsidRDefault="005F615F">
            <w:pPr>
              <w:pStyle w:val="ad"/>
            </w:pPr>
            <w:r>
              <w:t>Глава</w:t>
            </w:r>
            <w:r>
              <w:br/>
              <w:t>администрации города</w:t>
            </w:r>
          </w:p>
        </w:tc>
        <w:tc>
          <w:tcPr>
            <w:tcW w:w="1651" w:type="pct"/>
            <w:tcBorders>
              <w:top w:val="nil"/>
              <w:left w:val="nil"/>
              <w:bottom w:val="nil"/>
              <w:right w:val="nil"/>
            </w:tcBorders>
          </w:tcPr>
          <w:p w:rsidR="004572E1" w:rsidRDefault="005F615F">
            <w:pPr>
              <w:pStyle w:val="aa"/>
              <w:jc w:val="right"/>
            </w:pPr>
            <w:r>
              <w:t>В.Н. Михайлов</w:t>
            </w:r>
          </w:p>
        </w:tc>
      </w:tr>
    </w:tbl>
    <w:p w:rsidR="004572E1" w:rsidRDefault="004572E1"/>
    <w:p w:rsidR="004572E1" w:rsidRDefault="005F615F">
      <w:pPr>
        <w:jc w:val="right"/>
        <w:rPr>
          <w:rStyle w:val="a3"/>
          <w:rFonts w:ascii="Arial" w:hAnsi="Arial" w:cs="Arial"/>
        </w:rPr>
      </w:pPr>
      <w:bookmarkStart w:id="5" w:name="sub_1000"/>
      <w:r>
        <w:rPr>
          <w:rStyle w:val="a3"/>
          <w:rFonts w:ascii="Arial" w:hAnsi="Arial" w:cs="Arial"/>
        </w:rPr>
        <w:t>Утверждено</w:t>
      </w:r>
      <w:r>
        <w:rPr>
          <w:rStyle w:val="a3"/>
          <w:rFonts w:ascii="Arial" w:hAnsi="Arial" w:cs="Arial"/>
        </w:rPr>
        <w:br/>
      </w:r>
      <w:hyperlink w:anchor="sub_0" w:history="1">
        <w:r>
          <w:rPr>
            <w:rStyle w:val="a4"/>
            <w:rFonts w:ascii="Arial" w:hAnsi="Arial" w:cs="Arial"/>
          </w:rPr>
          <w:t>постановлением</w:t>
        </w:r>
      </w:hyperlink>
      <w:r>
        <w:rPr>
          <w:rStyle w:val="a3"/>
          <w:rFonts w:ascii="Arial" w:hAnsi="Arial" w:cs="Arial"/>
        </w:rPr>
        <w:t xml:space="preserve"> администрации</w:t>
      </w:r>
      <w:r>
        <w:rPr>
          <w:rStyle w:val="a3"/>
          <w:rFonts w:ascii="Arial" w:hAnsi="Arial" w:cs="Arial"/>
        </w:rPr>
        <w:br/>
        <w:t>города Канаш</w:t>
      </w:r>
      <w:r>
        <w:rPr>
          <w:rStyle w:val="a3"/>
          <w:rFonts w:ascii="Arial" w:hAnsi="Arial" w:cs="Arial"/>
        </w:rPr>
        <w:br/>
        <w:t>Чувашской Республики</w:t>
      </w:r>
      <w:r>
        <w:rPr>
          <w:rStyle w:val="a3"/>
          <w:rFonts w:ascii="Arial" w:hAnsi="Arial" w:cs="Arial"/>
        </w:rPr>
        <w:br/>
        <w:t>от 25.04.2019 г. N 428</w:t>
      </w:r>
    </w:p>
    <w:bookmarkEnd w:id="5"/>
    <w:p w:rsidR="004572E1" w:rsidRDefault="004572E1"/>
    <w:p w:rsidR="004572E1" w:rsidRDefault="005F615F">
      <w:pPr>
        <w:pStyle w:val="1"/>
      </w:pPr>
      <w:r>
        <w:t>Положение</w:t>
      </w:r>
      <w:r>
        <w:br/>
        <w:t>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в городе Канаш Чувашской Республики</w:t>
      </w:r>
    </w:p>
    <w:p w:rsidR="004572E1" w:rsidRDefault="005F615F" w:rsidP="003D7290">
      <w:pPr>
        <w:pStyle w:val="ac"/>
        <w:rPr>
          <w:shd w:val="clear" w:color="auto" w:fill="EAEFED"/>
        </w:rPr>
      </w:pPr>
      <w:r>
        <w:t xml:space="preserve">С изменениями и дополнениями от: </w:t>
      </w:r>
      <w:r>
        <w:rPr>
          <w:shd w:val="clear" w:color="auto" w:fill="EAEFED"/>
        </w:rPr>
        <w:t>1 августа 2019 г.</w:t>
      </w:r>
    </w:p>
    <w:p w:rsidR="004572E1" w:rsidRDefault="004572E1"/>
    <w:p w:rsidR="004572E1" w:rsidRDefault="005F615F">
      <w:pPr>
        <w:pStyle w:val="1"/>
      </w:pPr>
      <w:bookmarkStart w:id="6" w:name="sub_1001"/>
      <w:r>
        <w:t>1. Общие положения</w:t>
      </w:r>
    </w:p>
    <w:bookmarkEnd w:id="6"/>
    <w:p w:rsidR="004572E1" w:rsidRDefault="004572E1"/>
    <w:p w:rsidR="004572E1" w:rsidRDefault="005F615F">
      <w:bookmarkStart w:id="7" w:name="sub_11"/>
      <w:r>
        <w:t xml:space="preserve">1.1. Настоящее Положение о проведении открытого конкурса на право получения свидетельства об осуществлении перевозок по муниципальным маршрутам регулярных перевозок в городе Канаш Чувашской Республики (далее - Положение) разработано в соответствии с </w:t>
      </w:r>
      <w:hyperlink r:id="rId16" w:history="1">
        <w:r>
          <w:rPr>
            <w:rStyle w:val="a4"/>
          </w:rPr>
          <w:t>Федеральным законом</w:t>
        </w:r>
      </w:hyperlink>
      <w:r>
        <w:t xml:space="preserve"> от 06 октября 2003 года N 131-ФЗ "Об общих принципах организации местного самоуправления в Российской Федерации", </w:t>
      </w:r>
      <w:hyperlink r:id="rId17" w:history="1">
        <w:r>
          <w:rPr>
            <w:rStyle w:val="a4"/>
          </w:rPr>
          <w:t>Федеральным законом</w:t>
        </w:r>
      </w:hyperlink>
      <w:r>
        <w:t xml:space="preserve">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N 220).</w:t>
      </w:r>
    </w:p>
    <w:p w:rsidR="004572E1" w:rsidRDefault="005F615F">
      <w:bookmarkStart w:id="8" w:name="sub_12"/>
      <w:bookmarkEnd w:id="7"/>
      <w:r>
        <w:t>1.2. Настоящее Положение определяет порядок организации и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в городе Канаш Чувашской Республики (далее - открытый конкурс), за исключением маршрута, установленного в целях обеспечения транспортного обслуживания населения в условиях чрезвычайной ситуации.</w:t>
      </w:r>
    </w:p>
    <w:p w:rsidR="004572E1" w:rsidRDefault="005F615F">
      <w:bookmarkStart w:id="9" w:name="sub_13"/>
      <w:bookmarkEnd w:id="8"/>
      <w:r>
        <w:t>1.3. Предметом открытого конкурса является право на получение свидетельства об осуществлении перевозок по одному или нескольким муниципальным маршрутам регулярных перевозок в городе Канаш Чувашской Республики.</w:t>
      </w:r>
    </w:p>
    <w:p w:rsidR="004572E1" w:rsidRDefault="005F615F">
      <w:bookmarkStart w:id="10" w:name="sub_14"/>
      <w:bookmarkEnd w:id="9"/>
      <w:r>
        <w:t>1.4. К участию в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4572E1" w:rsidRDefault="005F615F">
      <w:bookmarkStart w:id="11" w:name="sub_141"/>
      <w:bookmarkEnd w:id="10"/>
      <w: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4572E1" w:rsidRDefault="005F615F">
      <w:bookmarkStart w:id="12" w:name="sub_142"/>
      <w:bookmarkEnd w:id="11"/>
      <w: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4572E1" w:rsidRDefault="005F615F">
      <w:bookmarkStart w:id="13" w:name="sub_143"/>
      <w:bookmarkEnd w:id="12"/>
      <w:r>
        <w:t>3) не 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4572E1" w:rsidRDefault="005F615F">
      <w:pPr>
        <w:pStyle w:val="a6"/>
        <w:rPr>
          <w:color w:val="000000"/>
          <w:sz w:val="16"/>
          <w:szCs w:val="16"/>
          <w:shd w:val="clear" w:color="auto" w:fill="F0F0F0"/>
        </w:rPr>
      </w:pPr>
      <w:bookmarkStart w:id="14" w:name="sub_144"/>
      <w:bookmarkEnd w:id="13"/>
      <w:r>
        <w:rPr>
          <w:color w:val="000000"/>
          <w:sz w:val="16"/>
          <w:szCs w:val="16"/>
          <w:shd w:val="clear" w:color="auto" w:fill="F0F0F0"/>
        </w:rPr>
        <w:t>Информация об изменениях:</w:t>
      </w:r>
    </w:p>
    <w:bookmarkEnd w:id="14"/>
    <w:p w:rsidR="004572E1" w:rsidRDefault="005F615F">
      <w:pPr>
        <w:pStyle w:val="a7"/>
        <w:rPr>
          <w:shd w:val="clear" w:color="auto" w:fill="F0F0F0"/>
        </w:rPr>
      </w:pPr>
      <w:r>
        <w:t xml:space="preserve"> </w:t>
      </w:r>
      <w:r>
        <w:rPr>
          <w:shd w:val="clear" w:color="auto" w:fill="F0F0F0"/>
        </w:rPr>
        <w:t xml:space="preserve">Подпункт 4 изменен с 8 августа 2019 г. - </w:t>
      </w:r>
      <w:hyperlink r:id="rId18" w:history="1">
        <w:r>
          <w:rPr>
            <w:rStyle w:val="a4"/>
            <w:shd w:val="clear" w:color="auto" w:fill="F0F0F0"/>
          </w:rPr>
          <w:t>Постановление</w:t>
        </w:r>
      </w:hyperlink>
      <w:r>
        <w:rPr>
          <w:shd w:val="clear" w:color="auto" w:fill="F0F0F0"/>
        </w:rPr>
        <w:t xml:space="preserve"> Администрации г. Канаша Чувашской Республики от 1 августа 2019 г. N 818</w:t>
      </w:r>
    </w:p>
    <w:p w:rsidR="004572E1" w:rsidRDefault="005F615F">
      <w:pPr>
        <w:pStyle w:val="a7"/>
        <w:rPr>
          <w:shd w:val="clear" w:color="auto" w:fill="F0F0F0"/>
        </w:rPr>
      </w:pPr>
      <w:r>
        <w:t xml:space="preserve"> </w:t>
      </w:r>
      <w:hyperlink r:id="rId19" w:history="1">
        <w:r>
          <w:rPr>
            <w:rStyle w:val="a4"/>
            <w:shd w:val="clear" w:color="auto" w:fill="F0F0F0"/>
          </w:rPr>
          <w:t>См. предыдущую редакцию</w:t>
        </w:r>
      </w:hyperlink>
    </w:p>
    <w:p w:rsidR="004572E1" w:rsidRDefault="005F615F">
      <w:r>
        <w:t xml:space="preserve">4) отсутствие у участника конкурса задолженности по налогам, сборам, страховым взносам, пеням, штрафам, процентам, подлежащим плате в соответствии с </w:t>
      </w:r>
      <w:hyperlink r:id="rId20" w:history="1">
        <w:r>
          <w:rPr>
            <w:rStyle w:val="a4"/>
          </w:rPr>
          <w:t>законом</w:t>
        </w:r>
      </w:hyperlink>
      <w:r>
        <w:t xml:space="preserve"> Российской Федерации о налогах и сборах, за последний завершенный отчетный период;</w:t>
      </w:r>
    </w:p>
    <w:p w:rsidR="004572E1" w:rsidRDefault="005F615F">
      <w:bookmarkStart w:id="15" w:name="sub_145"/>
      <w:r>
        <w:t>5) наличие договора простого товарищества в письменной форме (для участников договора простого товарищества);</w:t>
      </w:r>
    </w:p>
    <w:p w:rsidR="004572E1" w:rsidRDefault="005F615F">
      <w:bookmarkStart w:id="16" w:name="sub_146"/>
      <w:bookmarkEnd w:id="15"/>
      <w:r>
        <w:t xml:space="preserve">6) в случае, если действие свидетельства об осуществлении перевозок по маршруту регулярных перевозок прекращено по основаниям, предусмотренным </w:t>
      </w:r>
      <w:hyperlink r:id="rId21" w:history="1">
        <w:r>
          <w:rPr>
            <w:rStyle w:val="a4"/>
          </w:rPr>
          <w:t>пунктом 2</w:t>
        </w:r>
      </w:hyperlink>
      <w:r>
        <w:t xml:space="preserve">, </w:t>
      </w:r>
      <w:hyperlink r:id="rId22" w:history="1">
        <w:r>
          <w:rPr>
            <w:rStyle w:val="a4"/>
          </w:rPr>
          <w:t>7 части 1 статьи 29</w:t>
        </w:r>
      </w:hyperlink>
      <w:r>
        <w:t xml:space="preserve"> Федерального закона N 220, юридическое лицо, индивидуальный предприниматель, участники договора простого товарищества, которым было выдано данное свидетельство, утрачивают право в течение одного года со дня прекращения его действия участвовать в открытых конкурсах.</w:t>
      </w:r>
    </w:p>
    <w:bookmarkEnd w:id="16"/>
    <w:p w:rsidR="004572E1" w:rsidRDefault="005F615F">
      <w:r>
        <w:t xml:space="preserve">Требования, предусмотренные </w:t>
      </w:r>
      <w:hyperlink w:anchor="sub_141" w:history="1">
        <w:r>
          <w:rPr>
            <w:rStyle w:val="a4"/>
          </w:rPr>
          <w:t>подпунктами 1</w:t>
        </w:r>
      </w:hyperlink>
      <w:r>
        <w:t xml:space="preserve">, </w:t>
      </w:r>
      <w:hyperlink w:anchor="sub_143" w:history="1">
        <w:r>
          <w:rPr>
            <w:rStyle w:val="a4"/>
          </w:rPr>
          <w:t>3</w:t>
        </w:r>
      </w:hyperlink>
      <w:r>
        <w:t xml:space="preserve"> и </w:t>
      </w:r>
      <w:hyperlink w:anchor="sub_144" w:history="1">
        <w:r>
          <w:rPr>
            <w:rStyle w:val="a4"/>
          </w:rPr>
          <w:t>4 пункта 1.4</w:t>
        </w:r>
      </w:hyperlink>
      <w:r>
        <w:t>. настоящего Положения, применяются в отношении каждого участника договора простого товарищества.</w:t>
      </w:r>
    </w:p>
    <w:p w:rsidR="004572E1" w:rsidRDefault="005F615F">
      <w:bookmarkStart w:id="17" w:name="sub_15"/>
      <w:r>
        <w:t>1.5. Открытый конкурс проводится в соответствии со следующими принципами:</w:t>
      </w:r>
    </w:p>
    <w:p w:rsidR="004572E1" w:rsidRDefault="005F615F">
      <w:bookmarkStart w:id="18" w:name="sub_151"/>
      <w:bookmarkEnd w:id="17"/>
      <w:r>
        <w:lastRenderedPageBreak/>
        <w:t>1) создание равных условий участия в открытом конкурсе для юридических лиц независимо от их организационно-правовой формы и формы собственности, индивидуальных предпринимателей и участников договора простого товарищества;</w:t>
      </w:r>
    </w:p>
    <w:p w:rsidR="004572E1" w:rsidRDefault="005F615F">
      <w:bookmarkStart w:id="19" w:name="sub_152"/>
      <w:bookmarkEnd w:id="18"/>
      <w:r>
        <w:t>2) обеспечение добросовестной конкуренции;</w:t>
      </w:r>
    </w:p>
    <w:p w:rsidR="004572E1" w:rsidRDefault="005F615F">
      <w:bookmarkStart w:id="20" w:name="sub_153"/>
      <w:bookmarkEnd w:id="19"/>
      <w:r>
        <w:t>3) обеспечение доступности информации о проведении открытого конкурса и обеспечение открытости его проведения.</w:t>
      </w:r>
    </w:p>
    <w:p w:rsidR="004572E1" w:rsidRDefault="005F615F">
      <w:bookmarkStart w:id="21" w:name="sub_16"/>
      <w:bookmarkEnd w:id="20"/>
      <w:r>
        <w:t>1.6. Организатором открытого конкурса является Отдел строительства администрации города Канаш Чувашской Республики (далее - организатор открытого конкурса).</w:t>
      </w:r>
    </w:p>
    <w:bookmarkEnd w:id="21"/>
    <w:p w:rsidR="004572E1" w:rsidRDefault="005F615F">
      <w:r>
        <w:t>Организатор открытого конкурса:</w:t>
      </w:r>
    </w:p>
    <w:p w:rsidR="004572E1" w:rsidRDefault="005F615F">
      <w:r>
        <w:t>- принимает решение о проведении открытого конкурса, об отказе в проведении открытого конкурса;</w:t>
      </w:r>
    </w:p>
    <w:p w:rsidR="004572E1" w:rsidRDefault="005F615F">
      <w:r>
        <w:t>- определяет условия проведения открытого конкурса, место, дату, время начала и окончания приема заявок на участие в открытом конкурсе (далее - заявка), место и дату рассмотрения таких заявок и подведения итогов открытого конкурса;</w:t>
      </w:r>
    </w:p>
    <w:p w:rsidR="004572E1" w:rsidRDefault="005F615F">
      <w:r>
        <w:t>- утверждает конкурсную документацию;</w:t>
      </w:r>
    </w:p>
    <w:p w:rsidR="004572E1" w:rsidRDefault="005F615F">
      <w:r>
        <w:t>- утверждает состав конкурсной комиссии по проведению открытого конкурса (далее - конкурсная комиссия);</w:t>
      </w:r>
    </w:p>
    <w:p w:rsidR="004572E1" w:rsidRDefault="005F615F">
      <w:r>
        <w:t xml:space="preserve">- размещает на </w:t>
      </w:r>
      <w:hyperlink r:id="rId23" w:history="1">
        <w:r>
          <w:rPr>
            <w:rStyle w:val="a4"/>
          </w:rPr>
          <w:t>официальном сайте</w:t>
        </w:r>
      </w:hyperlink>
      <w:r>
        <w:t xml:space="preserve"> города Канаш в информационно-телекоммуникационной сети "Интернет" (далее - сайт администрации) извещение о проведении конкурса, конкурсную документацию, протоколы конкурсной комиссии, информацию о результатах открытого конкурса, иную информацию, касающуюся проведения открытого конкурса;</w:t>
      </w:r>
    </w:p>
    <w:p w:rsidR="004572E1" w:rsidRDefault="005F615F">
      <w:r>
        <w:t>- выдает победителю открытого конкурса свидетельство об осуществлении перевозок по маршруту регулярных перевозок (далее - свидетельство) и карты маршрута регулярных перевозок (далее - карты маршрута).</w:t>
      </w:r>
    </w:p>
    <w:p w:rsidR="004572E1" w:rsidRDefault="005F615F">
      <w:bookmarkStart w:id="22" w:name="sub_17"/>
      <w:r>
        <w:t>1.7. Обеспечение организации проведения открытого конкурса осуществляется организатором открытого конкурса.</w:t>
      </w:r>
    </w:p>
    <w:bookmarkEnd w:id="22"/>
    <w:p w:rsidR="004572E1" w:rsidRDefault="005F615F">
      <w:r>
        <w:t>В целях организации и проведения открытого конкурса Организатор открытого конкурса осуществляет следующие функции:</w:t>
      </w:r>
    </w:p>
    <w:p w:rsidR="004572E1" w:rsidRDefault="005F615F">
      <w:r>
        <w:t>- формирует извещение о проведении открытого конкурса и конкурсную документацию;</w:t>
      </w:r>
    </w:p>
    <w:p w:rsidR="004572E1" w:rsidRDefault="005F615F">
      <w:r>
        <w:t>- представляет предложения о включении кандидатов в состав конкурсной комиссии;</w:t>
      </w:r>
    </w:p>
    <w:p w:rsidR="004572E1" w:rsidRDefault="005F615F">
      <w:r>
        <w:t xml:space="preserve">- оформляет по результатам открытого конкурса с учетом положений </w:t>
      </w:r>
      <w:hyperlink r:id="rId24" w:history="1">
        <w:r>
          <w:rPr>
            <w:rStyle w:val="a4"/>
          </w:rPr>
          <w:t>Федерального закона</w:t>
        </w:r>
      </w:hyperlink>
      <w:r>
        <w:t xml:space="preserve"> N 220 по формам, утвержденным Приказами Министерства транспорта Российской Федерации </w:t>
      </w:r>
      <w:hyperlink r:id="rId25" w:history="1">
        <w:r>
          <w:rPr>
            <w:rStyle w:val="a4"/>
          </w:rPr>
          <w:t>от 10 ноября 2015 года N 331</w:t>
        </w:r>
      </w:hyperlink>
      <w:r>
        <w:t xml:space="preserve"> "Об утверждении формы бланка свидетельства об осуществлении перевозок по маршруту регулярных перевозок и порядка его заполнения" (Зарегистрировано в Минюсте России 08.12.2015 N 39998), </w:t>
      </w:r>
      <w:hyperlink r:id="rId26" w:history="1">
        <w:r>
          <w:rPr>
            <w:rStyle w:val="a4"/>
          </w:rPr>
          <w:t>от 10 ноября 2015 года N 332</w:t>
        </w:r>
      </w:hyperlink>
      <w:r>
        <w:t xml:space="preserve"> "Об утверждении формы бланка карты маршрута регулярных перевозок и порядка его заполнения" (Зарегистрировано в Минюсте России 08.12.2015 N 39999) свидетельство и карты маршрута;</w:t>
      </w:r>
    </w:p>
    <w:p w:rsidR="004572E1" w:rsidRDefault="005F615F">
      <w:r>
        <w:t>- организует выдачу победителю открытого конкурса свидетельства и карт маршрутов;</w:t>
      </w:r>
    </w:p>
    <w:p w:rsidR="004572E1" w:rsidRDefault="005F615F">
      <w:r>
        <w:t>- иные функции, касающиеся организации и проведения открытого конкурса.</w:t>
      </w:r>
    </w:p>
    <w:p w:rsidR="004572E1" w:rsidRDefault="005F615F">
      <w:bookmarkStart w:id="23" w:name="sub_18"/>
      <w:r>
        <w:t>1.8. Открытый конкурс проводится в случаях:</w:t>
      </w:r>
    </w:p>
    <w:bookmarkEnd w:id="23"/>
    <w:p w:rsidR="004572E1" w:rsidRDefault="005F615F">
      <w:r>
        <w:t>- открытия нового муниципального маршрута регулярных перевозок, сведения о котором включены в соответствующем порядке в реестр муниципальных маршрутов, за исключением маршрута, установленного в целях обеспечения транспортного обслуживания населения в условиях чрезвычайной ситуации;</w:t>
      </w:r>
    </w:p>
    <w:p w:rsidR="004572E1" w:rsidRDefault="005F615F">
      <w:r>
        <w:t xml:space="preserve">- прекращения действия свидетельства, выданного без проведения открытого конкурса в случаях, предусмотренных </w:t>
      </w:r>
      <w:hyperlink r:id="rId27" w:history="1">
        <w:r>
          <w:rPr>
            <w:rStyle w:val="a4"/>
          </w:rPr>
          <w:t>Федеральным законом</w:t>
        </w:r>
      </w:hyperlink>
      <w:r>
        <w:t xml:space="preserve"> N 220;</w:t>
      </w:r>
    </w:p>
    <w:p w:rsidR="004572E1" w:rsidRDefault="005F615F">
      <w:r>
        <w:t>- принятия решения о прекращении регулярных перевозок по регулируемым тарифам и начале осуществления регулярных перевозок по нерегулируемым тарифам;</w:t>
      </w:r>
    </w:p>
    <w:p w:rsidR="004572E1" w:rsidRDefault="005F615F">
      <w:r>
        <w:t xml:space="preserve">- при наступлении обстоятельства, предусмотренного </w:t>
      </w:r>
      <w:hyperlink r:id="rId28" w:history="1">
        <w:r>
          <w:rPr>
            <w:rStyle w:val="a4"/>
          </w:rPr>
          <w:t>пунктом 3 части 1 статьи 29</w:t>
        </w:r>
      </w:hyperlink>
      <w:r>
        <w:t xml:space="preserve"> Федерального закона N 220.</w:t>
      </w:r>
    </w:p>
    <w:p w:rsidR="004572E1" w:rsidRDefault="005F615F">
      <w:bookmarkStart w:id="24" w:name="sub_19"/>
      <w:r>
        <w:lastRenderedPageBreak/>
        <w:t>1.9. Открытый конкурс объявляется организатором в следующие сроки:</w:t>
      </w:r>
    </w:p>
    <w:p w:rsidR="004572E1" w:rsidRDefault="005F615F">
      <w:bookmarkStart w:id="25" w:name="sub_191"/>
      <w:bookmarkEnd w:id="24"/>
      <w:r>
        <w:t xml:space="preserve">1) не позднее чем через 90 дней со дня установления муниципального маршрута регулярных перевозок в случае, если соответствующий маршрут установлен после дня вступления в силу </w:t>
      </w:r>
      <w:hyperlink r:id="rId29" w:history="1">
        <w:r>
          <w:rPr>
            <w:rStyle w:val="a4"/>
          </w:rPr>
          <w:t>Федерального закона</w:t>
        </w:r>
      </w:hyperlink>
      <w:r>
        <w:t xml:space="preserve"> N 220;</w:t>
      </w:r>
    </w:p>
    <w:p w:rsidR="004572E1" w:rsidRDefault="005F615F">
      <w:bookmarkStart w:id="26" w:name="sub_192"/>
      <w:bookmarkEnd w:id="25"/>
      <w:r>
        <w:t xml:space="preserve">2) не позднее чем через 30 дней со дня наступления обстоятельств, предусмотренных </w:t>
      </w:r>
      <w:hyperlink r:id="rId30" w:history="1">
        <w:r>
          <w:rPr>
            <w:rStyle w:val="a4"/>
          </w:rPr>
          <w:t>частью 10 статьи 24</w:t>
        </w:r>
      </w:hyperlink>
      <w:r>
        <w:t xml:space="preserve"> либо </w:t>
      </w:r>
      <w:hyperlink r:id="rId31" w:history="1">
        <w:r>
          <w:rPr>
            <w:rStyle w:val="a4"/>
          </w:rPr>
          <w:t>пунктом 1</w:t>
        </w:r>
      </w:hyperlink>
      <w:r>
        <w:t xml:space="preserve">, </w:t>
      </w:r>
      <w:hyperlink r:id="rId32" w:history="1">
        <w:r>
          <w:rPr>
            <w:rStyle w:val="a4"/>
          </w:rPr>
          <w:t>2</w:t>
        </w:r>
      </w:hyperlink>
      <w:r>
        <w:t xml:space="preserve">, </w:t>
      </w:r>
      <w:hyperlink r:id="rId33" w:history="1">
        <w:r>
          <w:rPr>
            <w:rStyle w:val="a4"/>
          </w:rPr>
          <w:t>3</w:t>
        </w:r>
      </w:hyperlink>
      <w:r>
        <w:t xml:space="preserve"> или </w:t>
      </w:r>
      <w:hyperlink r:id="rId34" w:history="1">
        <w:r>
          <w:rPr>
            <w:rStyle w:val="a4"/>
          </w:rPr>
          <w:t>7 части 1 статьи 29</w:t>
        </w:r>
      </w:hyperlink>
      <w:r>
        <w:t xml:space="preserve"> Федерального закона N 220;</w:t>
      </w:r>
    </w:p>
    <w:p w:rsidR="004572E1" w:rsidRDefault="005F615F">
      <w:bookmarkStart w:id="27" w:name="sub_193"/>
      <w:bookmarkEnd w:id="26"/>
      <w:r>
        <w:t xml:space="preserve">3) не позднее чем через 30 дней со дня принятия предусмотренного </w:t>
      </w:r>
      <w:hyperlink r:id="rId35" w:history="1">
        <w:r>
          <w:rPr>
            <w:rStyle w:val="a4"/>
          </w:rPr>
          <w:t>статьей 18</w:t>
        </w:r>
      </w:hyperlink>
      <w:r>
        <w:t xml:space="preserve"> Федерального закона N 220, решения о прекращении регулярных перевозок по регулируемым тарифам и начале осуществления регулярных перевозок по нерегулируемым тарифам;</w:t>
      </w:r>
    </w:p>
    <w:p w:rsidR="004572E1" w:rsidRDefault="005F615F">
      <w:bookmarkStart w:id="28" w:name="sub_194"/>
      <w:bookmarkEnd w:id="27"/>
      <w:r>
        <w:t>4)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свидетельство;</w:t>
      </w:r>
    </w:p>
    <w:p w:rsidR="004572E1" w:rsidRDefault="005F615F">
      <w:bookmarkStart w:id="29" w:name="sub_195"/>
      <w:bookmarkEnd w:id="28"/>
      <w:r>
        <w:t>5) вступление в законную силу решения суда о прекращении действия свидетельства;</w:t>
      </w:r>
    </w:p>
    <w:p w:rsidR="004572E1" w:rsidRDefault="005F615F">
      <w:bookmarkStart w:id="30" w:name="sub_196"/>
      <w:bookmarkEnd w:id="29"/>
      <w:r>
        <w:t>6) обращение юридического лица, индивидуального предпринимателя или уполномоченного участника договора простого товарищества, которым выдано свидетельство, с заявлением о прекращении действия свидетельства.</w:t>
      </w:r>
    </w:p>
    <w:p w:rsidR="004572E1" w:rsidRDefault="005F615F">
      <w:bookmarkStart w:id="31" w:name="sub_110"/>
      <w:bookmarkEnd w:id="30"/>
      <w:r>
        <w:t xml:space="preserve">1.10. Извещение о проведении открытого конкурса (далее - извещение) размещается на </w:t>
      </w:r>
      <w:hyperlink r:id="rId36" w:history="1">
        <w:r>
          <w:rPr>
            <w:rStyle w:val="a4"/>
          </w:rPr>
          <w:t>сайте</w:t>
        </w:r>
      </w:hyperlink>
      <w:r>
        <w:t xml:space="preserve"> организатора открытого конкурса не позднее чем за 30 календарных дней до дня вскрытия конвертов с заявками.</w:t>
      </w:r>
    </w:p>
    <w:bookmarkEnd w:id="31"/>
    <w:p w:rsidR="004572E1" w:rsidRDefault="005F615F">
      <w:r>
        <w:t>В извещении указываются следующие сведения:</w:t>
      </w:r>
    </w:p>
    <w:p w:rsidR="004572E1" w:rsidRDefault="005F615F">
      <w:bookmarkStart w:id="32" w:name="sub_1101"/>
      <w:r>
        <w:t>1) наименование, место нахождения, почтовый адрес и адрес электронной почты, номер контактного телефона организатора открытого конкурса;</w:t>
      </w:r>
    </w:p>
    <w:p w:rsidR="004572E1" w:rsidRDefault="005F615F">
      <w:bookmarkStart w:id="33" w:name="sub_1102"/>
      <w:bookmarkEnd w:id="32"/>
      <w:r>
        <w:t>2) предмет открытого конкурса;</w:t>
      </w:r>
    </w:p>
    <w:p w:rsidR="004572E1" w:rsidRDefault="005F615F">
      <w:bookmarkStart w:id="34" w:name="sub_1103"/>
      <w:bookmarkEnd w:id="33"/>
      <w:r>
        <w:t xml:space="preserve">3) срок, место и порядок представления конкурсной документации, </w:t>
      </w:r>
      <w:hyperlink r:id="rId37" w:history="1">
        <w:r>
          <w:rPr>
            <w:rStyle w:val="a4"/>
          </w:rPr>
          <w:t>официальный сайт</w:t>
        </w:r>
      </w:hyperlink>
      <w:r>
        <w:t>, на котором размещена конкурсная документация;</w:t>
      </w:r>
    </w:p>
    <w:p w:rsidR="004572E1" w:rsidRDefault="005F615F">
      <w:bookmarkStart w:id="35" w:name="sub_1104"/>
      <w:bookmarkEnd w:id="34"/>
      <w:r>
        <w:t>4) размер, порядок и сроки внесения платы за предоставление конкурсной документации на бумажном носителе, если указанная плата установлена;</w:t>
      </w:r>
    </w:p>
    <w:p w:rsidR="004572E1" w:rsidRDefault="005F615F">
      <w:bookmarkStart w:id="36" w:name="sub_1105"/>
      <w:bookmarkEnd w:id="35"/>
      <w:r>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4572E1" w:rsidRDefault="005F615F">
      <w:bookmarkStart w:id="37" w:name="sub_1106"/>
      <w:bookmarkEnd w:id="36"/>
      <w:r>
        <w:t xml:space="preserve">6) конкурсное предложение, состоящее из одного лота. Лот включает в себя сведения о муниципальном маршруте регулярных перевозок, предусмотренные </w:t>
      </w:r>
      <w:hyperlink r:id="rId38" w:history="1">
        <w:r>
          <w:rPr>
            <w:rStyle w:val="a4"/>
          </w:rPr>
          <w:t>пунктами 1 - 10 части 1 статьи 26</w:t>
        </w:r>
      </w:hyperlink>
      <w:r>
        <w:t xml:space="preserve"> Федерального закона N 220, а также режим работы транспортных средств.</w:t>
      </w:r>
    </w:p>
    <w:p w:rsidR="004572E1" w:rsidRDefault="005F615F">
      <w:pPr>
        <w:pStyle w:val="a6"/>
        <w:rPr>
          <w:color w:val="000000"/>
          <w:sz w:val="16"/>
          <w:szCs w:val="16"/>
          <w:shd w:val="clear" w:color="auto" w:fill="F0F0F0"/>
        </w:rPr>
      </w:pPr>
      <w:bookmarkStart w:id="38" w:name="sub_111"/>
      <w:bookmarkEnd w:id="37"/>
      <w:r>
        <w:rPr>
          <w:color w:val="000000"/>
          <w:sz w:val="16"/>
          <w:szCs w:val="16"/>
          <w:shd w:val="clear" w:color="auto" w:fill="F0F0F0"/>
        </w:rPr>
        <w:t>Информация об изменениях:</w:t>
      </w:r>
    </w:p>
    <w:bookmarkEnd w:id="38"/>
    <w:p w:rsidR="004572E1" w:rsidRDefault="005F615F">
      <w:pPr>
        <w:pStyle w:val="a7"/>
        <w:rPr>
          <w:shd w:val="clear" w:color="auto" w:fill="F0F0F0"/>
        </w:rPr>
      </w:pPr>
      <w:r>
        <w:t xml:space="preserve"> </w:t>
      </w:r>
      <w:r>
        <w:rPr>
          <w:shd w:val="clear" w:color="auto" w:fill="F0F0F0"/>
        </w:rPr>
        <w:t xml:space="preserve">Пункт 1.11 изменен с 8 августа 2019 г. - </w:t>
      </w:r>
      <w:hyperlink r:id="rId39" w:history="1">
        <w:r>
          <w:rPr>
            <w:rStyle w:val="a4"/>
            <w:shd w:val="clear" w:color="auto" w:fill="F0F0F0"/>
          </w:rPr>
          <w:t>Постановление</w:t>
        </w:r>
      </w:hyperlink>
      <w:r>
        <w:rPr>
          <w:shd w:val="clear" w:color="auto" w:fill="F0F0F0"/>
        </w:rPr>
        <w:t xml:space="preserve"> Администрации г. Канаша Чувашской Республики от 1 августа 2019 г. N 818</w:t>
      </w:r>
    </w:p>
    <w:p w:rsidR="004572E1" w:rsidRDefault="005F615F">
      <w:pPr>
        <w:pStyle w:val="a7"/>
        <w:rPr>
          <w:shd w:val="clear" w:color="auto" w:fill="F0F0F0"/>
        </w:rPr>
      </w:pPr>
      <w:r>
        <w:t xml:space="preserve"> </w:t>
      </w:r>
      <w:hyperlink r:id="rId40" w:history="1">
        <w:r>
          <w:rPr>
            <w:rStyle w:val="a4"/>
            <w:shd w:val="clear" w:color="auto" w:fill="F0F0F0"/>
          </w:rPr>
          <w:t>См. предыдущую редакцию</w:t>
        </w:r>
      </w:hyperlink>
    </w:p>
    <w:p w:rsidR="004572E1" w:rsidRDefault="005F615F">
      <w:r>
        <w:t xml:space="preserve">1.11. Организатор открытого конкурса вправе внести изменения в извещение и (или) в конкурсную документацию не позднее, чем за 5 календарных дней до дня окончания приема заявок на участие в открытом конкурсе. Изменение предмета открытого конкурса не допускается. Принятые изменения подлежат размещению на </w:t>
      </w:r>
      <w:hyperlink r:id="rId41" w:history="1">
        <w:r>
          <w:rPr>
            <w:rStyle w:val="a4"/>
          </w:rPr>
          <w:t>сайте</w:t>
        </w:r>
      </w:hyperlink>
      <w:r>
        <w:t xml:space="preserve"> организатора открытого конкурса в течение 2 рабочих дней со дня принятия решения о внесении соответствующих изменений. При этом срок приема заявок продлевается так, чтобы со дня размещения внесенных в извещение и (или) в конкурсную документацию изменений до дня окончания приема заявок этот срок составлял не менее чем 20 дней.</w:t>
      </w:r>
    </w:p>
    <w:p w:rsidR="004572E1" w:rsidRDefault="005F615F">
      <w:bookmarkStart w:id="39" w:name="sub_112"/>
      <w:r>
        <w:t xml:space="preserve">1.12. Юридические лица, индивидуальные предприниматели, уполномоченные участники договора простого товарищества вправе направить в письменной форме организатору открытого конкурса запрос о разъяснении положений конкурсной документации. В течение 2 рабочих дней со дня поступления указанного запроса организатор открытого конкурса обязан направить в письменной форме разъяснения положений конкурсной документации, если указанный запрос поступил к организатору открытого конкурса не позднее, чем за 5 календарных дней до дня </w:t>
      </w:r>
      <w:r>
        <w:lastRenderedPageBreak/>
        <w:t xml:space="preserve">окончания срока подачи заявок. В течение 2 рабочих дней со дня направления разъяснения положений конкурсной документации такое разъяснение должно быть размещено на </w:t>
      </w:r>
      <w:hyperlink r:id="rId42" w:history="1">
        <w:r>
          <w:rPr>
            <w:rStyle w:val="a4"/>
          </w:rPr>
          <w:t>сайте</w:t>
        </w:r>
      </w:hyperlink>
      <w:r>
        <w:t xml:space="preserve"> организатора открытого конкурса с указанием предмета запроса, но без указания заявителя, от которого поступил запрос. Разъяснение положений конкурсной документации не должно изменять её суть.</w:t>
      </w:r>
    </w:p>
    <w:p w:rsidR="004572E1" w:rsidRDefault="005F615F">
      <w:bookmarkStart w:id="40" w:name="sub_113"/>
      <w:bookmarkEnd w:id="39"/>
      <w:r>
        <w:t xml:space="preserve">1.13. Организатор открытого конкурса вправе отказаться от проведения открытого конкурса не позднее, чем за 5 календарных дней до дня окончания приема заявок. Извещение об отказе от проведения открытого конкурса размещается на </w:t>
      </w:r>
      <w:hyperlink r:id="rId43" w:history="1">
        <w:r>
          <w:rPr>
            <w:rStyle w:val="a4"/>
          </w:rPr>
          <w:t>сайте</w:t>
        </w:r>
      </w:hyperlink>
      <w:r>
        <w:t xml:space="preserve"> организатора открытого конкурса в течение 2 рабочих дней со дня принятия соответствующего решения. В течение 2 рабочих дней со дня принятия решения об отказе от проведения открытого конкурса организатором открытого конкурса направляются уведомления всем заявителям, подавшим заявки.</w:t>
      </w:r>
    </w:p>
    <w:bookmarkEnd w:id="40"/>
    <w:p w:rsidR="004572E1" w:rsidRDefault="004572E1"/>
    <w:p w:rsidR="004572E1" w:rsidRDefault="005F615F">
      <w:pPr>
        <w:pStyle w:val="1"/>
      </w:pPr>
      <w:bookmarkStart w:id="41" w:name="sub_1002"/>
      <w:r>
        <w:t>2. Порядок подготовки к проведению открытого конкурса</w:t>
      </w:r>
    </w:p>
    <w:bookmarkEnd w:id="41"/>
    <w:p w:rsidR="004572E1" w:rsidRDefault="004572E1"/>
    <w:p w:rsidR="004572E1" w:rsidRDefault="005F615F">
      <w:bookmarkStart w:id="42" w:name="sub_21"/>
      <w:r>
        <w:t>2.1. Для проведения открытого конкурса организатор открытого конкурса утверждает конкурсную документацию в соответствии с требованиями настоящего Положения.</w:t>
      </w:r>
    </w:p>
    <w:p w:rsidR="004572E1" w:rsidRDefault="005F615F">
      <w:bookmarkStart w:id="43" w:name="sub_22"/>
      <w:bookmarkEnd w:id="42"/>
      <w:r>
        <w:t xml:space="preserve">2.2. Конкурсная документация должна включать информацию, содержащуюся в извещении согласно </w:t>
      </w:r>
      <w:hyperlink w:anchor="sub_110" w:history="1">
        <w:r>
          <w:rPr>
            <w:rStyle w:val="a4"/>
          </w:rPr>
          <w:t>пункту 1.10</w:t>
        </w:r>
      </w:hyperlink>
      <w:r>
        <w:t>. настоящего Положения, а также:</w:t>
      </w:r>
    </w:p>
    <w:bookmarkEnd w:id="43"/>
    <w:p w:rsidR="004572E1" w:rsidRDefault="005F615F">
      <w:r>
        <w:t>сведения об участниках открытого конкурса и требования к участникам открытого конкурса (далее - заявители):</w:t>
      </w:r>
    </w:p>
    <w:p w:rsidR="004572E1" w:rsidRDefault="005F615F">
      <w:bookmarkStart w:id="44" w:name="sub_221"/>
      <w:r>
        <w:t>1) наличие лицензии на осуществление деятельности по перевозкам пассажиров и иных лиц автобусами;</w:t>
      </w:r>
    </w:p>
    <w:p w:rsidR="004572E1" w:rsidRDefault="005F615F">
      <w:bookmarkStart w:id="45" w:name="sub_222"/>
      <w:bookmarkEnd w:id="44"/>
      <w:r>
        <w:t>2) характеристику используемой производственно-технической базы с приложением подтверждающих документов (</w:t>
      </w:r>
      <w:hyperlink w:anchor="sub_1200" w:history="1">
        <w:r>
          <w:rPr>
            <w:rStyle w:val="a4"/>
          </w:rPr>
          <w:t>приложение N 2</w:t>
        </w:r>
      </w:hyperlink>
      <w:r>
        <w:t xml:space="preserve"> к настоящему Положению);</w:t>
      </w:r>
    </w:p>
    <w:p w:rsidR="004572E1" w:rsidRDefault="005F615F">
      <w:bookmarkStart w:id="46" w:name="sub_223"/>
      <w:bookmarkEnd w:id="45"/>
      <w:r>
        <w:t>3) не 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4572E1" w:rsidRDefault="005F615F">
      <w:pPr>
        <w:pStyle w:val="a6"/>
        <w:rPr>
          <w:color w:val="000000"/>
          <w:sz w:val="16"/>
          <w:szCs w:val="16"/>
          <w:shd w:val="clear" w:color="auto" w:fill="F0F0F0"/>
        </w:rPr>
      </w:pPr>
      <w:bookmarkStart w:id="47" w:name="sub_224"/>
      <w:bookmarkEnd w:id="46"/>
      <w:r>
        <w:rPr>
          <w:color w:val="000000"/>
          <w:sz w:val="16"/>
          <w:szCs w:val="16"/>
          <w:shd w:val="clear" w:color="auto" w:fill="F0F0F0"/>
        </w:rPr>
        <w:t>Информация об изменениях:</w:t>
      </w:r>
    </w:p>
    <w:bookmarkEnd w:id="47"/>
    <w:p w:rsidR="004572E1" w:rsidRDefault="005F615F">
      <w:pPr>
        <w:pStyle w:val="a7"/>
        <w:rPr>
          <w:shd w:val="clear" w:color="auto" w:fill="F0F0F0"/>
        </w:rPr>
      </w:pPr>
      <w:r>
        <w:t xml:space="preserve"> </w:t>
      </w:r>
      <w:r>
        <w:rPr>
          <w:shd w:val="clear" w:color="auto" w:fill="F0F0F0"/>
        </w:rPr>
        <w:t xml:space="preserve">Подпункт 4 изменен с 8 августа 2019 г. - </w:t>
      </w:r>
      <w:hyperlink r:id="rId44" w:history="1">
        <w:r>
          <w:rPr>
            <w:rStyle w:val="a4"/>
            <w:shd w:val="clear" w:color="auto" w:fill="F0F0F0"/>
          </w:rPr>
          <w:t>Постановление</w:t>
        </w:r>
      </w:hyperlink>
      <w:r>
        <w:rPr>
          <w:shd w:val="clear" w:color="auto" w:fill="F0F0F0"/>
        </w:rPr>
        <w:t xml:space="preserve"> Администрации г. Канаша Чувашской Республики от 1 августа 2019 г. N 818</w:t>
      </w:r>
    </w:p>
    <w:p w:rsidR="004572E1" w:rsidRDefault="005F615F">
      <w:pPr>
        <w:pStyle w:val="a7"/>
        <w:rPr>
          <w:shd w:val="clear" w:color="auto" w:fill="F0F0F0"/>
        </w:rPr>
      </w:pPr>
      <w:r>
        <w:t xml:space="preserve"> </w:t>
      </w:r>
      <w:hyperlink r:id="rId45" w:history="1">
        <w:r>
          <w:rPr>
            <w:rStyle w:val="a4"/>
            <w:shd w:val="clear" w:color="auto" w:fill="F0F0F0"/>
          </w:rPr>
          <w:t>См. предыдущую редакцию</w:t>
        </w:r>
      </w:hyperlink>
    </w:p>
    <w:p w:rsidR="004572E1" w:rsidRDefault="005F615F">
      <w:r>
        <w:t xml:space="preserve">4) отсутствие у участника конкурса задолженности по налогам, сборам, страховым взносам, пеням, штрафам, процентам, подлежащим плате в соответствии с </w:t>
      </w:r>
      <w:hyperlink r:id="rId46" w:history="1">
        <w:r>
          <w:rPr>
            <w:rStyle w:val="a4"/>
          </w:rPr>
          <w:t>законом</w:t>
        </w:r>
      </w:hyperlink>
      <w:r>
        <w:t xml:space="preserve"> Российской Федерации о налогах и сборах, за последний завершенный отчетный период;</w:t>
      </w:r>
    </w:p>
    <w:p w:rsidR="004572E1" w:rsidRDefault="005F615F">
      <w:bookmarkStart w:id="48" w:name="sub_225"/>
      <w:r>
        <w:t>5) наличие договора простого товарищества в письменной форме (для участников договора простого товарищества);</w:t>
      </w:r>
    </w:p>
    <w:p w:rsidR="004572E1" w:rsidRDefault="005F615F">
      <w:bookmarkStart w:id="49" w:name="sub_226"/>
      <w:bookmarkEnd w:id="48"/>
      <w:r>
        <w:t>6) документ, подтверждающий полномочия представителя перевозчика на осуществление действий от имени перевозчика (если от имени перевозчика действует представитель);</w:t>
      </w:r>
    </w:p>
    <w:p w:rsidR="004572E1" w:rsidRDefault="005F615F">
      <w:bookmarkStart w:id="50" w:name="sub_227"/>
      <w:bookmarkEnd w:id="49"/>
      <w:r>
        <w:t>7) выписку из реестра лицензии на осуществление деятельности по перевозкам пассажиров и иных лиц автобусами;</w:t>
      </w:r>
    </w:p>
    <w:p w:rsidR="004572E1" w:rsidRDefault="005F615F">
      <w:bookmarkStart w:id="51" w:name="sub_228"/>
      <w:bookmarkEnd w:id="50"/>
      <w:r>
        <w:t>8) согласие на обработку персональных данных (для индивидуальных предпринимателей);</w:t>
      </w:r>
    </w:p>
    <w:p w:rsidR="004572E1" w:rsidRDefault="005F615F">
      <w:bookmarkStart w:id="52" w:name="sub_229"/>
      <w:bookmarkEnd w:id="51"/>
      <w:r>
        <w:t>9) опись представленных документов, подписанную перевозчиком или его уполномоченным представителем;</w:t>
      </w:r>
    </w:p>
    <w:p w:rsidR="004572E1" w:rsidRDefault="005F615F">
      <w:bookmarkStart w:id="53" w:name="sub_2210"/>
      <w:bookmarkEnd w:id="52"/>
      <w:r>
        <w:t xml:space="preserve">10) сведения об опыте осуществления регулярных перевозок юридическим лицом, индивидуальным предпринимателем или участниками договора простого товарищества с приложением подтверждающих документов (в подтверждение прикладываются копии государственных или муниципальных контрактов либо свидетельства об осуществлении перевозок по маршруту регулярных перевозок или иных документов, выданных в соответствии с </w:t>
      </w:r>
      <w:r>
        <w:lastRenderedPageBreak/>
        <w:t>нормативными правовыми актами субъектов Российской Федерации, муниципальными нормативными правовыми актами);</w:t>
      </w:r>
    </w:p>
    <w:p w:rsidR="004572E1" w:rsidRDefault="005F615F">
      <w:bookmarkStart w:id="54" w:name="sub_2211"/>
      <w:bookmarkEnd w:id="53"/>
      <w:r>
        <w:t xml:space="preserve">11) В случае, если действие свидетельства об осуществлении перевозок по маршруту регулярных перевозок прекращено по основаниям, предусмотренным </w:t>
      </w:r>
      <w:hyperlink r:id="rId47" w:history="1">
        <w:r>
          <w:rPr>
            <w:rStyle w:val="a4"/>
          </w:rPr>
          <w:t>пунктом 2</w:t>
        </w:r>
      </w:hyperlink>
      <w:r>
        <w:t xml:space="preserve">, </w:t>
      </w:r>
      <w:hyperlink r:id="rId48" w:history="1">
        <w:r>
          <w:rPr>
            <w:rStyle w:val="a4"/>
          </w:rPr>
          <w:t>7 части 1 статьи 29</w:t>
        </w:r>
      </w:hyperlink>
      <w:r>
        <w:t xml:space="preserve"> Федерального закона N 220, юридическое лицо, индивидуальный предприниматель, участники договора простого товарищества, которым было выдано данное свидетельство, утрачивают право в течение одного года со дня прекращения его действия участвовать в открытых конкурсах;</w:t>
      </w:r>
    </w:p>
    <w:bookmarkEnd w:id="54"/>
    <w:p w:rsidR="004572E1" w:rsidRDefault="005F615F">
      <w:r>
        <w:t xml:space="preserve">Требования, предусмотренные </w:t>
      </w:r>
      <w:hyperlink w:anchor="sub_221" w:history="1">
        <w:r>
          <w:rPr>
            <w:rStyle w:val="a4"/>
          </w:rPr>
          <w:t>подпунктами 1</w:t>
        </w:r>
      </w:hyperlink>
      <w:r>
        <w:t xml:space="preserve">, </w:t>
      </w:r>
      <w:hyperlink w:anchor="sub_223" w:history="1">
        <w:r>
          <w:rPr>
            <w:rStyle w:val="a4"/>
          </w:rPr>
          <w:t>3</w:t>
        </w:r>
      </w:hyperlink>
      <w:r>
        <w:t xml:space="preserve"> и </w:t>
      </w:r>
      <w:hyperlink w:anchor="sub_224" w:history="1">
        <w:r>
          <w:rPr>
            <w:rStyle w:val="a4"/>
          </w:rPr>
          <w:t>4 пункта 2.2</w:t>
        </w:r>
      </w:hyperlink>
      <w:r>
        <w:t xml:space="preserve"> настоящего Положения, применяются в отношении каждого участника договора простого товарищества:</w:t>
      </w:r>
    </w:p>
    <w:p w:rsidR="004572E1" w:rsidRDefault="005F615F">
      <w:r>
        <w:t>требования к форме и составу заявки, к порядку и форме внесения изменений в заявку или отзыва заявки, а также к содержанию предложения заявителя;</w:t>
      </w:r>
    </w:p>
    <w:p w:rsidR="004572E1" w:rsidRDefault="005F615F">
      <w:r>
        <w:t>основания отклонения заявки к участию в открытом конкурсе;</w:t>
      </w:r>
    </w:p>
    <w:p w:rsidR="004572E1" w:rsidRDefault="005F615F">
      <w:r>
        <w:t>критерии оценки заявок, шкалу для оценки критериев;</w:t>
      </w:r>
    </w:p>
    <w:p w:rsidR="004572E1" w:rsidRDefault="005F615F">
      <w:r>
        <w:t>сроки и порядок представления разъяснений положений конкурсной документации;</w:t>
      </w:r>
    </w:p>
    <w:p w:rsidR="004572E1" w:rsidRDefault="005F615F">
      <w:r>
        <w:t>сроки и порядок внесения изменений в конкурсную документацию.</w:t>
      </w:r>
    </w:p>
    <w:p w:rsidR="004572E1" w:rsidRDefault="005F615F">
      <w:bookmarkStart w:id="55" w:name="sub_23"/>
      <w:r>
        <w:t>2.3. Заявки представляются юридическими лицами, индивидуальными предпринимателями, уполномоченными участниками договора простого товарищества.</w:t>
      </w:r>
    </w:p>
    <w:p w:rsidR="004572E1" w:rsidRDefault="005F615F">
      <w:bookmarkStart w:id="56" w:name="sub_24"/>
      <w:bookmarkEnd w:id="55"/>
      <w:r>
        <w:t xml:space="preserve">2.4. Заявка оформляется заявителем по форме, согласно </w:t>
      </w:r>
      <w:hyperlink w:anchor="sub_1100" w:history="1">
        <w:r>
          <w:rPr>
            <w:rStyle w:val="a4"/>
          </w:rPr>
          <w:t>приложению N 1</w:t>
        </w:r>
      </w:hyperlink>
      <w:r>
        <w:t xml:space="preserve"> к настоящему Положению, с приложением следующих документов:</w:t>
      </w:r>
    </w:p>
    <w:p w:rsidR="004572E1" w:rsidRDefault="005F615F">
      <w:bookmarkStart w:id="57" w:name="sub_241"/>
      <w:bookmarkEnd w:id="56"/>
      <w:r>
        <w:t>1) заявление о намерении с указанием для юридического лица наименования, организационно-правовой формы, местонахождения, банковских реквизитов, идентификационного номера налогоплательщика (при наличии), для индивидуального предпринимателя - фамилии, имени, отчества (последнее - при наличии), данных документа, удостоверяющего личность, места жительства, банковских реквизитов, идентификационного номера налогоплательщика (при наличии);</w:t>
      </w:r>
    </w:p>
    <w:p w:rsidR="004572E1" w:rsidRDefault="005F615F">
      <w:bookmarkStart w:id="58" w:name="sub_242"/>
      <w:bookmarkEnd w:id="57"/>
      <w:r>
        <w:t>2) характеристику используемой производственно-технической базы с приложением подтверждающих документов (</w:t>
      </w:r>
      <w:hyperlink w:anchor="sub_1200" w:history="1">
        <w:r>
          <w:rPr>
            <w:rStyle w:val="a4"/>
          </w:rPr>
          <w:t>приложение N 2</w:t>
        </w:r>
      </w:hyperlink>
      <w:r>
        <w:t xml:space="preserve"> к Положению);</w:t>
      </w:r>
    </w:p>
    <w:p w:rsidR="004572E1" w:rsidRDefault="005F615F">
      <w:bookmarkStart w:id="59" w:name="sub_243"/>
      <w:bookmarkEnd w:id="58"/>
      <w:r>
        <w:t>3) документ, подтверждающий полномочия представителя перевозчика на осуществление действий от имени перевозчика (если от имени перевозчика действует представитель);</w:t>
      </w:r>
    </w:p>
    <w:p w:rsidR="004572E1" w:rsidRDefault="005F615F">
      <w:bookmarkStart w:id="60" w:name="sub_244"/>
      <w:bookmarkEnd w:id="59"/>
      <w:r>
        <w:t>4) выписку из реестра лицензии на осуществление деятельности по перевозкам пассажиров и иных лиц автобусами;</w:t>
      </w:r>
    </w:p>
    <w:p w:rsidR="004572E1" w:rsidRDefault="005F615F">
      <w:bookmarkStart w:id="61" w:name="sub_245"/>
      <w:bookmarkEnd w:id="60"/>
      <w:r>
        <w:t>5) согласие на обработку персональных данных (для индивидуальных предпринимателей);</w:t>
      </w:r>
    </w:p>
    <w:p w:rsidR="004572E1" w:rsidRDefault="005F615F">
      <w:bookmarkStart w:id="62" w:name="sub_246"/>
      <w:bookmarkEnd w:id="61"/>
      <w:r>
        <w:t>6) опись представленных документов, подписанную перевозчиком или его уполномоченным представителем (</w:t>
      </w:r>
      <w:hyperlink w:anchor="sub_1300" w:history="1">
        <w:r>
          <w:rPr>
            <w:rStyle w:val="a4"/>
          </w:rPr>
          <w:t>приложение N 3</w:t>
        </w:r>
      </w:hyperlink>
      <w:r>
        <w:t xml:space="preserve"> к Положению);</w:t>
      </w:r>
    </w:p>
    <w:p w:rsidR="004572E1" w:rsidRDefault="005F615F">
      <w:bookmarkStart w:id="63" w:name="sub_247"/>
      <w:bookmarkEnd w:id="62"/>
      <w:r>
        <w:t>7) сведения об опыте осуществления регулярных перевозок юридическим лицом, индивидуальным предпринимателем или участниками договора простого товарищества с приложением подтверждающих документов (в подтверждение прикладываются копии государственных или муниципальных контрактов либо свидетельства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p w:rsidR="004572E1" w:rsidRDefault="005F615F">
      <w:pPr>
        <w:pStyle w:val="a6"/>
        <w:rPr>
          <w:color w:val="000000"/>
          <w:sz w:val="16"/>
          <w:szCs w:val="16"/>
          <w:shd w:val="clear" w:color="auto" w:fill="F0F0F0"/>
        </w:rPr>
      </w:pPr>
      <w:bookmarkStart w:id="64" w:name="sub_248"/>
      <w:bookmarkEnd w:id="63"/>
      <w:r>
        <w:rPr>
          <w:color w:val="000000"/>
          <w:sz w:val="16"/>
          <w:szCs w:val="16"/>
          <w:shd w:val="clear" w:color="auto" w:fill="F0F0F0"/>
        </w:rPr>
        <w:t>Информация об изменениях:</w:t>
      </w:r>
    </w:p>
    <w:bookmarkEnd w:id="64"/>
    <w:p w:rsidR="004572E1" w:rsidRDefault="005F615F">
      <w:pPr>
        <w:pStyle w:val="a7"/>
        <w:rPr>
          <w:shd w:val="clear" w:color="auto" w:fill="F0F0F0"/>
        </w:rPr>
      </w:pPr>
      <w:r>
        <w:t xml:space="preserve"> </w:t>
      </w:r>
      <w:r>
        <w:rPr>
          <w:shd w:val="clear" w:color="auto" w:fill="F0F0F0"/>
        </w:rPr>
        <w:t xml:space="preserve">Пункт 2.4 дополнен подпунктом 8 с 8 августа 2019 г. - </w:t>
      </w:r>
      <w:hyperlink r:id="rId49" w:history="1">
        <w:r>
          <w:rPr>
            <w:rStyle w:val="a4"/>
            <w:shd w:val="clear" w:color="auto" w:fill="F0F0F0"/>
          </w:rPr>
          <w:t>Постановление</w:t>
        </w:r>
      </w:hyperlink>
      <w:r>
        <w:rPr>
          <w:shd w:val="clear" w:color="auto" w:fill="F0F0F0"/>
        </w:rPr>
        <w:t xml:space="preserve"> Администрации г. Канаша Чувашской Республики от 1 августа 2019 г. N 818</w:t>
      </w:r>
    </w:p>
    <w:p w:rsidR="004572E1" w:rsidRDefault="005F615F">
      <w:r>
        <w:t>8) копия договора простого товарищества в письменной форме (для участников договора простого товарищества).</w:t>
      </w:r>
    </w:p>
    <w:p w:rsidR="004572E1" w:rsidRDefault="005F615F">
      <w:r>
        <w:t>Копии документов заверяются перевозчиком или его уполномоченным представителем и скрепляются оттиском печати перевозчика (при наличии).</w:t>
      </w:r>
    </w:p>
    <w:p w:rsidR="004572E1" w:rsidRDefault="005F615F">
      <w:bookmarkStart w:id="65" w:name="sub_2410"/>
      <w:r>
        <w:t>2.4.1. Перевозчик вправе по собственной инициативе представить в уполномоченный орган:</w:t>
      </w:r>
    </w:p>
    <w:p w:rsidR="004572E1" w:rsidRDefault="005F615F">
      <w:bookmarkStart w:id="66" w:name="sub_2411"/>
      <w:bookmarkEnd w:id="65"/>
      <w:r>
        <w:t xml:space="preserve">1) выписку из Единого государственного реестра юридических лиц, выданную не ранее чем </w:t>
      </w:r>
      <w:r>
        <w:lastRenderedPageBreak/>
        <w:t>за один месяц до даты подачи заявления о намерении (для юридических лиц);</w:t>
      </w:r>
    </w:p>
    <w:p w:rsidR="004572E1" w:rsidRDefault="005F615F">
      <w:bookmarkStart w:id="67" w:name="sub_2412"/>
      <w:bookmarkEnd w:id="66"/>
      <w:r>
        <w:t>2) выписку из Единого государственного реестра индивидуальных предпринимателей, выданную не ранее чем за один месяц до даты подачи заявления о намерении (для индивидуальных предпринимателей);</w:t>
      </w:r>
    </w:p>
    <w:p w:rsidR="004572E1" w:rsidRDefault="005F615F">
      <w:bookmarkStart w:id="68" w:name="sub_2413"/>
      <w:bookmarkEnd w:id="67"/>
      <w:r>
        <w:t>3) справку налогового органа о состоянии расчетов по налогам, сборам, страховым взносам, пеням, штрафам, процентам;</w:t>
      </w:r>
    </w:p>
    <w:p w:rsidR="004572E1" w:rsidRDefault="005F615F">
      <w:bookmarkStart w:id="69" w:name="sub_2414"/>
      <w:bookmarkEnd w:id="68"/>
      <w:r>
        <w:t>4) копию (копии) лицензии на осуществление деятельности по перевозкам пассажиров и иных лиц автобусами;</w:t>
      </w:r>
    </w:p>
    <w:p w:rsidR="004572E1" w:rsidRDefault="005F615F">
      <w:bookmarkStart w:id="70" w:name="sub_2420"/>
      <w:bookmarkEnd w:id="69"/>
      <w:r>
        <w:t xml:space="preserve">2.4.2. Уполномоченный орган в течение 3 рабочих дней со дня окончания срока приема заявлений о намерении запрашивает в порядке межведомственного информационного взаимодействия, не представленные перевозчиками документы, предусмотренные </w:t>
      </w:r>
      <w:hyperlink w:anchor="sub_24" w:history="1">
        <w:r>
          <w:rPr>
            <w:rStyle w:val="a4"/>
          </w:rPr>
          <w:t>пунктом 2.4</w:t>
        </w:r>
      </w:hyperlink>
      <w:r>
        <w:t xml:space="preserve">. настоящего Положения, проверяет полноту и достоверность документов, указанных в пунктах 2.4. и </w:t>
      </w:r>
      <w:hyperlink w:anchor="sub_2410" w:history="1">
        <w:r>
          <w:rPr>
            <w:rStyle w:val="a4"/>
          </w:rPr>
          <w:t>2.4.1</w:t>
        </w:r>
      </w:hyperlink>
      <w:r>
        <w:t xml:space="preserve"> настоящего Положения.</w:t>
      </w:r>
    </w:p>
    <w:p w:rsidR="004572E1" w:rsidRDefault="005F615F">
      <w:bookmarkStart w:id="71" w:name="sub_25"/>
      <w:bookmarkEnd w:id="70"/>
      <w:r>
        <w:t>2.5. Заявка (</w:t>
      </w:r>
      <w:hyperlink w:anchor="sub_1100" w:history="1">
        <w:r>
          <w:rPr>
            <w:rStyle w:val="a4"/>
          </w:rPr>
          <w:t>приложение N 1</w:t>
        </w:r>
      </w:hyperlink>
      <w:r>
        <w:t xml:space="preserve"> к Положению) подается в запечатанном конверте с пометкой "Заявка на открытый конкурс" с указанием на конверте сведений о заявителе (наименование, местонахождение юридического лица; фамилия, имя, отчество (последнее - при наличии), почтовый адрес индивидуального предпринимателя (в том числе участников договора простого товарищества)), номер лота.</w:t>
      </w:r>
    </w:p>
    <w:bookmarkEnd w:id="71"/>
    <w:p w:rsidR="004572E1" w:rsidRDefault="005F615F">
      <w:r>
        <w:t>Заявка и прилагаемые к ней документы должны быть пронумерованы, прошиты и заверены подписью заявителя или его уполномоченного представителя и печатью (последнее - при наличии).</w:t>
      </w:r>
    </w:p>
    <w:p w:rsidR="004572E1" w:rsidRDefault="005F615F">
      <w:r>
        <w:t>Информация в прилагаемых к заявке документах должна быть полной и читаемой. Подчистки, приписки или иные неоговоренные исправления в заявке и приложенных к ней документах не допускаются.</w:t>
      </w:r>
    </w:p>
    <w:p w:rsidR="004572E1" w:rsidRDefault="005F615F">
      <w:bookmarkStart w:id="72" w:name="sub_26"/>
      <w:r>
        <w:t>2.6. Для участия в открытом конкурсе заявитель имеет право подать только одну заявку, при проведении открытого конкурса на несколько лотов заявитель имеет право подать по одной заявке на каждый лот.</w:t>
      </w:r>
    </w:p>
    <w:p w:rsidR="004572E1" w:rsidRDefault="005F615F">
      <w:bookmarkStart w:id="73" w:name="sub_27"/>
      <w:bookmarkEnd w:id="72"/>
      <w:r>
        <w:t>2.7. Заявка может быть подана лично или через уполномоченного представителя (при наличии документа, подтверждающего полномочия представителя заявителя на осуществление действий от имени заявителя).</w:t>
      </w:r>
    </w:p>
    <w:p w:rsidR="004572E1" w:rsidRDefault="005F615F">
      <w:bookmarkStart w:id="74" w:name="sub_28"/>
      <w:bookmarkEnd w:id="73"/>
      <w:r>
        <w:t>2.8. Заявка регистрируется секретарем конкурсной комиссии в Журнале регистрации заявок в день поступления. Запись регистрации заявки должна включать порядковый номер записи, дату приема заявки, номер лота, порядковый номер и наименование муниципального маршрута регулярных перевозок, сведения о заявителе (наименование юридического лица, фамилия, имя, отчество (последнее - при наличии) индивидуального предпринимателя (в том числе участников договора простого товарищества)), подписи лица, принимающего заявку, и лица, подающего заявку.</w:t>
      </w:r>
    </w:p>
    <w:bookmarkEnd w:id="74"/>
    <w:p w:rsidR="004572E1" w:rsidRDefault="005F615F">
      <w:r>
        <w:t>В случае если заявка подается представителем, предъявляется документ, подтверждающий полномочия лица на подачу заявки от имени заявителя.</w:t>
      </w:r>
    </w:p>
    <w:p w:rsidR="004572E1" w:rsidRDefault="005F615F">
      <w:bookmarkStart w:id="75" w:name="sub_29"/>
      <w:r>
        <w:t xml:space="preserve">2.9. По требованию лица, подавшего заявку, выдается расписка-уведомление по форме согласно </w:t>
      </w:r>
      <w:hyperlink w:anchor="sub_1400" w:history="1">
        <w:r>
          <w:rPr>
            <w:rStyle w:val="a4"/>
          </w:rPr>
          <w:t>приложению N 4</w:t>
        </w:r>
      </w:hyperlink>
      <w:r>
        <w:t xml:space="preserve"> к Положению, в которой указываются регистрационный номер заявки согласно порядковому номеру записи в Журнале регистрации заявок, дата приема заявки, телефон, фамилия имя, отчество (последнее - при наличии), специалиста, принявшего заявку, у которого заявитель может узнать о стадии рассмотрения документов и времени, оставшемся до ее завершения.</w:t>
      </w:r>
    </w:p>
    <w:bookmarkEnd w:id="75"/>
    <w:p w:rsidR="004572E1" w:rsidRDefault="005F615F">
      <w:r>
        <w:t>Расписка-уведомление составляется в двух экземплярах, один передается заявителю, второй экземпляр расписки-уведомления закрепляется за представленной заявителем заявкой.</w:t>
      </w:r>
    </w:p>
    <w:p w:rsidR="004572E1" w:rsidRDefault="005F615F">
      <w:bookmarkStart w:id="76" w:name="sub_210"/>
      <w:r>
        <w:t>2.10. В случае если конкурсной документацией не предусмотрено иное, заявитель вправе изменить или отозвать заявку в любой момент до истечения срока подачи заявок, о чем в те же сроки уведомляет организатора открытого конкурса путем подачи соответствующего заявления по форме, установленной конкурсной документацией.</w:t>
      </w:r>
    </w:p>
    <w:p w:rsidR="004572E1" w:rsidRDefault="005F615F">
      <w:bookmarkStart w:id="77" w:name="sub_211"/>
      <w:bookmarkEnd w:id="76"/>
      <w:r>
        <w:t xml:space="preserve">2.11. Изменения, внесенные в заявку, считаются неотъемлемой частью заявки и подаются в письменной форме в запечатанном конверте в порядке, установленном </w:t>
      </w:r>
      <w:hyperlink w:anchor="sub_25" w:history="1">
        <w:r>
          <w:rPr>
            <w:rStyle w:val="a4"/>
          </w:rPr>
          <w:t>пунктом 2.5</w:t>
        </w:r>
      </w:hyperlink>
      <w:r>
        <w:t xml:space="preserve">. настоящего </w:t>
      </w:r>
      <w:r>
        <w:lastRenderedPageBreak/>
        <w:t>Положения.</w:t>
      </w:r>
    </w:p>
    <w:p w:rsidR="004572E1" w:rsidRDefault="005F615F">
      <w:bookmarkStart w:id="78" w:name="sub_212"/>
      <w:bookmarkEnd w:id="77"/>
      <w:r>
        <w:t xml:space="preserve">2.12. Заявление с приложением документов, содержащих изменения, вносимые в заявку, а также заявление об отзыве заявки регистрируются в порядке, указанном в </w:t>
      </w:r>
      <w:hyperlink w:anchor="sub_28" w:history="1">
        <w:r>
          <w:rPr>
            <w:rStyle w:val="a4"/>
          </w:rPr>
          <w:t>пункте 2.8</w:t>
        </w:r>
      </w:hyperlink>
      <w:r>
        <w:t>. настоящего Положения.</w:t>
      </w:r>
    </w:p>
    <w:p w:rsidR="004572E1" w:rsidRDefault="005F615F">
      <w:bookmarkStart w:id="79" w:name="sub_213"/>
      <w:bookmarkEnd w:id="78"/>
      <w:r>
        <w:t>2.13. Информация о заявителях, зафиксированная в Журнале регистрации заявок, не подлежит разглашению до дня и времени вскрытия конвертов с заявками.</w:t>
      </w:r>
    </w:p>
    <w:p w:rsidR="004572E1" w:rsidRDefault="005F615F">
      <w:bookmarkStart w:id="80" w:name="sub_214"/>
      <w:bookmarkEnd w:id="79"/>
      <w:r>
        <w:t>2.14. Организатор открытого конкурса обеспечивает хранение конвертов с заявками и их представление на заседания конкурсной комиссии.</w:t>
      </w:r>
    </w:p>
    <w:bookmarkEnd w:id="80"/>
    <w:p w:rsidR="004572E1" w:rsidRDefault="004572E1"/>
    <w:p w:rsidR="004572E1" w:rsidRDefault="005F615F">
      <w:pPr>
        <w:pStyle w:val="1"/>
      </w:pPr>
      <w:bookmarkStart w:id="81" w:name="sub_1003"/>
      <w:r>
        <w:t>3. Порядок деятельности конкурсной комиссии</w:t>
      </w:r>
    </w:p>
    <w:bookmarkEnd w:id="81"/>
    <w:p w:rsidR="004572E1" w:rsidRDefault="004572E1"/>
    <w:p w:rsidR="004572E1" w:rsidRDefault="005F615F">
      <w:bookmarkStart w:id="82" w:name="sub_31"/>
      <w:r>
        <w:t>3.1. Конкурсные процедуры проводятся конкурсной комиссией по проведению открытого конкурса на право получения свидетельства об осуществлении перевозок по муниципальным маршрутам регулярных перевозок в городе Канаш (далее - конкурсная комиссия) в соответствии с настоящим Положением и конкурсной документацией.</w:t>
      </w:r>
    </w:p>
    <w:p w:rsidR="004572E1" w:rsidRDefault="005F615F">
      <w:bookmarkStart w:id="83" w:name="sub_32"/>
      <w:bookmarkEnd w:id="82"/>
      <w:r>
        <w:t>3.2. Состав конкурсной комиссии утверждается распоряжением администрации города Канаш Чувашской Республики с количеством членов не менее 5 человек. Конкурсная комиссия действует на постоянной основе.</w:t>
      </w:r>
    </w:p>
    <w:bookmarkEnd w:id="83"/>
    <w:p w:rsidR="004572E1" w:rsidRDefault="005F615F">
      <w:r>
        <w:t>В состав конкурсной комиссии, кроме представителей организатора открытого конкурса, по согласованию включаются представители иных органов государственной власти Чувашской Республики, территориальных органов федеральных органов исполнительной власти, общественных организаций, органов местного самоуправления.</w:t>
      </w:r>
    </w:p>
    <w:p w:rsidR="004572E1" w:rsidRDefault="005F615F">
      <w:r>
        <w:t>Членами конкурсной комиссии не могут быть физические лица, лично заинтересованные в результатах конкурса, в том числе лица, являющиеся заявителями, или состоящие в трудовых отношениях с заявителями, а также родственники заявителя, физического лица (физических лиц), состоящего (состоящих) в трудовых отношениях с заявителями. В случае выявления таких лиц организатор открытого конкурса обязан незамедлительно исключить их из состава конкурсной комиссии и включить в состав конкурсной комиссии иных лиц в соответствии с настоящим Положением.</w:t>
      </w:r>
    </w:p>
    <w:p w:rsidR="004572E1" w:rsidRDefault="005F615F">
      <w:bookmarkStart w:id="84" w:name="sub_33"/>
      <w:r>
        <w:t>3.3. Конкурсную комиссию возглавляет председатель. В случае его отсутствия конкурсную комиссию возглавляет его заместитель.</w:t>
      </w:r>
    </w:p>
    <w:p w:rsidR="004572E1" w:rsidRDefault="005F615F">
      <w:bookmarkStart w:id="85" w:name="sub_34"/>
      <w:bookmarkEnd w:id="84"/>
      <w:r>
        <w:t>3.4. Организационно-техническая работа конкурсной комиссии, а также заблаговременное уведомление членов конкурсной комиссии о месте, дате и времени проведения заседания осуществляется секретарем конкурсной комиссии.</w:t>
      </w:r>
    </w:p>
    <w:p w:rsidR="004572E1" w:rsidRDefault="005F615F">
      <w:bookmarkStart w:id="86" w:name="sub_35"/>
      <w:bookmarkEnd w:id="85"/>
      <w:r>
        <w:t>3.5. Заседание конкурсной комиссии считается правомочным при присутствии на нем более половины от общего числа членов конкурсной комиссии.</w:t>
      </w:r>
    </w:p>
    <w:p w:rsidR="004572E1" w:rsidRDefault="005F615F">
      <w:bookmarkStart w:id="87" w:name="sub_36"/>
      <w:bookmarkEnd w:id="86"/>
      <w:r>
        <w:t>3.6. Решения комиссии принимаются открытым голосованием простым большинством голосов членов комиссии, присутствующих на заседании.</w:t>
      </w:r>
    </w:p>
    <w:bookmarkEnd w:id="87"/>
    <w:p w:rsidR="004572E1" w:rsidRDefault="005F615F">
      <w:r>
        <w:t>При голосовании каждый член комиссии имеет один голос. При равенстве голосов голос председателя конкурсной комиссии, а в его отсутствие - заместителя председателя конкурсной комиссии, является решающим.</w:t>
      </w:r>
    </w:p>
    <w:p w:rsidR="004572E1" w:rsidRDefault="005F615F">
      <w:bookmarkStart w:id="88" w:name="sub_37"/>
      <w:r>
        <w:t>3.7. Действия и решения конкурсной комиссии, осуществляемые и принимаемые на заседаниях, оформляются протоколами, которые подписываются всеми присутствующими на заседании членами конкурсной комиссии.</w:t>
      </w:r>
    </w:p>
    <w:p w:rsidR="004572E1" w:rsidRDefault="005F615F">
      <w:bookmarkStart w:id="89" w:name="sub_38"/>
      <w:bookmarkEnd w:id="88"/>
      <w:r>
        <w:t>3.8. Полномочия конкурсной комиссии:</w:t>
      </w:r>
    </w:p>
    <w:bookmarkEnd w:id="89"/>
    <w:p w:rsidR="004572E1" w:rsidRDefault="005F615F">
      <w:r>
        <w:t>- вскрывать конверты с заявками;</w:t>
      </w:r>
    </w:p>
    <w:p w:rsidR="004572E1" w:rsidRDefault="005F615F">
      <w:r>
        <w:t>- рассматривать заявки;</w:t>
      </w:r>
    </w:p>
    <w:p w:rsidR="004572E1" w:rsidRDefault="005F615F">
      <w:r>
        <w:t xml:space="preserve">- принимать решение о допуске заявки к участию в открытом конкурсе и о признании заявителя участником открытого конкурса или об отказе в допуске заявки к участию в открытом </w:t>
      </w:r>
      <w:r>
        <w:lastRenderedPageBreak/>
        <w:t>конкурсе;</w:t>
      </w:r>
    </w:p>
    <w:p w:rsidR="004572E1" w:rsidRDefault="005F615F">
      <w:r>
        <w:t>- осуществлять оценку и сопоставление заявок;</w:t>
      </w:r>
    </w:p>
    <w:p w:rsidR="004572E1" w:rsidRDefault="005F615F">
      <w:r>
        <w:t>- признавать конкурс несостоявшимся;</w:t>
      </w:r>
    </w:p>
    <w:p w:rsidR="004572E1" w:rsidRDefault="005F615F">
      <w:r>
        <w:t>- определять победителя открытого конкурса;</w:t>
      </w:r>
    </w:p>
    <w:p w:rsidR="004572E1" w:rsidRDefault="005F615F">
      <w:r>
        <w:t>- подписывать протоколы заседаний конкурсной комиссии.</w:t>
      </w:r>
    </w:p>
    <w:p w:rsidR="004572E1" w:rsidRDefault="005F615F">
      <w:bookmarkStart w:id="90" w:name="sub_39"/>
      <w:r>
        <w:t>3.9. Члены конкурсной комиссии при проведении конкурса обязаны:</w:t>
      </w:r>
    </w:p>
    <w:p w:rsidR="004572E1" w:rsidRDefault="005F615F">
      <w:bookmarkStart w:id="91" w:name="sub_391"/>
      <w:bookmarkEnd w:id="90"/>
      <w:r>
        <w:t>а) принимать решения самостоятельно, независимо, руководствуясь законодательством Российской Федерации и настоящим Положением;</w:t>
      </w:r>
    </w:p>
    <w:p w:rsidR="004572E1" w:rsidRDefault="005F615F">
      <w:bookmarkStart w:id="92" w:name="sub_392"/>
      <w:bookmarkEnd w:id="91"/>
      <w:r>
        <w:t>б) не разглашать информацию, касающуюся работы конкурсной комиссии, рассмотрения, оценки и сопоставления заявок.</w:t>
      </w:r>
    </w:p>
    <w:p w:rsidR="004572E1" w:rsidRDefault="005F615F">
      <w:bookmarkStart w:id="93" w:name="sub_310"/>
      <w:bookmarkEnd w:id="92"/>
      <w:r>
        <w:t>3.10. Члены конкурсной комиссии при проведении открытого конкурса вправе вести обсуждение вопросов, высказывать особое мнение без оказания воздействия на других членов конкурсной комиссии. Особое мнение может быть оформлено членом конкурсной комиссии в письменном виде, которое прилагается к протоколу и является его неотъемлемой частью.</w:t>
      </w:r>
    </w:p>
    <w:bookmarkEnd w:id="93"/>
    <w:p w:rsidR="004572E1" w:rsidRDefault="004572E1"/>
    <w:p w:rsidR="004572E1" w:rsidRDefault="005F615F">
      <w:pPr>
        <w:pStyle w:val="1"/>
      </w:pPr>
      <w:bookmarkStart w:id="94" w:name="sub_1004"/>
      <w:r>
        <w:t>4. Порядок проведения открытого конкурса</w:t>
      </w:r>
    </w:p>
    <w:bookmarkEnd w:id="94"/>
    <w:p w:rsidR="004572E1" w:rsidRDefault="004572E1"/>
    <w:p w:rsidR="004572E1" w:rsidRDefault="005F615F">
      <w:bookmarkStart w:id="95" w:name="sub_41"/>
      <w:r>
        <w:t>4.1. Открытый конкурс проводится в 2 этапа.</w:t>
      </w:r>
    </w:p>
    <w:p w:rsidR="004572E1" w:rsidRDefault="005F615F">
      <w:bookmarkStart w:id="96" w:name="sub_42"/>
      <w:bookmarkEnd w:id="95"/>
      <w:r>
        <w:t>4.2. На первом этапе открытого конкурса конкурсная комиссия осуществляет процедуру вскрытия конвертов с заявками, которая проводится в день, вовремя и в месте, указанные в извещении.</w:t>
      </w:r>
    </w:p>
    <w:p w:rsidR="004572E1" w:rsidRDefault="005F615F">
      <w:bookmarkStart w:id="97" w:name="sub_43"/>
      <w:bookmarkEnd w:id="96"/>
      <w:r>
        <w:t>4.3. Заявители и (или) их представители, желающие присутствовать на заседании конкурсной комиссии, до вскрытия конвертов с заявками регистрируются у секретаря конкурсной комиссии.</w:t>
      </w:r>
    </w:p>
    <w:bookmarkEnd w:id="97"/>
    <w:p w:rsidR="004572E1" w:rsidRDefault="005F615F">
      <w:r>
        <w:t xml:space="preserve">Заявители и (или) их представители должны предъявить документы, подтверждающие личность гражданина, а также документы, подтверждающие полномочия руководителя или представителя юридического лица, индивидуального предпринимателя (в соответствии с требованиями </w:t>
      </w:r>
      <w:hyperlink r:id="rId50" w:history="1">
        <w:r>
          <w:rPr>
            <w:rStyle w:val="a4"/>
          </w:rPr>
          <w:t>Гражданского кодекса</w:t>
        </w:r>
      </w:hyperlink>
      <w:r>
        <w:t xml:space="preserve"> Российской Федерации) на представление интересов на конкурсе от имени заявителя.</w:t>
      </w:r>
    </w:p>
    <w:p w:rsidR="004572E1" w:rsidRDefault="005F615F">
      <w:bookmarkStart w:id="98" w:name="sub_44"/>
      <w:r>
        <w:t>4.4. Конверты с заявками по каждому лоту вскрываются согласно установленной нумерации лота в порядке возрастания. Перед вскрытием запечатанных конвертов с заявками конкурсная комиссия проверяет их целостность, что фиксируется в протоколе.</w:t>
      </w:r>
    </w:p>
    <w:p w:rsidR="004572E1" w:rsidRDefault="005F615F">
      <w:bookmarkStart w:id="99" w:name="sub_45"/>
      <w:bookmarkEnd w:id="98"/>
      <w:r>
        <w:t>4.5. При вскрытии конвертов с заявками членами конкурсной комиссией оглашается наименование лота, порядковый номер и наименование муниципального маршрута регулярных перевозок, сведения о заявителе (наименование юридического лица, фамилия, имя, если имеется, отчество индивидуального предпринимателя (в том числе участников договора простого товарищества)), документы, прилагаемые к заявлению согласно описи документов.</w:t>
      </w:r>
    </w:p>
    <w:p w:rsidR="004572E1" w:rsidRDefault="005F615F">
      <w:bookmarkStart w:id="100" w:name="sub_46"/>
      <w:bookmarkEnd w:id="99"/>
      <w:r>
        <w:t>4.6. Во время заседания конкурсной комиссии в обязательном порядке применяется аудио- и (или) видеозапись проведения конкурсной процедуры.</w:t>
      </w:r>
    </w:p>
    <w:bookmarkEnd w:id="100"/>
    <w:p w:rsidR="004572E1" w:rsidRDefault="005F615F">
      <w:r>
        <w:t>Заявители и (или) их представители, присутствующие при вскрытии конвертов с заявками, вправе осуществлять аудио- и (или) видеозапись проведения конкурсной процедуры, о чем информируют секретаря конкурсной комиссии до начала заседания.</w:t>
      </w:r>
    </w:p>
    <w:p w:rsidR="004572E1" w:rsidRDefault="005F615F">
      <w:bookmarkStart w:id="101" w:name="sub_47"/>
      <w:r>
        <w:t>4.7. В течение 3 рабочих дней, следующих за днем проведения процедуры вскрытия конвертов с заявками, оформляется протокол вскрытия конвертов с заявками, который подписывается членами конкурсной комиссии, присутствующими на заседании. Протокол должен содержать сведения о месте и дате его составления; номере лота, его наименовании; сведения о заявителях (наименование юридического лица, фамилия, имя, если имеется, отчество индивидуального предпринимателя (в том числе участников договора простого товарищества)).</w:t>
      </w:r>
    </w:p>
    <w:p w:rsidR="004572E1" w:rsidRDefault="005F615F">
      <w:bookmarkStart w:id="102" w:name="sub_48"/>
      <w:bookmarkEnd w:id="101"/>
      <w:r>
        <w:t xml:space="preserve">4.8. Протокол размещается на </w:t>
      </w:r>
      <w:hyperlink r:id="rId51" w:history="1">
        <w:r>
          <w:rPr>
            <w:rStyle w:val="a4"/>
          </w:rPr>
          <w:t>сайте</w:t>
        </w:r>
      </w:hyperlink>
      <w:r>
        <w:t xml:space="preserve"> организатора открытого конкурса в течение 1 рабочего дня, следующего за днем его подписания.</w:t>
      </w:r>
    </w:p>
    <w:p w:rsidR="004572E1" w:rsidRDefault="005F615F">
      <w:bookmarkStart w:id="103" w:name="sub_49"/>
      <w:bookmarkEnd w:id="102"/>
      <w:r>
        <w:lastRenderedPageBreak/>
        <w:t>4.9. На втором этапе открытого конкурса конкурсная комиссия в течение 15 рабочих дней со дня вскрытия конвертов с заявками осуществляет рассмотрение заявок, оценку и сопоставление заявок, допущенных к участию в открытом конкурсе.</w:t>
      </w:r>
    </w:p>
    <w:p w:rsidR="004572E1" w:rsidRDefault="005F615F">
      <w:bookmarkStart w:id="104" w:name="sub_410"/>
      <w:bookmarkEnd w:id="103"/>
      <w:r>
        <w:t>4.10. На основании результатов рассмотрения заявок конкурсная комиссия принимает решение о допуске заявки к участию в открытом конкурсе и о признании заявителя участником открытого конкурса или об отказе в допуске заявки к участию в конкурсе с обоснованием такого решения, которое указывается в протоколе.</w:t>
      </w:r>
    </w:p>
    <w:p w:rsidR="004572E1" w:rsidRDefault="005F615F">
      <w:bookmarkStart w:id="105" w:name="sub_411"/>
      <w:bookmarkEnd w:id="104"/>
      <w:r>
        <w:t>4.11. Основаниями отклонения заявок к участию в открытом конкурсе служат:</w:t>
      </w:r>
    </w:p>
    <w:p w:rsidR="004572E1" w:rsidRDefault="005F615F">
      <w:pPr>
        <w:pStyle w:val="a6"/>
        <w:rPr>
          <w:color w:val="000000"/>
          <w:sz w:val="16"/>
          <w:szCs w:val="16"/>
          <w:shd w:val="clear" w:color="auto" w:fill="F0F0F0"/>
        </w:rPr>
      </w:pPr>
      <w:bookmarkStart w:id="106" w:name="sub_4111"/>
      <w:bookmarkEnd w:id="105"/>
      <w:r>
        <w:rPr>
          <w:color w:val="000000"/>
          <w:sz w:val="16"/>
          <w:szCs w:val="16"/>
          <w:shd w:val="clear" w:color="auto" w:fill="F0F0F0"/>
        </w:rPr>
        <w:t>Информация об изменениях:</w:t>
      </w:r>
    </w:p>
    <w:bookmarkEnd w:id="106"/>
    <w:p w:rsidR="004572E1" w:rsidRDefault="005F615F">
      <w:pPr>
        <w:pStyle w:val="a7"/>
        <w:rPr>
          <w:shd w:val="clear" w:color="auto" w:fill="F0F0F0"/>
        </w:rPr>
      </w:pPr>
      <w:r>
        <w:t xml:space="preserve"> </w:t>
      </w:r>
      <w:r>
        <w:rPr>
          <w:shd w:val="clear" w:color="auto" w:fill="F0F0F0"/>
        </w:rPr>
        <w:t xml:space="preserve">Подпункт 1 изменен с 8 августа 2019 г. - </w:t>
      </w:r>
      <w:hyperlink r:id="rId52" w:history="1">
        <w:r>
          <w:rPr>
            <w:rStyle w:val="a4"/>
            <w:shd w:val="clear" w:color="auto" w:fill="F0F0F0"/>
          </w:rPr>
          <w:t>Постановление</w:t>
        </w:r>
      </w:hyperlink>
      <w:r>
        <w:rPr>
          <w:shd w:val="clear" w:color="auto" w:fill="F0F0F0"/>
        </w:rPr>
        <w:t xml:space="preserve"> Администрации г. Канаша Чувашской Республики от 1 августа 2019 г. N 818</w:t>
      </w:r>
    </w:p>
    <w:p w:rsidR="004572E1" w:rsidRDefault="005F615F">
      <w:pPr>
        <w:pStyle w:val="a7"/>
        <w:rPr>
          <w:shd w:val="clear" w:color="auto" w:fill="F0F0F0"/>
        </w:rPr>
      </w:pPr>
      <w:r>
        <w:t xml:space="preserve"> </w:t>
      </w:r>
      <w:hyperlink r:id="rId53" w:history="1">
        <w:r>
          <w:rPr>
            <w:rStyle w:val="a4"/>
            <w:shd w:val="clear" w:color="auto" w:fill="F0F0F0"/>
          </w:rPr>
          <w:t>См. предыдущую редакцию</w:t>
        </w:r>
      </w:hyperlink>
    </w:p>
    <w:p w:rsidR="004572E1" w:rsidRDefault="005F615F">
      <w:r>
        <w:t xml:space="preserve">1) представлен неполный комплект документов, предусмотренных </w:t>
      </w:r>
      <w:hyperlink w:anchor="sub_24" w:history="1">
        <w:r>
          <w:rPr>
            <w:rStyle w:val="a4"/>
          </w:rPr>
          <w:t>пунктом 2.4</w:t>
        </w:r>
      </w:hyperlink>
      <w:r>
        <w:t xml:space="preserve"> настоящего Положения, либо оформление указанных документов не соответствует требованиям нормативных правовых актов Российской Федерации и нормативных правовых актов Чувашской Республики;</w:t>
      </w:r>
    </w:p>
    <w:p w:rsidR="004572E1" w:rsidRDefault="005F615F">
      <w:bookmarkStart w:id="107" w:name="sub_4112"/>
      <w:r>
        <w:t>2) представленные перевозчиком документы содержат неполную либо недостоверную информацию, информация в документах не читаема;</w:t>
      </w:r>
    </w:p>
    <w:p w:rsidR="004572E1" w:rsidRDefault="005F615F">
      <w:pPr>
        <w:pStyle w:val="a6"/>
        <w:rPr>
          <w:color w:val="000000"/>
          <w:sz w:val="16"/>
          <w:szCs w:val="16"/>
          <w:shd w:val="clear" w:color="auto" w:fill="F0F0F0"/>
        </w:rPr>
      </w:pPr>
      <w:bookmarkStart w:id="108" w:name="sub_4113"/>
      <w:bookmarkEnd w:id="107"/>
      <w:r>
        <w:rPr>
          <w:color w:val="000000"/>
          <w:sz w:val="16"/>
          <w:szCs w:val="16"/>
          <w:shd w:val="clear" w:color="auto" w:fill="F0F0F0"/>
        </w:rPr>
        <w:t>Информация об изменениях:</w:t>
      </w:r>
    </w:p>
    <w:bookmarkEnd w:id="108"/>
    <w:p w:rsidR="004572E1" w:rsidRDefault="005F615F">
      <w:pPr>
        <w:pStyle w:val="a7"/>
        <w:rPr>
          <w:shd w:val="clear" w:color="auto" w:fill="F0F0F0"/>
        </w:rPr>
      </w:pPr>
      <w:r>
        <w:t xml:space="preserve"> </w:t>
      </w:r>
      <w:r>
        <w:rPr>
          <w:shd w:val="clear" w:color="auto" w:fill="F0F0F0"/>
        </w:rPr>
        <w:t xml:space="preserve">Подпункт 3 изменен с 8 августа 2019 г. - </w:t>
      </w:r>
      <w:hyperlink r:id="rId54" w:history="1">
        <w:r>
          <w:rPr>
            <w:rStyle w:val="a4"/>
            <w:shd w:val="clear" w:color="auto" w:fill="F0F0F0"/>
          </w:rPr>
          <w:t>Постановление</w:t>
        </w:r>
      </w:hyperlink>
      <w:r>
        <w:rPr>
          <w:shd w:val="clear" w:color="auto" w:fill="F0F0F0"/>
        </w:rPr>
        <w:t xml:space="preserve"> Администрации г. Канаша Чувашской Республики от 1 августа 2019 г. N 818</w:t>
      </w:r>
    </w:p>
    <w:p w:rsidR="004572E1" w:rsidRDefault="005F615F">
      <w:pPr>
        <w:pStyle w:val="a7"/>
        <w:rPr>
          <w:shd w:val="clear" w:color="auto" w:fill="F0F0F0"/>
        </w:rPr>
      </w:pPr>
      <w:r>
        <w:t xml:space="preserve"> </w:t>
      </w:r>
      <w:hyperlink r:id="rId55" w:history="1">
        <w:r>
          <w:rPr>
            <w:rStyle w:val="a4"/>
            <w:shd w:val="clear" w:color="auto" w:fill="F0F0F0"/>
          </w:rPr>
          <w:t>См. предыдущую редакцию</w:t>
        </w:r>
      </w:hyperlink>
    </w:p>
    <w:p w:rsidR="004572E1" w:rsidRDefault="005F615F">
      <w:r>
        <w:t xml:space="preserve">3) наличие задолженности по налогам, сборам, страховым взносам, пеням, штрафам, процентам, подлежащим плате в соответствии с </w:t>
      </w:r>
      <w:hyperlink r:id="rId56" w:history="1">
        <w:r>
          <w:rPr>
            <w:rStyle w:val="a4"/>
          </w:rPr>
          <w:t>законом</w:t>
        </w:r>
      </w:hyperlink>
      <w:r>
        <w:t xml:space="preserve"> Российской Федерации о налогах и сборах;</w:t>
      </w:r>
    </w:p>
    <w:p w:rsidR="004572E1" w:rsidRDefault="005F615F">
      <w:bookmarkStart w:id="109" w:name="sub_4114"/>
      <w:r>
        <w:t>4) отсутствие лицензии;</w:t>
      </w:r>
    </w:p>
    <w:bookmarkEnd w:id="109"/>
    <w:p w:rsidR="004572E1" w:rsidRDefault="005F615F">
      <w:r>
        <w:t>Для целей применения настоящего Положения под недостоверной информацией понимается информация в документах, представленных перевозчиком, которая содержит не соответствующие действительности и (или) заведомо ложные сведения, сведения, противоречащие содержанию других представленных документов, а также сведения и документы, полученные с нарушением законодательства Российской Федерации.</w:t>
      </w:r>
    </w:p>
    <w:p w:rsidR="004572E1" w:rsidRDefault="005F615F">
      <w:bookmarkStart w:id="110" w:name="sub_412"/>
      <w:r>
        <w:t xml:space="preserve">4.12. При наличии двух и более заявок, допущенных к участию в открытом конкурсе, конкурсной комиссией осуществляется оценка и сопоставление заявок по критериям, предусмотренным </w:t>
      </w:r>
      <w:hyperlink r:id="rId57" w:history="1">
        <w:r>
          <w:rPr>
            <w:rStyle w:val="a4"/>
          </w:rPr>
          <w:t>частью 3 статьи 24</w:t>
        </w:r>
      </w:hyperlink>
      <w:r>
        <w:t xml:space="preserve"> Федерального закона N 220, в соответствии со шкалой для оценки критериев, установленной постановлением администрации города Канаш</w:t>
      </w:r>
    </w:p>
    <w:bookmarkEnd w:id="110"/>
    <w:p w:rsidR="004572E1" w:rsidRDefault="005F615F">
      <w:r>
        <w:t>Порядок оценки и сопоставления заявок:</w:t>
      </w:r>
    </w:p>
    <w:p w:rsidR="004572E1" w:rsidRDefault="005F615F">
      <w:bookmarkStart w:id="111" w:name="sub_110324"/>
      <w:r>
        <w:t>1) по каждому наименованию критерия на основании документов, прилагаемых к заявке, присваивается балльная оценка;</w:t>
      </w:r>
    </w:p>
    <w:p w:rsidR="004572E1" w:rsidRDefault="005F615F">
      <w:bookmarkStart w:id="112" w:name="sub_110325"/>
      <w:bookmarkEnd w:id="111"/>
      <w:r>
        <w:t>2) итоговая оценка суммируется из балльных оценок, установленных по каждому критерию;</w:t>
      </w:r>
    </w:p>
    <w:p w:rsidR="004572E1" w:rsidRDefault="005F615F">
      <w:bookmarkStart w:id="113" w:name="sub_110326"/>
      <w:bookmarkEnd w:id="112"/>
      <w:r>
        <w:t>3) сопоставление заявок осуществляется путем сравнения итоговых оценок по каждой заявке. Итоговая оценка каждой заявки заносится в протокол.</w:t>
      </w:r>
    </w:p>
    <w:bookmarkEnd w:id="113"/>
    <w:p w:rsidR="004572E1" w:rsidRDefault="005F615F">
      <w:r>
        <w:t>При оценке заявок в случае, если количество заявленных транспортных средств превышает максимальное количество по условиям открытого конкурса, оценивается, лишь требуемое количество транспортных средств в порядке очередности приложенных к заявке документов, остальные транспортные средства не оцениваются.</w:t>
      </w:r>
    </w:p>
    <w:p w:rsidR="004572E1" w:rsidRDefault="005F615F">
      <w:bookmarkStart w:id="114" w:name="sub_413"/>
      <w:r>
        <w:t>4.13. Каждой заявке присваивается порядковый номер в порядке уменьшения оценки. Заявке, получившей высшую оценку, присваивается первый номер.</w:t>
      </w:r>
    </w:p>
    <w:p w:rsidR="004572E1" w:rsidRDefault="005F615F">
      <w:bookmarkStart w:id="115" w:name="sub_414"/>
      <w:bookmarkEnd w:id="114"/>
      <w:r>
        <w:t xml:space="preserve">4.14. 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w:t>
      </w:r>
      <w:hyperlink r:id="rId58" w:history="1">
        <w:r>
          <w:rPr>
            <w:rStyle w:val="a4"/>
          </w:rPr>
          <w:t>пунктах 1</w:t>
        </w:r>
      </w:hyperlink>
      <w:r>
        <w:t xml:space="preserve"> и </w:t>
      </w:r>
      <w:hyperlink r:id="rId59" w:history="1">
        <w:r>
          <w:rPr>
            <w:rStyle w:val="a4"/>
          </w:rPr>
          <w:t>2 части 3 статьи 24</w:t>
        </w:r>
      </w:hyperlink>
      <w:r>
        <w:t xml:space="preserve"> Федерального закона N 220. Если высшую оценку по сумме указанных критериев получили </w:t>
      </w:r>
      <w:r>
        <w:lastRenderedPageBreak/>
        <w:t xml:space="preserve">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hyperlink r:id="rId60" w:history="1">
        <w:r>
          <w:rPr>
            <w:rStyle w:val="a4"/>
          </w:rPr>
          <w:t>пункте 4 части 3 статьи 24</w:t>
        </w:r>
      </w:hyperlink>
      <w:r>
        <w:t xml:space="preserve"> Федерального закона N 220, а при отсутствии такого участника - участник открытого конкурса, заявке которого соответствует лучшее значение критерия, указанного в </w:t>
      </w:r>
      <w:hyperlink r:id="rId61" w:history="1">
        <w:r>
          <w:rPr>
            <w:rStyle w:val="a4"/>
          </w:rPr>
          <w:t>пункте 3 части 3 статьи 24</w:t>
        </w:r>
      </w:hyperlink>
      <w:r>
        <w:t xml:space="preserve"> Федерального закона N 220.</w:t>
      </w:r>
    </w:p>
    <w:p w:rsidR="004572E1" w:rsidRDefault="005F615F">
      <w:bookmarkStart w:id="116" w:name="sub_415"/>
      <w:bookmarkEnd w:id="115"/>
      <w:r>
        <w:t>4.15. Результаты открытого конкурса могут быть обжалованы в судебном порядке.</w:t>
      </w:r>
    </w:p>
    <w:p w:rsidR="004572E1" w:rsidRDefault="005F615F">
      <w:bookmarkStart w:id="117" w:name="sub_416"/>
      <w:bookmarkEnd w:id="116"/>
      <w:r>
        <w:t>4.16. В течение 3 рабочих дней, следующих за днем проведения конкурсной процедуры в рамках второго этапа открытого конкурса, оформляется протокол, который подписывается членами конкурсной комиссии, присутствующими на заседании. Протокол должен содержать сведения о месте и дате его составления; номере лота, его наименовании; сведения о заявителях (наименование юридического лица, фамилия, имя, и, если имеется, отчество индивидуального предпринимателя (в том числе участников договора простого товарищества)); результаты рассмотрения заявок, их оценки и сопоставления.</w:t>
      </w:r>
    </w:p>
    <w:p w:rsidR="004572E1" w:rsidRDefault="005F615F">
      <w:bookmarkStart w:id="118" w:name="sub_417"/>
      <w:bookmarkEnd w:id="117"/>
      <w:r>
        <w:t xml:space="preserve">4.17. Протокол размещается на </w:t>
      </w:r>
      <w:hyperlink r:id="rId62" w:history="1">
        <w:r>
          <w:rPr>
            <w:rStyle w:val="a4"/>
          </w:rPr>
          <w:t>сайте</w:t>
        </w:r>
      </w:hyperlink>
      <w:r>
        <w:t xml:space="preserve"> организатора открытого конкурса в течение 1 рабочего дня, следующего за днем его подписания.</w:t>
      </w:r>
    </w:p>
    <w:bookmarkEnd w:id="118"/>
    <w:p w:rsidR="004572E1" w:rsidRDefault="004572E1"/>
    <w:p w:rsidR="004572E1" w:rsidRDefault="005F615F">
      <w:pPr>
        <w:pStyle w:val="1"/>
      </w:pPr>
      <w:bookmarkStart w:id="119" w:name="sub_1005"/>
      <w:r>
        <w:t>5. Порядок выдачи свидетельства и карт маршрута</w:t>
      </w:r>
    </w:p>
    <w:bookmarkEnd w:id="119"/>
    <w:p w:rsidR="004572E1" w:rsidRDefault="004572E1"/>
    <w:p w:rsidR="004572E1" w:rsidRDefault="005F615F">
      <w:bookmarkStart w:id="120" w:name="sub_51"/>
      <w:r>
        <w:t>5.1. В течение 3 рабочих дней, следующих за днем проведения открытого конкурса, в адрес победителя открытого конкурса направляется уведомительное письмо о результатах рассмотрения заявки.</w:t>
      </w:r>
    </w:p>
    <w:p w:rsidR="004572E1" w:rsidRDefault="005F615F">
      <w:bookmarkStart w:id="121" w:name="sub_52"/>
      <w:bookmarkEnd w:id="120"/>
      <w:r>
        <w:t>5.2. Свидетельство об осуществлении перевозок по муниципальному маршруту регулярных перевозок и карты соответствующего маршрута продлеваются в том же порядке, который предусмотрен для свидетельства об осуществлении перевозок по маршруту регулярных перевозок и карт маршрута регулярных перевозок, выданных по результатам открытого конкурса.</w:t>
      </w:r>
    </w:p>
    <w:p w:rsidR="004572E1" w:rsidRDefault="005F615F">
      <w:bookmarkStart w:id="122" w:name="sub_53"/>
      <w:bookmarkEnd w:id="121"/>
      <w:r>
        <w:t>5.3. Юридическое лицо, индивидуальный предприниматель, уполномоченный участник договора простого товарищества, которым по результатам открытого конкурса выдано свидетельство об осуществлении перевозок по маршруту регулярных перевозок, обязаны приступить к осуществлению перевозок по данному маршруту не позднее чем через девяносто дней со дня утверждения результатов открытого конкурса и не ранее окончания срока действия последнего из ранее выданного свидетельства об осуществлении перевозок по данному маршруту.</w:t>
      </w:r>
    </w:p>
    <w:p w:rsidR="004572E1" w:rsidRDefault="005F615F">
      <w:bookmarkStart w:id="123" w:name="sub_54"/>
      <w:bookmarkEnd w:id="122"/>
      <w:r>
        <w:t>5.4. В случае если участник открытого конкурса, признанный победителем, который уведомлен о результатах рассмотрения заявки, в течение 10 календарных дней со дня получения уведомительного письма не явился для получения свидетельства и карт маршрута, либо отказался от их получения в письменном виде, такой участник открытого конкурса признается уклонившимся от получения данных документов.</w:t>
      </w:r>
    </w:p>
    <w:p w:rsidR="004572E1" w:rsidRDefault="005F615F">
      <w:bookmarkStart w:id="124" w:name="sub_55"/>
      <w:bookmarkEnd w:id="123"/>
      <w:r>
        <w:t>5.5. Об уклонении победителя открытого конкурса от получения свидетельства и карт маршрута в течение рабочего дня, следующего за днем установления данного факта, составляется протокол, в котором должны содержаться сведения о месте и дате его составления; номере лота, его наименовании; сведения об участнике открытого конкурса (наименование юридического лица, фамилия, имя, и если имеется, отчество индивидуального предпринимателя (в том числе участников договора простого товарищества)), который уклонился от получения свидетельства и карт маршрута; сведения об участнике открытого конкурса (наименование юридического лица, фамилия, имя, и, если имеется, отчество индивидуального предпринимателя (в том числе участников договора простого товарищества)), заявке которого присвоен второй номер.</w:t>
      </w:r>
    </w:p>
    <w:p w:rsidR="004572E1" w:rsidRDefault="005F615F">
      <w:bookmarkStart w:id="125" w:name="sub_56"/>
      <w:bookmarkEnd w:id="124"/>
      <w:r>
        <w:t xml:space="preserve">5.6. Протокол подписывается присутствующими на заседании рассмотрения, оценки и сопоставления заявок членами конкурсной комиссии в день его составления в двух экземплярах и размещается на </w:t>
      </w:r>
      <w:hyperlink r:id="rId63" w:history="1">
        <w:r>
          <w:rPr>
            <w:rStyle w:val="a4"/>
          </w:rPr>
          <w:t>сайте</w:t>
        </w:r>
      </w:hyperlink>
      <w:r>
        <w:t xml:space="preserve"> организатора открытого конкурса в течение 1 рабочего дня, следующего за днем его подписания. Один экземпляр протокола хранится у организатора открытого конкурса, </w:t>
      </w:r>
      <w:r>
        <w:lastRenderedPageBreak/>
        <w:t>второй направляется участнику открытого конкурса, который уклонился от получения свидетельства и карт маршрута.</w:t>
      </w:r>
    </w:p>
    <w:p w:rsidR="004572E1" w:rsidRDefault="005F615F">
      <w:bookmarkStart w:id="126" w:name="sub_57"/>
      <w:bookmarkEnd w:id="125"/>
      <w:r>
        <w:t>5.7. В случае уклонения победителя открытого конкурса от получения свидетельства и карт маршрута, право их получение предоставляется участнику открытого конкурса, заявке которого присвоен второй номер.</w:t>
      </w:r>
    </w:p>
    <w:p w:rsidR="004572E1" w:rsidRDefault="005F615F">
      <w:bookmarkStart w:id="127" w:name="sub_58"/>
      <w:bookmarkEnd w:id="126"/>
      <w:r>
        <w:t xml:space="preserve">5.8. В течение 3 рабочих дней со дня размещения на </w:t>
      </w:r>
      <w:hyperlink r:id="rId64" w:history="1">
        <w:r>
          <w:rPr>
            <w:rStyle w:val="a4"/>
          </w:rPr>
          <w:t>сайте</w:t>
        </w:r>
      </w:hyperlink>
      <w:r>
        <w:t xml:space="preserve"> организатора открытого конкурса протокола, указанного в </w:t>
      </w:r>
      <w:hyperlink w:anchor="sub_55" w:history="1">
        <w:r>
          <w:rPr>
            <w:rStyle w:val="a4"/>
          </w:rPr>
          <w:t>пункте 5.5</w:t>
        </w:r>
      </w:hyperlink>
      <w:r>
        <w:t>. настоящего Положения, организатор открытого конкурса направляет участнику открытого конкурса, заявке которого присвоен второй номер, уведомление о признании его победителем открытого конкурса и предоставления права на получение свидетельства и карт маршрута.</w:t>
      </w:r>
    </w:p>
    <w:p w:rsidR="004572E1" w:rsidRDefault="005F615F">
      <w:pPr>
        <w:pStyle w:val="a6"/>
        <w:rPr>
          <w:color w:val="000000"/>
          <w:sz w:val="16"/>
          <w:szCs w:val="16"/>
          <w:shd w:val="clear" w:color="auto" w:fill="F0F0F0"/>
        </w:rPr>
      </w:pPr>
      <w:bookmarkStart w:id="128" w:name="sub_59"/>
      <w:bookmarkEnd w:id="127"/>
      <w:r>
        <w:rPr>
          <w:color w:val="000000"/>
          <w:sz w:val="16"/>
          <w:szCs w:val="16"/>
          <w:shd w:val="clear" w:color="auto" w:fill="F0F0F0"/>
        </w:rPr>
        <w:t>Информация об изменениях:</w:t>
      </w:r>
    </w:p>
    <w:bookmarkEnd w:id="128"/>
    <w:p w:rsidR="004572E1" w:rsidRDefault="005F615F">
      <w:pPr>
        <w:pStyle w:val="a7"/>
        <w:rPr>
          <w:shd w:val="clear" w:color="auto" w:fill="F0F0F0"/>
        </w:rPr>
      </w:pPr>
      <w:r>
        <w:t xml:space="preserve"> </w:t>
      </w:r>
      <w:r>
        <w:rPr>
          <w:shd w:val="clear" w:color="auto" w:fill="F0F0F0"/>
        </w:rPr>
        <w:t xml:space="preserve">Пункт 5.9 изменен с 8 августа 2019 г. - </w:t>
      </w:r>
      <w:hyperlink r:id="rId65" w:history="1">
        <w:r>
          <w:rPr>
            <w:rStyle w:val="a4"/>
            <w:shd w:val="clear" w:color="auto" w:fill="F0F0F0"/>
          </w:rPr>
          <w:t>Постановление</w:t>
        </w:r>
      </w:hyperlink>
      <w:r>
        <w:rPr>
          <w:shd w:val="clear" w:color="auto" w:fill="F0F0F0"/>
        </w:rPr>
        <w:t xml:space="preserve"> Администрации г. Канаша Чувашской Республики от 1 августа 2019 г. N 818</w:t>
      </w:r>
    </w:p>
    <w:p w:rsidR="004572E1" w:rsidRDefault="005F615F">
      <w:pPr>
        <w:pStyle w:val="a7"/>
        <w:rPr>
          <w:shd w:val="clear" w:color="auto" w:fill="F0F0F0"/>
        </w:rPr>
      </w:pPr>
      <w:r>
        <w:t xml:space="preserve"> </w:t>
      </w:r>
      <w:hyperlink r:id="rId66" w:history="1">
        <w:r>
          <w:rPr>
            <w:rStyle w:val="a4"/>
            <w:shd w:val="clear" w:color="auto" w:fill="F0F0F0"/>
          </w:rPr>
          <w:t>См. предыдущую редакцию</w:t>
        </w:r>
      </w:hyperlink>
    </w:p>
    <w:p w:rsidR="004572E1" w:rsidRDefault="005F615F">
      <w:r>
        <w:t>5.9. В случае если участник открытого конкурса, заявке которого присвоен второй номер, не явился для получения свидетельства и карт маршрута в течение 10 календарных дней со дня получения уведомления или отказался от их получения в письменном виде, данный участник открытого конкурса признается уклонившимся от получения свидетельства и карт маршрута.</w:t>
      </w:r>
    </w:p>
    <w:p w:rsidR="004572E1" w:rsidRDefault="005F615F">
      <w:bookmarkStart w:id="129" w:name="sub_510"/>
      <w:r>
        <w:t xml:space="preserve">5.10. Об уклонении участника открытого конкурса, заявке которого присвоен второй номер, от получения свидетельства и карт маршрута составляется протокол в порядке, предусмотренном </w:t>
      </w:r>
      <w:hyperlink w:anchor="sub_55" w:history="1">
        <w:r>
          <w:rPr>
            <w:rStyle w:val="a4"/>
          </w:rPr>
          <w:t>пунктом 5.5</w:t>
        </w:r>
      </w:hyperlink>
      <w:r>
        <w:t>. настоящего Положения.</w:t>
      </w:r>
    </w:p>
    <w:p w:rsidR="004572E1" w:rsidRDefault="005F615F">
      <w:bookmarkStart w:id="130" w:name="sub_511"/>
      <w:bookmarkEnd w:id="129"/>
      <w:r>
        <w:t>5.11. В случае уклонения участника открытого конкурса, заявке которого присвоен второй номер, от получения свидетельства и карт маршрута, право на их получение предоставляется иными участникам открытого конкурса в соответствии с присвоенными местами согласно очередности, и так далее до получения свидетельства и карт маршрута.</w:t>
      </w:r>
    </w:p>
    <w:p w:rsidR="004572E1" w:rsidRDefault="005F615F">
      <w:bookmarkStart w:id="131" w:name="sub_512"/>
      <w:bookmarkEnd w:id="130"/>
      <w:r>
        <w:t xml:space="preserve">5.12. В случае если последний участник открытого конкурса уклонился от получения свидетельства и карт маршрута, открытый конкурс признается несостоявшимся, о чем в протоколе, указанном в </w:t>
      </w:r>
      <w:hyperlink w:anchor="sub_55" w:history="1">
        <w:r>
          <w:rPr>
            <w:rStyle w:val="a4"/>
          </w:rPr>
          <w:t>пункте 5.5</w:t>
        </w:r>
      </w:hyperlink>
      <w:r>
        <w:t>. настоящего Положения, делается соответствующая запись.</w:t>
      </w:r>
    </w:p>
    <w:p w:rsidR="004572E1" w:rsidRDefault="005F615F">
      <w:pPr>
        <w:pStyle w:val="a6"/>
        <w:rPr>
          <w:color w:val="000000"/>
          <w:sz w:val="16"/>
          <w:szCs w:val="16"/>
          <w:shd w:val="clear" w:color="auto" w:fill="F0F0F0"/>
        </w:rPr>
      </w:pPr>
      <w:bookmarkStart w:id="132" w:name="sub_513"/>
      <w:bookmarkEnd w:id="131"/>
      <w:r>
        <w:rPr>
          <w:color w:val="000000"/>
          <w:sz w:val="16"/>
          <w:szCs w:val="16"/>
          <w:shd w:val="clear" w:color="auto" w:fill="F0F0F0"/>
        </w:rPr>
        <w:t>Информация об изменениях:</w:t>
      </w:r>
    </w:p>
    <w:bookmarkEnd w:id="132"/>
    <w:p w:rsidR="004572E1" w:rsidRDefault="005F615F">
      <w:pPr>
        <w:pStyle w:val="a7"/>
        <w:rPr>
          <w:shd w:val="clear" w:color="auto" w:fill="F0F0F0"/>
        </w:rPr>
      </w:pPr>
      <w:r>
        <w:t xml:space="preserve"> </w:t>
      </w:r>
      <w:r>
        <w:rPr>
          <w:shd w:val="clear" w:color="auto" w:fill="F0F0F0"/>
        </w:rPr>
        <w:t xml:space="preserve">Пункт 5.13 изменен с 8 августа 2019 г. - </w:t>
      </w:r>
      <w:hyperlink r:id="rId67" w:history="1">
        <w:r>
          <w:rPr>
            <w:rStyle w:val="a4"/>
            <w:shd w:val="clear" w:color="auto" w:fill="F0F0F0"/>
          </w:rPr>
          <w:t>Постановление</w:t>
        </w:r>
      </w:hyperlink>
      <w:r>
        <w:rPr>
          <w:shd w:val="clear" w:color="auto" w:fill="F0F0F0"/>
        </w:rPr>
        <w:t xml:space="preserve"> Администрации г. Канаша Чувашской Республики от 1 августа 2019 г. N 818</w:t>
      </w:r>
    </w:p>
    <w:p w:rsidR="004572E1" w:rsidRDefault="005F615F">
      <w:pPr>
        <w:pStyle w:val="a7"/>
        <w:rPr>
          <w:shd w:val="clear" w:color="auto" w:fill="F0F0F0"/>
        </w:rPr>
      </w:pPr>
      <w:r>
        <w:t xml:space="preserve"> </w:t>
      </w:r>
      <w:hyperlink r:id="rId68" w:history="1">
        <w:r>
          <w:rPr>
            <w:rStyle w:val="a4"/>
            <w:shd w:val="clear" w:color="auto" w:fill="F0F0F0"/>
          </w:rPr>
          <w:t>См. предыдущую редакцию</w:t>
        </w:r>
      </w:hyperlink>
    </w:p>
    <w:p w:rsidR="004572E1" w:rsidRDefault="005F615F">
      <w:r>
        <w:t>5.13.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5 лет в течение 10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w:t>
      </w:r>
    </w:p>
    <w:p w:rsidR="004572E1" w:rsidRDefault="005F615F">
      <w:bookmarkStart w:id="133" w:name="sub_514"/>
      <w:r>
        <w:t>5.14. Порядок подтверждения наличия у участника открытого конкурса транспортных средств, предусмотренных его заявкой на участие в открытом конкурсе, устанавливается конкурсной документацией.</w:t>
      </w:r>
    </w:p>
    <w:bookmarkEnd w:id="133"/>
    <w:p w:rsidR="004572E1" w:rsidRDefault="004572E1"/>
    <w:p w:rsidR="004572E1" w:rsidRDefault="005F615F">
      <w:pPr>
        <w:pStyle w:val="1"/>
      </w:pPr>
      <w:bookmarkStart w:id="134" w:name="sub_1006"/>
      <w:r>
        <w:t>6. Признание открытого конкурса несостоявшимся</w:t>
      </w:r>
    </w:p>
    <w:bookmarkEnd w:id="134"/>
    <w:p w:rsidR="004572E1" w:rsidRDefault="004572E1"/>
    <w:p w:rsidR="004572E1" w:rsidRDefault="005F615F">
      <w:bookmarkStart w:id="135" w:name="sub_61"/>
      <w:r>
        <w:t>6.1. Открытый конкурс признается несостоявшимся в случае, если:</w:t>
      </w:r>
    </w:p>
    <w:p w:rsidR="004572E1" w:rsidRDefault="005F615F">
      <w:bookmarkStart w:id="136" w:name="sub_611"/>
      <w:bookmarkEnd w:id="135"/>
      <w:r>
        <w:t>6.1.1. Не подано ни одной заявки;</w:t>
      </w:r>
    </w:p>
    <w:p w:rsidR="004572E1" w:rsidRDefault="005F615F">
      <w:bookmarkStart w:id="137" w:name="sub_612"/>
      <w:bookmarkEnd w:id="136"/>
      <w:r>
        <w:t>6.1.2. Все заявки признаны не соответствующими требованиям конкурсной документации;</w:t>
      </w:r>
    </w:p>
    <w:p w:rsidR="004572E1" w:rsidRDefault="005F615F">
      <w:bookmarkStart w:id="138" w:name="sub_613"/>
      <w:bookmarkEnd w:id="137"/>
      <w:r>
        <w:t>6.1.3. Только одна заявка признана соответствующей требованиям конкурсной документации;</w:t>
      </w:r>
    </w:p>
    <w:p w:rsidR="004572E1" w:rsidRDefault="005F615F">
      <w:bookmarkStart w:id="139" w:name="sub_614"/>
      <w:bookmarkEnd w:id="138"/>
      <w:r>
        <w:t>6.1.4. Последний участник открытого конкурса уклонился от получения свидетельства и карт маршрута.</w:t>
      </w:r>
    </w:p>
    <w:p w:rsidR="004572E1" w:rsidRDefault="005F615F">
      <w:pPr>
        <w:pStyle w:val="a6"/>
        <w:rPr>
          <w:color w:val="000000"/>
          <w:sz w:val="16"/>
          <w:szCs w:val="16"/>
          <w:shd w:val="clear" w:color="auto" w:fill="F0F0F0"/>
        </w:rPr>
      </w:pPr>
      <w:bookmarkStart w:id="140" w:name="sub_62"/>
      <w:bookmarkEnd w:id="139"/>
      <w:r>
        <w:rPr>
          <w:color w:val="000000"/>
          <w:sz w:val="16"/>
          <w:szCs w:val="16"/>
          <w:shd w:val="clear" w:color="auto" w:fill="F0F0F0"/>
        </w:rPr>
        <w:lastRenderedPageBreak/>
        <w:t>Информация об изменениях:</w:t>
      </w:r>
    </w:p>
    <w:bookmarkEnd w:id="140"/>
    <w:p w:rsidR="004572E1" w:rsidRDefault="005F615F">
      <w:pPr>
        <w:pStyle w:val="a7"/>
        <w:rPr>
          <w:shd w:val="clear" w:color="auto" w:fill="F0F0F0"/>
        </w:rPr>
      </w:pPr>
      <w:r>
        <w:t xml:space="preserve"> </w:t>
      </w:r>
      <w:r>
        <w:rPr>
          <w:shd w:val="clear" w:color="auto" w:fill="F0F0F0"/>
        </w:rPr>
        <w:t xml:space="preserve">Пункт 6.2 изменен с 8 августа 2019 г. - </w:t>
      </w:r>
      <w:hyperlink r:id="rId69" w:history="1">
        <w:r>
          <w:rPr>
            <w:rStyle w:val="a4"/>
            <w:shd w:val="clear" w:color="auto" w:fill="F0F0F0"/>
          </w:rPr>
          <w:t>Постановление</w:t>
        </w:r>
      </w:hyperlink>
      <w:r>
        <w:rPr>
          <w:shd w:val="clear" w:color="auto" w:fill="F0F0F0"/>
        </w:rPr>
        <w:t xml:space="preserve"> Администрации г. Канаша Чувашской Республики от 1 августа 2019 г. N 818</w:t>
      </w:r>
    </w:p>
    <w:p w:rsidR="004572E1" w:rsidRDefault="005F615F">
      <w:pPr>
        <w:pStyle w:val="a7"/>
        <w:rPr>
          <w:shd w:val="clear" w:color="auto" w:fill="F0F0F0"/>
        </w:rPr>
      </w:pPr>
      <w:r>
        <w:t xml:space="preserve"> </w:t>
      </w:r>
      <w:hyperlink r:id="rId70" w:history="1">
        <w:r>
          <w:rPr>
            <w:rStyle w:val="a4"/>
            <w:shd w:val="clear" w:color="auto" w:fill="F0F0F0"/>
          </w:rPr>
          <w:t>См. предыдущую редакцию</w:t>
        </w:r>
      </w:hyperlink>
    </w:p>
    <w:p w:rsidR="004572E1" w:rsidRDefault="005F615F">
      <w:r>
        <w:t xml:space="preserve">6.2. В случае, предусмотренном </w:t>
      </w:r>
      <w:hyperlink w:anchor="sub_613" w:history="1">
        <w:r>
          <w:rPr>
            <w:rStyle w:val="a4"/>
          </w:rPr>
          <w:t>подпунктом 6.1.3 пункта 6.1</w:t>
        </w:r>
      </w:hyperlink>
      <w:r>
        <w:t>. настоящего Положения, в течение 3 рабочих дней, следующих за днем принятия такого решения, в адрес участника открытого конкурса, заявка которого признана единственной соответствующей требованиям конкурсной документации, направляется уведомительное письмо о результатах рассмотрения заявки.</w:t>
      </w:r>
    </w:p>
    <w:p w:rsidR="004572E1" w:rsidRDefault="005F615F">
      <w:bookmarkStart w:id="141" w:name="sub_622"/>
      <w:r>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5 лет в течение 10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w:t>
      </w:r>
    </w:p>
    <w:p w:rsidR="004572E1" w:rsidRDefault="005F615F">
      <w:bookmarkStart w:id="142" w:name="sub_63"/>
      <w:bookmarkEnd w:id="141"/>
      <w:r>
        <w:t xml:space="preserve">6.3. В случае, если в конкурсной документации предусмотрено два лота и более, открытый конкурс признается несостоявшимся только в отношении того лота, по которому наступили обстоятельства, указанные в </w:t>
      </w:r>
      <w:hyperlink w:anchor="sub_61" w:history="1">
        <w:r>
          <w:rPr>
            <w:rStyle w:val="a4"/>
          </w:rPr>
          <w:t>пункте 6.1</w:t>
        </w:r>
      </w:hyperlink>
      <w:r>
        <w:t>. настоящего Положения.</w:t>
      </w:r>
    </w:p>
    <w:p w:rsidR="004572E1" w:rsidRDefault="005F615F">
      <w:bookmarkStart w:id="143" w:name="sub_64"/>
      <w:bookmarkEnd w:id="142"/>
      <w:r>
        <w:t xml:space="preserve">6.4. В случаях, предусмотренных </w:t>
      </w:r>
      <w:hyperlink w:anchor="sub_611" w:history="1">
        <w:r>
          <w:rPr>
            <w:rStyle w:val="a4"/>
          </w:rPr>
          <w:t>подпунктами 6.1.1</w:t>
        </w:r>
      </w:hyperlink>
      <w:r>
        <w:t xml:space="preserve">., </w:t>
      </w:r>
      <w:hyperlink w:anchor="sub_612" w:history="1">
        <w:r>
          <w:rPr>
            <w:rStyle w:val="a4"/>
          </w:rPr>
          <w:t>6.1.2</w:t>
        </w:r>
      </w:hyperlink>
      <w:r>
        <w:t xml:space="preserve">., </w:t>
      </w:r>
      <w:hyperlink w:anchor="sub_614" w:history="1">
        <w:r>
          <w:rPr>
            <w:rStyle w:val="a4"/>
          </w:rPr>
          <w:t>6.1.4. пункта 6.1</w:t>
        </w:r>
      </w:hyperlink>
      <w:r>
        <w:t>. настоящего Положения,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муниципального маршрута регулярных перевозок.</w:t>
      </w:r>
    </w:p>
    <w:bookmarkEnd w:id="143"/>
    <w:p w:rsidR="004572E1" w:rsidRDefault="005F615F">
      <w:r>
        <w:t>При принятии решения о проведении повторного открытого конкурса организатор открытого конкурса вправе внести изменения в конкурсную документацию.</w:t>
      </w:r>
    </w:p>
    <w:p w:rsidR="004572E1" w:rsidRDefault="005F615F">
      <w:bookmarkStart w:id="144" w:name="sub_65"/>
      <w:r>
        <w:t>6.5. Обжалование решений и действий (бездействия) организатора открытого конкурса, конкурсной комиссии осуществляется в порядке, предусмотренном законодательством Российской Федерации.</w:t>
      </w:r>
    </w:p>
    <w:bookmarkEnd w:id="144"/>
    <w:p w:rsidR="004572E1" w:rsidRDefault="004572E1"/>
    <w:p w:rsidR="004572E1" w:rsidRDefault="005F615F">
      <w:pPr>
        <w:jc w:val="right"/>
        <w:rPr>
          <w:rStyle w:val="a3"/>
          <w:rFonts w:ascii="Arial" w:hAnsi="Arial" w:cs="Arial"/>
        </w:rPr>
      </w:pPr>
      <w:bookmarkStart w:id="145" w:name="sub_1100"/>
      <w:r>
        <w:rPr>
          <w:rStyle w:val="a3"/>
          <w:rFonts w:ascii="Arial" w:hAnsi="Arial" w:cs="Arial"/>
        </w:rPr>
        <w:t>Приложение 1</w:t>
      </w:r>
      <w:r>
        <w:rPr>
          <w:rStyle w:val="a3"/>
          <w:rFonts w:ascii="Arial" w:hAnsi="Arial" w:cs="Arial"/>
        </w:rPr>
        <w:br/>
        <w:t xml:space="preserve">к </w:t>
      </w:r>
      <w:hyperlink w:anchor="sub_1000" w:history="1">
        <w:r>
          <w:rPr>
            <w:rStyle w:val="a4"/>
            <w:rFonts w:ascii="Arial" w:hAnsi="Arial" w:cs="Arial"/>
          </w:rPr>
          <w:t>Положению</w:t>
        </w:r>
      </w:hyperlink>
      <w:r>
        <w:rPr>
          <w:rStyle w:val="a3"/>
          <w:rFonts w:ascii="Arial" w:hAnsi="Arial" w:cs="Arial"/>
        </w:rPr>
        <w:t xml:space="preserve"> о проведении открытого</w:t>
      </w:r>
      <w:r>
        <w:rPr>
          <w:rStyle w:val="a3"/>
          <w:rFonts w:ascii="Arial" w:hAnsi="Arial" w:cs="Arial"/>
        </w:rPr>
        <w:br/>
        <w:t>конкурса на право получения свидетельства</w:t>
      </w:r>
      <w:r>
        <w:rPr>
          <w:rStyle w:val="a3"/>
          <w:rFonts w:ascii="Arial" w:hAnsi="Arial" w:cs="Arial"/>
        </w:rPr>
        <w:br/>
        <w:t>об осуществлении перевозок по одному</w:t>
      </w:r>
      <w:r>
        <w:rPr>
          <w:rStyle w:val="a3"/>
          <w:rFonts w:ascii="Arial" w:hAnsi="Arial" w:cs="Arial"/>
        </w:rPr>
        <w:br/>
        <w:t>или нескольким муниципальным маршрутам</w:t>
      </w:r>
      <w:r>
        <w:rPr>
          <w:rStyle w:val="a3"/>
          <w:rFonts w:ascii="Arial" w:hAnsi="Arial" w:cs="Arial"/>
        </w:rPr>
        <w:br/>
        <w:t>регулярных перевозок в городе</w:t>
      </w:r>
      <w:r>
        <w:rPr>
          <w:rStyle w:val="a3"/>
          <w:rFonts w:ascii="Arial" w:hAnsi="Arial" w:cs="Arial"/>
        </w:rPr>
        <w:br/>
        <w:t>Канаш Чувашской Республики</w:t>
      </w:r>
    </w:p>
    <w:bookmarkEnd w:id="145"/>
    <w:p w:rsidR="004572E1" w:rsidRDefault="004572E1"/>
    <w:p w:rsidR="004572E1" w:rsidRDefault="005F615F">
      <w:pPr>
        <w:pStyle w:val="1"/>
      </w:pPr>
      <w:r>
        <w:t>Заявка</w:t>
      </w:r>
      <w:r>
        <w:br/>
        <w:t>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в городе Канаш Чувашской Республики</w:t>
      </w:r>
    </w:p>
    <w:p w:rsidR="004572E1" w:rsidRDefault="004572E1"/>
    <w:p w:rsidR="004572E1" w:rsidRDefault="005F615F">
      <w:pPr>
        <w:pStyle w:val="ab"/>
        <w:rPr>
          <w:sz w:val="22"/>
          <w:szCs w:val="22"/>
        </w:rPr>
      </w:pPr>
      <w:r>
        <w:rPr>
          <w:sz w:val="22"/>
          <w:szCs w:val="22"/>
        </w:rPr>
        <w:t>________________________________________________________________________,</w:t>
      </w:r>
    </w:p>
    <w:p w:rsidR="004572E1" w:rsidRDefault="005F615F">
      <w:pPr>
        <w:pStyle w:val="ab"/>
        <w:rPr>
          <w:sz w:val="22"/>
          <w:szCs w:val="22"/>
        </w:rPr>
      </w:pPr>
      <w:r>
        <w:rPr>
          <w:sz w:val="22"/>
          <w:szCs w:val="22"/>
        </w:rPr>
        <w:t xml:space="preserve">    (наименование юридического лица, индивидуального предпринимателя,</w:t>
      </w:r>
    </w:p>
    <w:p w:rsidR="004572E1" w:rsidRDefault="005F615F">
      <w:pPr>
        <w:pStyle w:val="ab"/>
        <w:rPr>
          <w:sz w:val="22"/>
          <w:szCs w:val="22"/>
        </w:rPr>
      </w:pPr>
      <w:r>
        <w:rPr>
          <w:sz w:val="22"/>
          <w:szCs w:val="22"/>
        </w:rPr>
        <w:t xml:space="preserve">             уполномоченного участника простого товарищества)</w:t>
      </w:r>
    </w:p>
    <w:p w:rsidR="004572E1" w:rsidRDefault="005F615F">
      <w:pPr>
        <w:pStyle w:val="ab"/>
        <w:rPr>
          <w:sz w:val="22"/>
          <w:szCs w:val="22"/>
        </w:rPr>
      </w:pPr>
      <w:r>
        <w:rPr>
          <w:sz w:val="22"/>
          <w:szCs w:val="22"/>
        </w:rPr>
        <w:t>________________________________________________________________________,</w:t>
      </w:r>
    </w:p>
    <w:p w:rsidR="004572E1" w:rsidRDefault="005F615F">
      <w:pPr>
        <w:pStyle w:val="ab"/>
        <w:rPr>
          <w:sz w:val="22"/>
          <w:szCs w:val="22"/>
        </w:rPr>
      </w:pPr>
      <w:r>
        <w:rPr>
          <w:sz w:val="22"/>
          <w:szCs w:val="22"/>
        </w:rPr>
        <w:t xml:space="preserve">                     (местонахождение, почтовый адрес)</w:t>
      </w:r>
    </w:p>
    <w:p w:rsidR="004572E1" w:rsidRDefault="005F615F">
      <w:pPr>
        <w:pStyle w:val="ab"/>
        <w:rPr>
          <w:sz w:val="22"/>
          <w:szCs w:val="22"/>
        </w:rPr>
      </w:pPr>
      <w:r>
        <w:rPr>
          <w:sz w:val="22"/>
          <w:szCs w:val="22"/>
        </w:rPr>
        <w:t>Идентификационный номер налогоплательщика _______________________________</w:t>
      </w:r>
    </w:p>
    <w:p w:rsidR="004572E1" w:rsidRDefault="005F615F">
      <w:pPr>
        <w:pStyle w:val="ab"/>
        <w:rPr>
          <w:sz w:val="22"/>
          <w:szCs w:val="22"/>
        </w:rPr>
      </w:pPr>
      <w:r>
        <w:rPr>
          <w:sz w:val="22"/>
          <w:szCs w:val="22"/>
        </w:rPr>
        <w:t>Основной государственный регистрационный номер __________________________</w:t>
      </w:r>
    </w:p>
    <w:p w:rsidR="004572E1" w:rsidRDefault="005F615F">
      <w:pPr>
        <w:pStyle w:val="ab"/>
        <w:rPr>
          <w:sz w:val="22"/>
          <w:szCs w:val="22"/>
        </w:rPr>
      </w:pPr>
      <w:r>
        <w:rPr>
          <w:sz w:val="22"/>
          <w:szCs w:val="22"/>
        </w:rPr>
        <w:t>предлагает обеспечить осуществление  регулярных  перевозок  пассажиров  и</w:t>
      </w:r>
    </w:p>
    <w:p w:rsidR="004572E1" w:rsidRDefault="005F615F">
      <w:pPr>
        <w:pStyle w:val="ab"/>
        <w:rPr>
          <w:sz w:val="22"/>
          <w:szCs w:val="22"/>
        </w:rPr>
      </w:pPr>
      <w:r>
        <w:rPr>
          <w:sz w:val="22"/>
          <w:szCs w:val="22"/>
        </w:rPr>
        <w:t>багажа по муниципальному маршруту регулярных перевозок по  нерегулируемым</w:t>
      </w:r>
    </w:p>
    <w:p w:rsidR="004572E1" w:rsidRDefault="005F615F">
      <w:pPr>
        <w:pStyle w:val="ab"/>
        <w:rPr>
          <w:sz w:val="22"/>
          <w:szCs w:val="22"/>
        </w:rPr>
      </w:pPr>
      <w:r>
        <w:rPr>
          <w:sz w:val="22"/>
          <w:szCs w:val="22"/>
        </w:rPr>
        <w:t>тарифам указанном в конкурсном предложении номер</w:t>
      </w:r>
    </w:p>
    <w:p w:rsidR="004572E1" w:rsidRDefault="005F615F">
      <w:pPr>
        <w:pStyle w:val="ab"/>
        <w:rPr>
          <w:sz w:val="22"/>
          <w:szCs w:val="22"/>
        </w:rPr>
      </w:pPr>
      <w:r>
        <w:rPr>
          <w:sz w:val="22"/>
          <w:szCs w:val="22"/>
        </w:rPr>
        <w:t>_________________________________________________________________________</w:t>
      </w:r>
    </w:p>
    <w:p w:rsidR="004572E1" w:rsidRDefault="005F615F">
      <w:pPr>
        <w:pStyle w:val="ab"/>
        <w:rPr>
          <w:sz w:val="22"/>
          <w:szCs w:val="22"/>
        </w:rPr>
      </w:pPr>
      <w:r>
        <w:rPr>
          <w:sz w:val="22"/>
          <w:szCs w:val="22"/>
        </w:rPr>
        <w:t xml:space="preserve"> (номер конкурсного предложения в соответствии с извещением о проведении</w:t>
      </w:r>
    </w:p>
    <w:p w:rsidR="004572E1" w:rsidRDefault="005F615F">
      <w:pPr>
        <w:pStyle w:val="ab"/>
        <w:rPr>
          <w:sz w:val="22"/>
          <w:szCs w:val="22"/>
        </w:rPr>
      </w:pPr>
      <w:r>
        <w:rPr>
          <w:sz w:val="22"/>
          <w:szCs w:val="22"/>
        </w:rPr>
        <w:lastRenderedPageBreak/>
        <w:t xml:space="preserve">                         открытого конкурса)</w:t>
      </w:r>
    </w:p>
    <w:p w:rsidR="004572E1" w:rsidRDefault="005F615F">
      <w:pPr>
        <w:pStyle w:val="ab"/>
        <w:rPr>
          <w:sz w:val="22"/>
          <w:szCs w:val="22"/>
        </w:rPr>
      </w:pPr>
      <w:r>
        <w:rPr>
          <w:sz w:val="22"/>
          <w:szCs w:val="22"/>
        </w:rPr>
        <w:t>регистрационный  номер  муниципального  маршрута  (маршрутов)  регулярных</w:t>
      </w:r>
    </w:p>
    <w:p w:rsidR="004572E1" w:rsidRDefault="005F615F">
      <w:pPr>
        <w:pStyle w:val="ab"/>
        <w:rPr>
          <w:sz w:val="22"/>
          <w:szCs w:val="22"/>
        </w:rPr>
      </w:pPr>
      <w:r>
        <w:rPr>
          <w:sz w:val="22"/>
          <w:szCs w:val="22"/>
        </w:rPr>
        <w:t>перевозок в Реестре муниципальных маршрутов регулярных перевозок: ______,</w:t>
      </w:r>
    </w:p>
    <w:p w:rsidR="004572E1" w:rsidRDefault="005F615F">
      <w:pPr>
        <w:pStyle w:val="ab"/>
        <w:rPr>
          <w:sz w:val="22"/>
          <w:szCs w:val="22"/>
        </w:rPr>
      </w:pPr>
      <w:r>
        <w:rPr>
          <w:sz w:val="22"/>
          <w:szCs w:val="22"/>
        </w:rPr>
        <w:t>________________________________________________________________________,</w:t>
      </w:r>
    </w:p>
    <w:p w:rsidR="004572E1" w:rsidRDefault="005F615F">
      <w:pPr>
        <w:pStyle w:val="ab"/>
        <w:rPr>
          <w:sz w:val="22"/>
          <w:szCs w:val="22"/>
        </w:rPr>
      </w:pPr>
      <w:r>
        <w:rPr>
          <w:sz w:val="22"/>
          <w:szCs w:val="22"/>
        </w:rPr>
        <w:t>номер  и  наименование  муниципального  маршрута  (маршрутов)  регулярных</w:t>
      </w:r>
    </w:p>
    <w:p w:rsidR="004572E1" w:rsidRDefault="005F615F">
      <w:pPr>
        <w:pStyle w:val="ab"/>
        <w:rPr>
          <w:sz w:val="22"/>
          <w:szCs w:val="22"/>
        </w:rPr>
      </w:pPr>
      <w:r>
        <w:rPr>
          <w:sz w:val="22"/>
          <w:szCs w:val="22"/>
        </w:rPr>
        <w:t>перевозок: ______________________________________________________________</w:t>
      </w:r>
    </w:p>
    <w:p w:rsidR="004572E1" w:rsidRDefault="005F615F">
      <w:pPr>
        <w:pStyle w:val="ab"/>
        <w:rPr>
          <w:sz w:val="22"/>
          <w:szCs w:val="22"/>
        </w:rPr>
      </w:pPr>
      <w:r>
        <w:rPr>
          <w:sz w:val="22"/>
          <w:szCs w:val="22"/>
        </w:rPr>
        <w:t>________________________________________________________________________,</w:t>
      </w:r>
    </w:p>
    <w:p w:rsidR="004572E1" w:rsidRDefault="005F615F">
      <w:pPr>
        <w:pStyle w:val="ab"/>
        <w:rPr>
          <w:sz w:val="22"/>
          <w:szCs w:val="22"/>
        </w:rPr>
      </w:pPr>
      <w:r>
        <w:rPr>
          <w:sz w:val="22"/>
          <w:szCs w:val="22"/>
        </w:rPr>
        <w:t>_________________________________________________________________________</w:t>
      </w:r>
    </w:p>
    <w:p w:rsidR="004572E1" w:rsidRDefault="005F615F">
      <w:pPr>
        <w:pStyle w:val="ab"/>
        <w:rPr>
          <w:sz w:val="22"/>
          <w:szCs w:val="22"/>
        </w:rPr>
      </w:pPr>
      <w:r>
        <w:rPr>
          <w:sz w:val="22"/>
          <w:szCs w:val="22"/>
        </w:rPr>
        <w:t>________________________________________________________________________,</w:t>
      </w:r>
    </w:p>
    <w:p w:rsidR="004572E1" w:rsidRDefault="005F615F">
      <w:pPr>
        <w:pStyle w:val="ab"/>
        <w:rPr>
          <w:sz w:val="22"/>
          <w:szCs w:val="22"/>
        </w:rPr>
      </w:pPr>
      <w:r>
        <w:rPr>
          <w:sz w:val="22"/>
          <w:szCs w:val="22"/>
        </w:rPr>
        <w:t>вид регулярных перевозок ________________________________________________</w:t>
      </w:r>
    </w:p>
    <w:p w:rsidR="004572E1" w:rsidRDefault="005F615F">
      <w:pPr>
        <w:pStyle w:val="ab"/>
        <w:rPr>
          <w:sz w:val="22"/>
          <w:szCs w:val="22"/>
        </w:rPr>
      </w:pPr>
      <w:r>
        <w:rPr>
          <w:sz w:val="22"/>
          <w:szCs w:val="22"/>
        </w:rPr>
        <w:t xml:space="preserve">                        (регулярные перевозки по нерегулируемым тарифам)</w:t>
      </w:r>
    </w:p>
    <w:p w:rsidR="004572E1" w:rsidRDefault="005F615F">
      <w:pPr>
        <w:pStyle w:val="ab"/>
        <w:rPr>
          <w:sz w:val="22"/>
          <w:szCs w:val="22"/>
        </w:rPr>
      </w:pPr>
      <w:r>
        <w:rPr>
          <w:sz w:val="22"/>
          <w:szCs w:val="22"/>
        </w:rPr>
        <w:t xml:space="preserve">     Сведения о  транспортных  средствах,  необходимых  для  обслуживания</w:t>
      </w:r>
    </w:p>
    <w:p w:rsidR="004572E1" w:rsidRDefault="005F615F">
      <w:pPr>
        <w:pStyle w:val="ab"/>
        <w:rPr>
          <w:sz w:val="22"/>
          <w:szCs w:val="22"/>
        </w:rPr>
      </w:pPr>
      <w:r>
        <w:rPr>
          <w:sz w:val="22"/>
          <w:szCs w:val="22"/>
        </w:rPr>
        <w:t>муниципального маршрута регулярных перевозок с указанием регистрационного</w:t>
      </w:r>
    </w:p>
    <w:p w:rsidR="004572E1" w:rsidRDefault="005F615F">
      <w:pPr>
        <w:pStyle w:val="ab"/>
        <w:rPr>
          <w:sz w:val="22"/>
          <w:szCs w:val="22"/>
        </w:rPr>
      </w:pPr>
      <w:r>
        <w:rPr>
          <w:sz w:val="22"/>
          <w:szCs w:val="22"/>
        </w:rPr>
        <w:t>номера муниципального маршрута регулярных перевозок:</w:t>
      </w:r>
    </w:p>
    <w:p w:rsidR="004572E1" w:rsidRDefault="005F615F">
      <w:pPr>
        <w:pStyle w:val="ab"/>
        <w:rPr>
          <w:sz w:val="22"/>
          <w:szCs w:val="22"/>
        </w:rPr>
      </w:pPr>
      <w:r>
        <w:rPr>
          <w:sz w:val="22"/>
          <w:szCs w:val="22"/>
        </w:rPr>
        <w:t>количество транспортных средств ________________________________________,</w:t>
      </w:r>
    </w:p>
    <w:p w:rsidR="004572E1" w:rsidRDefault="005F615F">
      <w:r>
        <w:t>Показатели:</w:t>
      </w:r>
    </w:p>
    <w:p w:rsidR="004572E1" w:rsidRDefault="005F615F">
      <w:bookmarkStart w:id="146" w:name="sub_11010"/>
      <w: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на право осуществления перевозок по нерегулируемым тарифам по муниципальным маршрутам регулярных перевозок (далее - открытый конкурс),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bookmarkEnd w:id="146"/>
    <w:p w:rsidR="004572E1" w:rsidRDefault="004572E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7560"/>
        <w:gridCol w:w="1820"/>
      </w:tblGrid>
      <w:tr w:rsidR="004572E1">
        <w:tc>
          <w:tcPr>
            <w:tcW w:w="840" w:type="dxa"/>
            <w:tcBorders>
              <w:top w:val="single" w:sz="4" w:space="0" w:color="auto"/>
              <w:bottom w:val="single" w:sz="4" w:space="0" w:color="auto"/>
              <w:right w:val="single" w:sz="4" w:space="0" w:color="auto"/>
            </w:tcBorders>
          </w:tcPr>
          <w:p w:rsidR="004572E1" w:rsidRDefault="005F615F">
            <w:pPr>
              <w:pStyle w:val="aa"/>
              <w:jc w:val="center"/>
            </w:pPr>
            <w:r>
              <w:t>1.1</w:t>
            </w:r>
          </w:p>
        </w:tc>
        <w:tc>
          <w:tcPr>
            <w:tcW w:w="7560" w:type="dxa"/>
            <w:tcBorders>
              <w:top w:val="single" w:sz="4" w:space="0" w:color="auto"/>
              <w:left w:val="single" w:sz="4" w:space="0" w:color="auto"/>
              <w:bottom w:val="single" w:sz="4" w:space="0" w:color="auto"/>
              <w:right w:val="single" w:sz="4" w:space="0" w:color="auto"/>
            </w:tcBorders>
          </w:tcPr>
          <w:p w:rsidR="004572E1" w:rsidRDefault="005F615F">
            <w:pPr>
              <w:pStyle w:val="ad"/>
            </w:pPr>
            <w:r>
              <w:t>Количество учетных дорожно-транспортных происшествий, в которых погибли или ранены люди, по вине претендента</w:t>
            </w:r>
          </w:p>
        </w:tc>
        <w:tc>
          <w:tcPr>
            <w:tcW w:w="1820" w:type="dxa"/>
            <w:tcBorders>
              <w:top w:val="single" w:sz="4" w:space="0" w:color="auto"/>
              <w:left w:val="single" w:sz="4" w:space="0" w:color="auto"/>
              <w:bottom w:val="single" w:sz="4" w:space="0" w:color="auto"/>
            </w:tcBorders>
          </w:tcPr>
          <w:p w:rsidR="004572E1" w:rsidRDefault="004572E1">
            <w:pPr>
              <w:pStyle w:val="aa"/>
            </w:pPr>
          </w:p>
        </w:tc>
      </w:tr>
      <w:tr w:rsidR="004572E1">
        <w:tc>
          <w:tcPr>
            <w:tcW w:w="840" w:type="dxa"/>
            <w:tcBorders>
              <w:top w:val="single" w:sz="4" w:space="0" w:color="auto"/>
              <w:bottom w:val="single" w:sz="4" w:space="0" w:color="auto"/>
              <w:right w:val="single" w:sz="4" w:space="0" w:color="auto"/>
            </w:tcBorders>
          </w:tcPr>
          <w:p w:rsidR="004572E1" w:rsidRDefault="005F615F">
            <w:pPr>
              <w:pStyle w:val="aa"/>
              <w:jc w:val="center"/>
            </w:pPr>
            <w:r>
              <w:t>1.2</w:t>
            </w:r>
          </w:p>
        </w:tc>
        <w:tc>
          <w:tcPr>
            <w:tcW w:w="7560" w:type="dxa"/>
            <w:tcBorders>
              <w:top w:val="single" w:sz="4" w:space="0" w:color="auto"/>
              <w:left w:val="single" w:sz="4" w:space="0" w:color="auto"/>
              <w:bottom w:val="single" w:sz="4" w:space="0" w:color="auto"/>
              <w:right w:val="single" w:sz="4" w:space="0" w:color="auto"/>
            </w:tcBorders>
          </w:tcPr>
          <w:p w:rsidR="004572E1" w:rsidRDefault="005F615F">
            <w:pPr>
              <w:pStyle w:val="ad"/>
            </w:pPr>
            <w:r>
              <w:t>Среднесписочное количество транспортных средств за отчетный период</w:t>
            </w:r>
          </w:p>
        </w:tc>
        <w:tc>
          <w:tcPr>
            <w:tcW w:w="1820" w:type="dxa"/>
            <w:tcBorders>
              <w:top w:val="single" w:sz="4" w:space="0" w:color="auto"/>
              <w:left w:val="single" w:sz="4" w:space="0" w:color="auto"/>
              <w:bottom w:val="single" w:sz="4" w:space="0" w:color="auto"/>
            </w:tcBorders>
          </w:tcPr>
          <w:p w:rsidR="004572E1" w:rsidRDefault="004572E1">
            <w:pPr>
              <w:pStyle w:val="aa"/>
            </w:pPr>
          </w:p>
        </w:tc>
      </w:tr>
      <w:tr w:rsidR="004572E1">
        <w:tc>
          <w:tcPr>
            <w:tcW w:w="840" w:type="dxa"/>
            <w:tcBorders>
              <w:top w:val="single" w:sz="4" w:space="0" w:color="auto"/>
              <w:bottom w:val="single" w:sz="4" w:space="0" w:color="auto"/>
              <w:right w:val="single" w:sz="4" w:space="0" w:color="auto"/>
            </w:tcBorders>
          </w:tcPr>
          <w:p w:rsidR="004572E1" w:rsidRDefault="005F615F">
            <w:pPr>
              <w:pStyle w:val="aa"/>
              <w:jc w:val="center"/>
            </w:pPr>
            <w:r>
              <w:t>1.3</w:t>
            </w:r>
          </w:p>
        </w:tc>
        <w:tc>
          <w:tcPr>
            <w:tcW w:w="7560" w:type="dxa"/>
            <w:tcBorders>
              <w:top w:val="single" w:sz="4" w:space="0" w:color="auto"/>
              <w:left w:val="single" w:sz="4" w:space="0" w:color="auto"/>
              <w:bottom w:val="single" w:sz="4" w:space="0" w:color="auto"/>
              <w:right w:val="single" w:sz="4" w:space="0" w:color="auto"/>
            </w:tcBorders>
          </w:tcPr>
          <w:p w:rsidR="004572E1" w:rsidRDefault="005F615F">
            <w:pPr>
              <w:pStyle w:val="ad"/>
            </w:pPr>
            <w:r>
              <w:t>Количество учетных дорожно-транспортных происшествий, в которых погибли или ранены люди, по вине претендента, приведенных на единицу транспортного средства за отчетный период</w:t>
            </w:r>
          </w:p>
        </w:tc>
        <w:tc>
          <w:tcPr>
            <w:tcW w:w="1820" w:type="dxa"/>
            <w:tcBorders>
              <w:top w:val="single" w:sz="4" w:space="0" w:color="auto"/>
              <w:left w:val="single" w:sz="4" w:space="0" w:color="auto"/>
              <w:bottom w:val="single" w:sz="4" w:space="0" w:color="auto"/>
            </w:tcBorders>
          </w:tcPr>
          <w:p w:rsidR="004572E1" w:rsidRDefault="004572E1">
            <w:pPr>
              <w:pStyle w:val="aa"/>
            </w:pPr>
          </w:p>
        </w:tc>
      </w:tr>
    </w:tbl>
    <w:p w:rsidR="004572E1" w:rsidRDefault="004572E1"/>
    <w:p w:rsidR="004572E1" w:rsidRDefault="005F615F">
      <w:bookmarkStart w:id="147" w:name="sub_11020"/>
      <w: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муниципальному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bookmarkEnd w:id="147"/>
    <w:p w:rsidR="004572E1" w:rsidRDefault="004572E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7560"/>
        <w:gridCol w:w="1820"/>
      </w:tblGrid>
      <w:tr w:rsidR="004572E1">
        <w:tc>
          <w:tcPr>
            <w:tcW w:w="840" w:type="dxa"/>
            <w:tcBorders>
              <w:top w:val="single" w:sz="4" w:space="0" w:color="auto"/>
              <w:bottom w:val="single" w:sz="4" w:space="0" w:color="auto"/>
              <w:right w:val="single" w:sz="4" w:space="0" w:color="auto"/>
            </w:tcBorders>
          </w:tcPr>
          <w:p w:rsidR="004572E1" w:rsidRDefault="005F615F">
            <w:pPr>
              <w:pStyle w:val="aa"/>
              <w:jc w:val="center"/>
            </w:pPr>
            <w:r>
              <w:t>2.1.1</w:t>
            </w:r>
          </w:p>
        </w:tc>
        <w:tc>
          <w:tcPr>
            <w:tcW w:w="7560" w:type="dxa"/>
            <w:tcBorders>
              <w:top w:val="single" w:sz="4" w:space="0" w:color="auto"/>
              <w:left w:val="single" w:sz="4" w:space="0" w:color="auto"/>
              <w:bottom w:val="single" w:sz="4" w:space="0" w:color="auto"/>
              <w:right w:val="single" w:sz="4" w:space="0" w:color="auto"/>
            </w:tcBorders>
          </w:tcPr>
          <w:p w:rsidR="004572E1" w:rsidRDefault="005F615F">
            <w:pPr>
              <w:pStyle w:val="ad"/>
            </w:pPr>
            <w:r>
              <w:t>опыт осуществления регулярных перевозок более 15 лет</w:t>
            </w:r>
          </w:p>
        </w:tc>
        <w:tc>
          <w:tcPr>
            <w:tcW w:w="1820" w:type="dxa"/>
            <w:tcBorders>
              <w:top w:val="single" w:sz="4" w:space="0" w:color="auto"/>
              <w:left w:val="single" w:sz="4" w:space="0" w:color="auto"/>
              <w:bottom w:val="single" w:sz="4" w:space="0" w:color="auto"/>
            </w:tcBorders>
          </w:tcPr>
          <w:p w:rsidR="004572E1" w:rsidRDefault="004572E1">
            <w:pPr>
              <w:pStyle w:val="aa"/>
            </w:pPr>
          </w:p>
        </w:tc>
      </w:tr>
      <w:tr w:rsidR="004572E1">
        <w:tc>
          <w:tcPr>
            <w:tcW w:w="840" w:type="dxa"/>
            <w:tcBorders>
              <w:top w:val="single" w:sz="4" w:space="0" w:color="auto"/>
              <w:bottom w:val="single" w:sz="4" w:space="0" w:color="auto"/>
              <w:right w:val="single" w:sz="4" w:space="0" w:color="auto"/>
            </w:tcBorders>
          </w:tcPr>
          <w:p w:rsidR="004572E1" w:rsidRDefault="005F615F">
            <w:pPr>
              <w:pStyle w:val="aa"/>
              <w:jc w:val="center"/>
            </w:pPr>
            <w:r>
              <w:t>2.1.2</w:t>
            </w:r>
          </w:p>
        </w:tc>
        <w:tc>
          <w:tcPr>
            <w:tcW w:w="7560" w:type="dxa"/>
            <w:tcBorders>
              <w:top w:val="single" w:sz="4" w:space="0" w:color="auto"/>
              <w:left w:val="single" w:sz="4" w:space="0" w:color="auto"/>
              <w:bottom w:val="single" w:sz="4" w:space="0" w:color="auto"/>
              <w:right w:val="single" w:sz="4" w:space="0" w:color="auto"/>
            </w:tcBorders>
          </w:tcPr>
          <w:p w:rsidR="004572E1" w:rsidRDefault="005F615F">
            <w:pPr>
              <w:pStyle w:val="ad"/>
            </w:pPr>
            <w:r>
              <w:t>опыт осуществления регулярных перевозок более 10 лет, но не более 15 лет</w:t>
            </w:r>
          </w:p>
        </w:tc>
        <w:tc>
          <w:tcPr>
            <w:tcW w:w="1820" w:type="dxa"/>
            <w:tcBorders>
              <w:top w:val="single" w:sz="4" w:space="0" w:color="auto"/>
              <w:left w:val="single" w:sz="4" w:space="0" w:color="auto"/>
              <w:bottom w:val="single" w:sz="4" w:space="0" w:color="auto"/>
            </w:tcBorders>
          </w:tcPr>
          <w:p w:rsidR="004572E1" w:rsidRDefault="004572E1">
            <w:pPr>
              <w:pStyle w:val="aa"/>
            </w:pPr>
          </w:p>
        </w:tc>
      </w:tr>
      <w:tr w:rsidR="004572E1">
        <w:tc>
          <w:tcPr>
            <w:tcW w:w="840" w:type="dxa"/>
            <w:tcBorders>
              <w:top w:val="single" w:sz="4" w:space="0" w:color="auto"/>
              <w:bottom w:val="single" w:sz="4" w:space="0" w:color="auto"/>
              <w:right w:val="single" w:sz="4" w:space="0" w:color="auto"/>
            </w:tcBorders>
          </w:tcPr>
          <w:p w:rsidR="004572E1" w:rsidRDefault="005F615F">
            <w:pPr>
              <w:pStyle w:val="aa"/>
              <w:jc w:val="center"/>
            </w:pPr>
            <w:r>
              <w:t>2.1.3</w:t>
            </w:r>
          </w:p>
        </w:tc>
        <w:tc>
          <w:tcPr>
            <w:tcW w:w="7560" w:type="dxa"/>
            <w:tcBorders>
              <w:top w:val="single" w:sz="4" w:space="0" w:color="auto"/>
              <w:left w:val="single" w:sz="4" w:space="0" w:color="auto"/>
              <w:bottom w:val="single" w:sz="4" w:space="0" w:color="auto"/>
              <w:right w:val="single" w:sz="4" w:space="0" w:color="auto"/>
            </w:tcBorders>
          </w:tcPr>
          <w:p w:rsidR="004572E1" w:rsidRDefault="005F615F">
            <w:pPr>
              <w:pStyle w:val="ad"/>
            </w:pPr>
            <w:r>
              <w:t>опыт осуществления регулярных перевозок более 5 лет, но не более 10 лет</w:t>
            </w:r>
          </w:p>
        </w:tc>
        <w:tc>
          <w:tcPr>
            <w:tcW w:w="1820" w:type="dxa"/>
            <w:tcBorders>
              <w:top w:val="single" w:sz="4" w:space="0" w:color="auto"/>
              <w:left w:val="single" w:sz="4" w:space="0" w:color="auto"/>
              <w:bottom w:val="single" w:sz="4" w:space="0" w:color="auto"/>
            </w:tcBorders>
          </w:tcPr>
          <w:p w:rsidR="004572E1" w:rsidRDefault="004572E1">
            <w:pPr>
              <w:pStyle w:val="aa"/>
            </w:pPr>
          </w:p>
        </w:tc>
      </w:tr>
      <w:tr w:rsidR="004572E1">
        <w:tc>
          <w:tcPr>
            <w:tcW w:w="840" w:type="dxa"/>
            <w:tcBorders>
              <w:top w:val="single" w:sz="4" w:space="0" w:color="auto"/>
              <w:bottom w:val="single" w:sz="4" w:space="0" w:color="auto"/>
              <w:right w:val="single" w:sz="4" w:space="0" w:color="auto"/>
            </w:tcBorders>
          </w:tcPr>
          <w:p w:rsidR="004572E1" w:rsidRDefault="005F615F">
            <w:pPr>
              <w:pStyle w:val="aa"/>
              <w:jc w:val="center"/>
            </w:pPr>
            <w:r>
              <w:t>2.1.4</w:t>
            </w:r>
          </w:p>
        </w:tc>
        <w:tc>
          <w:tcPr>
            <w:tcW w:w="7560" w:type="dxa"/>
            <w:tcBorders>
              <w:top w:val="single" w:sz="4" w:space="0" w:color="auto"/>
              <w:left w:val="single" w:sz="4" w:space="0" w:color="auto"/>
              <w:bottom w:val="single" w:sz="4" w:space="0" w:color="auto"/>
              <w:right w:val="single" w:sz="4" w:space="0" w:color="auto"/>
            </w:tcBorders>
          </w:tcPr>
          <w:p w:rsidR="004572E1" w:rsidRDefault="005F615F">
            <w:pPr>
              <w:pStyle w:val="ad"/>
            </w:pPr>
            <w:r>
              <w:t>опыт осуществления регулярных перевозок более 1 года, но не более 5 лет</w:t>
            </w:r>
          </w:p>
        </w:tc>
        <w:tc>
          <w:tcPr>
            <w:tcW w:w="1820" w:type="dxa"/>
            <w:tcBorders>
              <w:top w:val="single" w:sz="4" w:space="0" w:color="auto"/>
              <w:left w:val="single" w:sz="4" w:space="0" w:color="auto"/>
              <w:bottom w:val="single" w:sz="4" w:space="0" w:color="auto"/>
            </w:tcBorders>
          </w:tcPr>
          <w:p w:rsidR="004572E1" w:rsidRDefault="004572E1">
            <w:pPr>
              <w:pStyle w:val="aa"/>
            </w:pPr>
          </w:p>
        </w:tc>
      </w:tr>
      <w:tr w:rsidR="004572E1">
        <w:tc>
          <w:tcPr>
            <w:tcW w:w="840" w:type="dxa"/>
            <w:tcBorders>
              <w:top w:val="single" w:sz="4" w:space="0" w:color="auto"/>
              <w:bottom w:val="single" w:sz="4" w:space="0" w:color="auto"/>
              <w:right w:val="single" w:sz="4" w:space="0" w:color="auto"/>
            </w:tcBorders>
          </w:tcPr>
          <w:p w:rsidR="004572E1" w:rsidRDefault="005F615F">
            <w:pPr>
              <w:pStyle w:val="aa"/>
              <w:jc w:val="center"/>
            </w:pPr>
            <w:r>
              <w:t>2.1.5</w:t>
            </w:r>
          </w:p>
        </w:tc>
        <w:tc>
          <w:tcPr>
            <w:tcW w:w="7560" w:type="dxa"/>
            <w:tcBorders>
              <w:top w:val="single" w:sz="4" w:space="0" w:color="auto"/>
              <w:left w:val="single" w:sz="4" w:space="0" w:color="auto"/>
              <w:bottom w:val="single" w:sz="4" w:space="0" w:color="auto"/>
              <w:right w:val="single" w:sz="4" w:space="0" w:color="auto"/>
            </w:tcBorders>
          </w:tcPr>
          <w:p w:rsidR="004572E1" w:rsidRDefault="005F615F">
            <w:pPr>
              <w:pStyle w:val="ad"/>
            </w:pPr>
            <w:r>
              <w:t>опыт осуществления регулярных перевозок не более 1 года.</w:t>
            </w:r>
          </w:p>
        </w:tc>
        <w:tc>
          <w:tcPr>
            <w:tcW w:w="1820" w:type="dxa"/>
            <w:tcBorders>
              <w:top w:val="single" w:sz="4" w:space="0" w:color="auto"/>
              <w:left w:val="single" w:sz="4" w:space="0" w:color="auto"/>
              <w:bottom w:val="single" w:sz="4" w:space="0" w:color="auto"/>
            </w:tcBorders>
          </w:tcPr>
          <w:p w:rsidR="004572E1" w:rsidRDefault="004572E1">
            <w:pPr>
              <w:pStyle w:val="aa"/>
            </w:pPr>
          </w:p>
        </w:tc>
      </w:tr>
    </w:tbl>
    <w:p w:rsidR="004572E1" w:rsidRDefault="004572E1"/>
    <w:p w:rsidR="004572E1" w:rsidRDefault="005F615F">
      <w:bookmarkStart w:id="148" w:name="sub_11030"/>
      <w:r>
        <w:t>3. Характеристики транспортных средств, предлагаемых перевозчиком для осуществления регулярных перевозок, влияющие на качество перевозок.</w:t>
      </w:r>
    </w:p>
    <w:p w:rsidR="004572E1" w:rsidRDefault="005F615F">
      <w:bookmarkStart w:id="149" w:name="sub_11031"/>
      <w:bookmarkEnd w:id="148"/>
      <w:r>
        <w:lastRenderedPageBreak/>
        <w:t>3.1. Пассажировместимость.</w:t>
      </w:r>
    </w:p>
    <w:bookmarkEnd w:id="149"/>
    <w:p w:rsidR="004572E1" w:rsidRDefault="004572E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62"/>
        <w:gridCol w:w="1838"/>
      </w:tblGrid>
      <w:tr w:rsidR="004572E1">
        <w:tc>
          <w:tcPr>
            <w:tcW w:w="8362" w:type="dxa"/>
            <w:tcBorders>
              <w:top w:val="single" w:sz="4" w:space="0" w:color="auto"/>
              <w:bottom w:val="single" w:sz="4" w:space="0" w:color="auto"/>
              <w:right w:val="single" w:sz="4" w:space="0" w:color="auto"/>
            </w:tcBorders>
          </w:tcPr>
          <w:p w:rsidR="004572E1" w:rsidRDefault="005F615F">
            <w:pPr>
              <w:pStyle w:val="ad"/>
            </w:pPr>
            <w:r>
              <w:t>Количество транспортных средств, выставляемых на муниципальный маршрут регулярных перевозок - всего</w:t>
            </w:r>
          </w:p>
        </w:tc>
        <w:tc>
          <w:tcPr>
            <w:tcW w:w="1838" w:type="dxa"/>
            <w:tcBorders>
              <w:top w:val="single" w:sz="4" w:space="0" w:color="auto"/>
              <w:left w:val="single" w:sz="4" w:space="0" w:color="auto"/>
              <w:bottom w:val="single" w:sz="4" w:space="0" w:color="auto"/>
            </w:tcBorders>
          </w:tcPr>
          <w:p w:rsidR="004572E1" w:rsidRDefault="004572E1">
            <w:pPr>
              <w:pStyle w:val="aa"/>
            </w:pPr>
          </w:p>
        </w:tc>
      </w:tr>
      <w:tr w:rsidR="004572E1">
        <w:tc>
          <w:tcPr>
            <w:tcW w:w="8362" w:type="dxa"/>
            <w:tcBorders>
              <w:top w:val="single" w:sz="4" w:space="0" w:color="auto"/>
              <w:bottom w:val="single" w:sz="4" w:space="0" w:color="auto"/>
              <w:right w:val="single" w:sz="4" w:space="0" w:color="auto"/>
            </w:tcBorders>
          </w:tcPr>
          <w:p w:rsidR="004572E1" w:rsidRDefault="005F615F">
            <w:pPr>
              <w:pStyle w:val="ad"/>
            </w:pPr>
            <w:r>
              <w:t>Количество мест для сидения (без учета откидных сидений)</w:t>
            </w:r>
          </w:p>
        </w:tc>
        <w:tc>
          <w:tcPr>
            <w:tcW w:w="1838" w:type="dxa"/>
            <w:tcBorders>
              <w:top w:val="single" w:sz="4" w:space="0" w:color="auto"/>
              <w:left w:val="single" w:sz="4" w:space="0" w:color="auto"/>
              <w:bottom w:val="single" w:sz="4" w:space="0" w:color="auto"/>
            </w:tcBorders>
          </w:tcPr>
          <w:p w:rsidR="004572E1" w:rsidRDefault="004572E1">
            <w:pPr>
              <w:pStyle w:val="aa"/>
            </w:pPr>
          </w:p>
        </w:tc>
      </w:tr>
      <w:tr w:rsidR="004572E1">
        <w:tc>
          <w:tcPr>
            <w:tcW w:w="8362" w:type="dxa"/>
            <w:tcBorders>
              <w:top w:val="single" w:sz="4" w:space="0" w:color="auto"/>
              <w:bottom w:val="single" w:sz="4" w:space="0" w:color="auto"/>
              <w:right w:val="single" w:sz="4" w:space="0" w:color="auto"/>
            </w:tcBorders>
          </w:tcPr>
          <w:p w:rsidR="004572E1" w:rsidRDefault="005F615F">
            <w:pPr>
              <w:pStyle w:val="ad"/>
            </w:pPr>
            <w:r>
              <w:t>Общая пассажировместимость</w:t>
            </w:r>
          </w:p>
        </w:tc>
        <w:tc>
          <w:tcPr>
            <w:tcW w:w="1838" w:type="dxa"/>
            <w:tcBorders>
              <w:top w:val="single" w:sz="4" w:space="0" w:color="auto"/>
              <w:left w:val="single" w:sz="4" w:space="0" w:color="auto"/>
              <w:bottom w:val="single" w:sz="4" w:space="0" w:color="auto"/>
            </w:tcBorders>
          </w:tcPr>
          <w:p w:rsidR="004572E1" w:rsidRDefault="004572E1">
            <w:pPr>
              <w:pStyle w:val="aa"/>
            </w:pPr>
          </w:p>
        </w:tc>
      </w:tr>
    </w:tbl>
    <w:p w:rsidR="004572E1" w:rsidRDefault="004572E1"/>
    <w:p w:rsidR="004572E1" w:rsidRDefault="005F615F">
      <w:bookmarkStart w:id="150" w:name="sub_11032"/>
      <w:r>
        <w:t>3.2. Наличие в транспортном средстве оборудования для маломобильных групп населения, состоящего из:</w:t>
      </w:r>
    </w:p>
    <w:p w:rsidR="004572E1" w:rsidRDefault="005F615F">
      <w:bookmarkStart w:id="151" w:name="sub_110321"/>
      <w:bookmarkEnd w:id="150"/>
      <w:r>
        <w:t>1) специального пандуса (аппарель);</w:t>
      </w:r>
    </w:p>
    <w:p w:rsidR="004572E1" w:rsidRDefault="005F615F">
      <w:bookmarkStart w:id="152" w:name="sub_110322"/>
      <w:bookmarkEnd w:id="151"/>
      <w:r>
        <w:t>2) площадки для перевозки и устройства для крепления инвалидных колясок;</w:t>
      </w:r>
    </w:p>
    <w:p w:rsidR="004572E1" w:rsidRDefault="005F615F">
      <w:bookmarkStart w:id="153" w:name="sub_110323"/>
      <w:bookmarkEnd w:id="152"/>
      <w:r>
        <w:t>3) кнопки вызова водителя</w:t>
      </w:r>
    </w:p>
    <w:bookmarkEnd w:id="153"/>
    <w:p w:rsidR="004572E1" w:rsidRDefault="004572E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0"/>
        <w:gridCol w:w="1820"/>
      </w:tblGrid>
      <w:tr w:rsidR="004572E1">
        <w:tc>
          <w:tcPr>
            <w:tcW w:w="8400" w:type="dxa"/>
            <w:tcBorders>
              <w:top w:val="single" w:sz="4" w:space="0" w:color="auto"/>
              <w:bottom w:val="single" w:sz="4" w:space="0" w:color="auto"/>
              <w:right w:val="single" w:sz="4" w:space="0" w:color="auto"/>
            </w:tcBorders>
          </w:tcPr>
          <w:p w:rsidR="004572E1" w:rsidRDefault="005F615F">
            <w:pPr>
              <w:pStyle w:val="ad"/>
            </w:pPr>
            <w:r>
              <w:t>Количество транспортных средств, выставляемых на муниципальный маршрут регулярных перевозок - всего</w:t>
            </w:r>
          </w:p>
        </w:tc>
        <w:tc>
          <w:tcPr>
            <w:tcW w:w="1820" w:type="dxa"/>
            <w:tcBorders>
              <w:top w:val="single" w:sz="4" w:space="0" w:color="auto"/>
              <w:left w:val="single" w:sz="4" w:space="0" w:color="auto"/>
              <w:bottom w:val="single" w:sz="4" w:space="0" w:color="auto"/>
            </w:tcBorders>
          </w:tcPr>
          <w:p w:rsidR="004572E1" w:rsidRDefault="004572E1">
            <w:pPr>
              <w:pStyle w:val="aa"/>
            </w:pPr>
          </w:p>
        </w:tc>
      </w:tr>
      <w:tr w:rsidR="004572E1">
        <w:tc>
          <w:tcPr>
            <w:tcW w:w="8400" w:type="dxa"/>
            <w:tcBorders>
              <w:top w:val="single" w:sz="4" w:space="0" w:color="auto"/>
              <w:bottom w:val="single" w:sz="4" w:space="0" w:color="auto"/>
              <w:right w:val="single" w:sz="4" w:space="0" w:color="auto"/>
            </w:tcBorders>
          </w:tcPr>
          <w:p w:rsidR="004572E1" w:rsidRDefault="005F615F">
            <w:pPr>
              <w:pStyle w:val="ad"/>
            </w:pPr>
            <w:r>
              <w:t>Из них количество транспортных средств, оснащенных оборудованием для перевозки маломобильных групп населения</w:t>
            </w:r>
          </w:p>
        </w:tc>
        <w:tc>
          <w:tcPr>
            <w:tcW w:w="1820" w:type="dxa"/>
            <w:tcBorders>
              <w:top w:val="single" w:sz="4" w:space="0" w:color="auto"/>
              <w:left w:val="single" w:sz="4" w:space="0" w:color="auto"/>
              <w:bottom w:val="single" w:sz="4" w:space="0" w:color="auto"/>
            </w:tcBorders>
          </w:tcPr>
          <w:p w:rsidR="004572E1" w:rsidRDefault="004572E1">
            <w:pPr>
              <w:pStyle w:val="aa"/>
            </w:pPr>
          </w:p>
        </w:tc>
      </w:tr>
    </w:tbl>
    <w:p w:rsidR="004572E1" w:rsidRDefault="004572E1"/>
    <w:p w:rsidR="004572E1" w:rsidRDefault="005F615F">
      <w:bookmarkStart w:id="154" w:name="sub_11033"/>
      <w:r>
        <w:t>3.3.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муниципальному маршруту регулярных перевозок:</w:t>
      </w:r>
    </w:p>
    <w:bookmarkEnd w:id="154"/>
    <w:p w:rsidR="004572E1" w:rsidRDefault="004572E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7560"/>
        <w:gridCol w:w="1820"/>
      </w:tblGrid>
      <w:tr w:rsidR="004572E1">
        <w:tc>
          <w:tcPr>
            <w:tcW w:w="840" w:type="dxa"/>
            <w:vMerge w:val="restart"/>
            <w:tcBorders>
              <w:top w:val="single" w:sz="4" w:space="0" w:color="auto"/>
              <w:bottom w:val="single" w:sz="4" w:space="0" w:color="auto"/>
              <w:right w:val="single" w:sz="4" w:space="0" w:color="auto"/>
            </w:tcBorders>
          </w:tcPr>
          <w:p w:rsidR="004572E1" w:rsidRDefault="005F615F">
            <w:pPr>
              <w:pStyle w:val="aa"/>
              <w:jc w:val="center"/>
            </w:pPr>
            <w:r>
              <w:t>3.3.1</w:t>
            </w:r>
          </w:p>
        </w:tc>
        <w:tc>
          <w:tcPr>
            <w:tcW w:w="7560" w:type="dxa"/>
            <w:tcBorders>
              <w:top w:val="single" w:sz="4" w:space="0" w:color="auto"/>
              <w:left w:val="single" w:sz="4" w:space="0" w:color="auto"/>
              <w:bottom w:val="single" w:sz="4" w:space="0" w:color="auto"/>
              <w:right w:val="single" w:sz="4" w:space="0" w:color="auto"/>
            </w:tcBorders>
          </w:tcPr>
          <w:p w:rsidR="004572E1" w:rsidRDefault="005F615F">
            <w:pPr>
              <w:pStyle w:val="ad"/>
            </w:pPr>
            <w:r>
              <w:t>до 1 года включительно</w:t>
            </w:r>
          </w:p>
        </w:tc>
        <w:tc>
          <w:tcPr>
            <w:tcW w:w="1820" w:type="dxa"/>
            <w:tcBorders>
              <w:top w:val="single" w:sz="4" w:space="0" w:color="auto"/>
              <w:left w:val="single" w:sz="4" w:space="0" w:color="auto"/>
              <w:bottom w:val="single" w:sz="4" w:space="0" w:color="auto"/>
            </w:tcBorders>
          </w:tcPr>
          <w:p w:rsidR="004572E1" w:rsidRDefault="004572E1">
            <w:pPr>
              <w:pStyle w:val="aa"/>
            </w:pPr>
          </w:p>
        </w:tc>
      </w:tr>
      <w:tr w:rsidR="004572E1">
        <w:tc>
          <w:tcPr>
            <w:tcW w:w="840" w:type="dxa"/>
            <w:vMerge/>
            <w:tcBorders>
              <w:top w:val="single" w:sz="4" w:space="0" w:color="auto"/>
              <w:bottom w:val="single" w:sz="4" w:space="0" w:color="auto"/>
              <w:right w:val="single" w:sz="4" w:space="0" w:color="auto"/>
            </w:tcBorders>
          </w:tcPr>
          <w:p w:rsidR="004572E1" w:rsidRDefault="004572E1">
            <w:pPr>
              <w:pStyle w:val="aa"/>
            </w:pPr>
          </w:p>
        </w:tc>
        <w:tc>
          <w:tcPr>
            <w:tcW w:w="7560" w:type="dxa"/>
            <w:tcBorders>
              <w:top w:val="single" w:sz="4" w:space="0" w:color="auto"/>
              <w:left w:val="single" w:sz="4" w:space="0" w:color="auto"/>
              <w:bottom w:val="single" w:sz="4" w:space="0" w:color="auto"/>
              <w:right w:val="single" w:sz="4" w:space="0" w:color="auto"/>
            </w:tcBorders>
          </w:tcPr>
          <w:p w:rsidR="004572E1" w:rsidRDefault="005F615F">
            <w:pPr>
              <w:pStyle w:val="ad"/>
            </w:pPr>
            <w:r>
              <w:t>от 1 до 3 лет включительно</w:t>
            </w:r>
          </w:p>
        </w:tc>
        <w:tc>
          <w:tcPr>
            <w:tcW w:w="1820" w:type="dxa"/>
            <w:tcBorders>
              <w:top w:val="single" w:sz="4" w:space="0" w:color="auto"/>
              <w:left w:val="single" w:sz="4" w:space="0" w:color="auto"/>
              <w:bottom w:val="single" w:sz="4" w:space="0" w:color="auto"/>
            </w:tcBorders>
          </w:tcPr>
          <w:p w:rsidR="004572E1" w:rsidRDefault="004572E1">
            <w:pPr>
              <w:pStyle w:val="aa"/>
            </w:pPr>
          </w:p>
        </w:tc>
      </w:tr>
      <w:tr w:rsidR="004572E1">
        <w:tc>
          <w:tcPr>
            <w:tcW w:w="840" w:type="dxa"/>
            <w:vMerge/>
            <w:tcBorders>
              <w:top w:val="single" w:sz="4" w:space="0" w:color="auto"/>
              <w:bottom w:val="single" w:sz="4" w:space="0" w:color="auto"/>
              <w:right w:val="single" w:sz="4" w:space="0" w:color="auto"/>
            </w:tcBorders>
          </w:tcPr>
          <w:p w:rsidR="004572E1" w:rsidRDefault="004572E1">
            <w:pPr>
              <w:pStyle w:val="aa"/>
            </w:pPr>
          </w:p>
        </w:tc>
        <w:tc>
          <w:tcPr>
            <w:tcW w:w="7560" w:type="dxa"/>
            <w:tcBorders>
              <w:top w:val="single" w:sz="4" w:space="0" w:color="auto"/>
              <w:left w:val="single" w:sz="4" w:space="0" w:color="auto"/>
              <w:bottom w:val="single" w:sz="4" w:space="0" w:color="auto"/>
              <w:right w:val="single" w:sz="4" w:space="0" w:color="auto"/>
            </w:tcBorders>
          </w:tcPr>
          <w:p w:rsidR="004572E1" w:rsidRDefault="005F615F">
            <w:pPr>
              <w:pStyle w:val="ad"/>
            </w:pPr>
            <w:r>
              <w:t>от 3 до 7 лет включительно</w:t>
            </w:r>
          </w:p>
        </w:tc>
        <w:tc>
          <w:tcPr>
            <w:tcW w:w="1820" w:type="dxa"/>
            <w:tcBorders>
              <w:top w:val="single" w:sz="4" w:space="0" w:color="auto"/>
              <w:left w:val="single" w:sz="4" w:space="0" w:color="auto"/>
              <w:bottom w:val="single" w:sz="4" w:space="0" w:color="auto"/>
            </w:tcBorders>
          </w:tcPr>
          <w:p w:rsidR="004572E1" w:rsidRDefault="004572E1">
            <w:pPr>
              <w:pStyle w:val="aa"/>
            </w:pPr>
          </w:p>
        </w:tc>
      </w:tr>
      <w:tr w:rsidR="004572E1">
        <w:tc>
          <w:tcPr>
            <w:tcW w:w="840" w:type="dxa"/>
            <w:vMerge/>
            <w:tcBorders>
              <w:top w:val="single" w:sz="4" w:space="0" w:color="auto"/>
              <w:bottom w:val="single" w:sz="4" w:space="0" w:color="auto"/>
              <w:right w:val="single" w:sz="4" w:space="0" w:color="auto"/>
            </w:tcBorders>
          </w:tcPr>
          <w:p w:rsidR="004572E1" w:rsidRDefault="004572E1">
            <w:pPr>
              <w:pStyle w:val="aa"/>
            </w:pPr>
          </w:p>
        </w:tc>
        <w:tc>
          <w:tcPr>
            <w:tcW w:w="7560" w:type="dxa"/>
            <w:tcBorders>
              <w:top w:val="single" w:sz="4" w:space="0" w:color="auto"/>
              <w:left w:val="single" w:sz="4" w:space="0" w:color="auto"/>
              <w:bottom w:val="single" w:sz="4" w:space="0" w:color="auto"/>
              <w:right w:val="single" w:sz="4" w:space="0" w:color="auto"/>
            </w:tcBorders>
          </w:tcPr>
          <w:p w:rsidR="004572E1" w:rsidRDefault="005F615F">
            <w:pPr>
              <w:pStyle w:val="ad"/>
            </w:pPr>
            <w:r>
              <w:t>свыше 7 лет</w:t>
            </w:r>
          </w:p>
        </w:tc>
        <w:tc>
          <w:tcPr>
            <w:tcW w:w="1820" w:type="dxa"/>
            <w:tcBorders>
              <w:top w:val="single" w:sz="4" w:space="0" w:color="auto"/>
              <w:left w:val="single" w:sz="4" w:space="0" w:color="auto"/>
              <w:bottom w:val="single" w:sz="4" w:space="0" w:color="auto"/>
            </w:tcBorders>
          </w:tcPr>
          <w:p w:rsidR="004572E1" w:rsidRDefault="004572E1">
            <w:pPr>
              <w:pStyle w:val="aa"/>
            </w:pPr>
          </w:p>
        </w:tc>
      </w:tr>
    </w:tbl>
    <w:p w:rsidR="004572E1" w:rsidRDefault="004572E1"/>
    <w:p w:rsidR="004572E1" w:rsidRDefault="005F615F">
      <w:r>
        <w:t>С условиями проведения конкурса согласен.</w:t>
      </w:r>
    </w:p>
    <w:p w:rsidR="004572E1" w:rsidRDefault="004572E1"/>
    <w:p w:rsidR="004572E1" w:rsidRDefault="005F615F">
      <w:pPr>
        <w:pStyle w:val="ab"/>
        <w:rPr>
          <w:sz w:val="22"/>
          <w:szCs w:val="22"/>
        </w:rPr>
      </w:pPr>
      <w:r>
        <w:rPr>
          <w:sz w:val="22"/>
          <w:szCs w:val="22"/>
        </w:rPr>
        <w:t>Руководитель юридического лица/ Подпись _______________</w:t>
      </w:r>
    </w:p>
    <w:p w:rsidR="004572E1" w:rsidRDefault="005F615F">
      <w:pPr>
        <w:pStyle w:val="ab"/>
        <w:rPr>
          <w:sz w:val="22"/>
          <w:szCs w:val="22"/>
        </w:rPr>
      </w:pPr>
      <w:r>
        <w:rPr>
          <w:sz w:val="22"/>
          <w:szCs w:val="22"/>
        </w:rPr>
        <w:t>индивидуальный предприниматель/       (Фамилия, имя, отчество (последнее -</w:t>
      </w:r>
    </w:p>
    <w:p w:rsidR="004572E1" w:rsidRDefault="005F615F">
      <w:pPr>
        <w:pStyle w:val="ab"/>
        <w:rPr>
          <w:sz w:val="22"/>
          <w:szCs w:val="22"/>
        </w:rPr>
      </w:pPr>
      <w:r>
        <w:rPr>
          <w:sz w:val="22"/>
          <w:szCs w:val="22"/>
        </w:rPr>
        <w:t>уполномоченный участник простого       при наличии)</w:t>
      </w:r>
    </w:p>
    <w:p w:rsidR="004572E1" w:rsidRDefault="005F615F">
      <w:pPr>
        <w:pStyle w:val="ab"/>
        <w:rPr>
          <w:sz w:val="22"/>
          <w:szCs w:val="22"/>
        </w:rPr>
      </w:pPr>
      <w:r>
        <w:rPr>
          <w:sz w:val="22"/>
          <w:szCs w:val="22"/>
        </w:rPr>
        <w:t>товарищества</w:t>
      </w:r>
    </w:p>
    <w:p w:rsidR="004572E1" w:rsidRDefault="005F615F">
      <w:pPr>
        <w:pStyle w:val="ab"/>
        <w:rPr>
          <w:sz w:val="22"/>
          <w:szCs w:val="22"/>
        </w:rPr>
      </w:pPr>
      <w:r>
        <w:rPr>
          <w:sz w:val="22"/>
          <w:szCs w:val="22"/>
        </w:rPr>
        <w:t>"___" ______________ 20__ г.</w:t>
      </w:r>
    </w:p>
    <w:p w:rsidR="004572E1" w:rsidRDefault="005F615F">
      <w:pPr>
        <w:pStyle w:val="ab"/>
        <w:rPr>
          <w:sz w:val="22"/>
          <w:szCs w:val="22"/>
        </w:rPr>
      </w:pPr>
      <w:r>
        <w:rPr>
          <w:sz w:val="22"/>
          <w:szCs w:val="22"/>
        </w:rPr>
        <w:t>Место печати (при наличии)</w:t>
      </w:r>
    </w:p>
    <w:p w:rsidR="004572E1" w:rsidRDefault="004572E1"/>
    <w:p w:rsidR="004572E1" w:rsidRDefault="005F615F">
      <w:pPr>
        <w:jc w:val="right"/>
        <w:rPr>
          <w:rStyle w:val="a3"/>
          <w:rFonts w:ascii="Arial" w:hAnsi="Arial" w:cs="Arial"/>
        </w:rPr>
      </w:pPr>
      <w:bookmarkStart w:id="155" w:name="sub_1200"/>
      <w:r>
        <w:rPr>
          <w:rStyle w:val="a3"/>
          <w:rFonts w:ascii="Arial" w:hAnsi="Arial" w:cs="Arial"/>
        </w:rPr>
        <w:t>Приложение 2</w:t>
      </w:r>
      <w:r>
        <w:rPr>
          <w:rStyle w:val="a3"/>
          <w:rFonts w:ascii="Arial" w:hAnsi="Arial" w:cs="Arial"/>
        </w:rPr>
        <w:br/>
        <w:t xml:space="preserve">к </w:t>
      </w:r>
      <w:hyperlink w:anchor="sub_1000" w:history="1">
        <w:r>
          <w:rPr>
            <w:rStyle w:val="a4"/>
            <w:rFonts w:ascii="Arial" w:hAnsi="Arial" w:cs="Arial"/>
          </w:rPr>
          <w:t>Положению</w:t>
        </w:r>
      </w:hyperlink>
      <w:r>
        <w:rPr>
          <w:rStyle w:val="a3"/>
          <w:rFonts w:ascii="Arial" w:hAnsi="Arial" w:cs="Arial"/>
        </w:rPr>
        <w:t xml:space="preserve"> о проведении открытого</w:t>
      </w:r>
      <w:r>
        <w:rPr>
          <w:rStyle w:val="a3"/>
          <w:rFonts w:ascii="Arial" w:hAnsi="Arial" w:cs="Arial"/>
        </w:rPr>
        <w:br/>
        <w:t>конкурса на право получения свидетельства</w:t>
      </w:r>
      <w:r>
        <w:rPr>
          <w:rStyle w:val="a3"/>
          <w:rFonts w:ascii="Arial" w:hAnsi="Arial" w:cs="Arial"/>
        </w:rPr>
        <w:br/>
        <w:t>об осуществлении перевозок по одному</w:t>
      </w:r>
      <w:r>
        <w:rPr>
          <w:rStyle w:val="a3"/>
          <w:rFonts w:ascii="Arial" w:hAnsi="Arial" w:cs="Arial"/>
        </w:rPr>
        <w:br/>
        <w:t>или нескольким муниципальным маршрутам</w:t>
      </w:r>
      <w:r>
        <w:rPr>
          <w:rStyle w:val="a3"/>
          <w:rFonts w:ascii="Arial" w:hAnsi="Arial" w:cs="Arial"/>
        </w:rPr>
        <w:br/>
        <w:t>регулярных перевозок в городе</w:t>
      </w:r>
      <w:r>
        <w:rPr>
          <w:rStyle w:val="a3"/>
          <w:rFonts w:ascii="Arial" w:hAnsi="Arial" w:cs="Arial"/>
        </w:rPr>
        <w:br/>
        <w:t>Канаш Чувашской Республики</w:t>
      </w:r>
    </w:p>
    <w:bookmarkEnd w:id="155"/>
    <w:p w:rsidR="004572E1" w:rsidRDefault="004572E1"/>
    <w:p w:rsidR="004572E1" w:rsidRDefault="005F615F">
      <w:pPr>
        <w:pStyle w:val="ab"/>
        <w:rPr>
          <w:sz w:val="22"/>
          <w:szCs w:val="22"/>
        </w:rPr>
      </w:pPr>
      <w:r>
        <w:rPr>
          <w:sz w:val="22"/>
          <w:szCs w:val="22"/>
        </w:rPr>
        <w:t>_________________________________________________________________________</w:t>
      </w:r>
    </w:p>
    <w:p w:rsidR="004572E1" w:rsidRDefault="005F615F">
      <w:pPr>
        <w:pStyle w:val="ab"/>
        <w:rPr>
          <w:sz w:val="22"/>
          <w:szCs w:val="22"/>
        </w:rPr>
      </w:pPr>
      <w:r>
        <w:rPr>
          <w:sz w:val="22"/>
          <w:szCs w:val="22"/>
        </w:rPr>
        <w:t>(наименование/фамилия, имя, отчество (последнее - при наличии) заявителя)</w:t>
      </w:r>
    </w:p>
    <w:p w:rsidR="004572E1" w:rsidRDefault="004572E1"/>
    <w:p w:rsidR="004572E1" w:rsidRDefault="005F615F">
      <w:pPr>
        <w:pStyle w:val="1"/>
      </w:pPr>
      <w:r>
        <w:t>Характеристика</w:t>
      </w:r>
      <w:r>
        <w:br/>
        <w:t>используемой производственно-технической базы</w:t>
      </w:r>
    </w:p>
    <w:p w:rsidR="004572E1" w:rsidRDefault="004572E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1400"/>
        <w:gridCol w:w="1680"/>
        <w:gridCol w:w="1820"/>
        <w:gridCol w:w="2100"/>
        <w:gridCol w:w="1400"/>
        <w:gridCol w:w="1820"/>
      </w:tblGrid>
      <w:tr w:rsidR="004572E1">
        <w:tc>
          <w:tcPr>
            <w:tcW w:w="3500" w:type="dxa"/>
            <w:tcBorders>
              <w:top w:val="single" w:sz="4" w:space="0" w:color="auto"/>
              <w:bottom w:val="single" w:sz="4" w:space="0" w:color="auto"/>
              <w:right w:val="single" w:sz="4" w:space="0" w:color="auto"/>
            </w:tcBorders>
          </w:tcPr>
          <w:p w:rsidR="004572E1" w:rsidRDefault="005F615F">
            <w:pPr>
              <w:pStyle w:val="aa"/>
              <w:jc w:val="center"/>
            </w:pPr>
            <w:r>
              <w:t>Наименование объектов</w:t>
            </w:r>
          </w:p>
        </w:tc>
        <w:tc>
          <w:tcPr>
            <w:tcW w:w="1400" w:type="dxa"/>
            <w:tcBorders>
              <w:top w:val="single" w:sz="4" w:space="0" w:color="auto"/>
              <w:left w:val="single" w:sz="4" w:space="0" w:color="auto"/>
              <w:bottom w:val="single" w:sz="4" w:space="0" w:color="auto"/>
              <w:right w:val="single" w:sz="4" w:space="0" w:color="auto"/>
            </w:tcBorders>
          </w:tcPr>
          <w:p w:rsidR="004572E1" w:rsidRDefault="005F615F">
            <w:pPr>
              <w:pStyle w:val="aa"/>
              <w:jc w:val="center"/>
            </w:pPr>
            <w:r>
              <w:t>Количество</w:t>
            </w:r>
          </w:p>
        </w:tc>
        <w:tc>
          <w:tcPr>
            <w:tcW w:w="1680" w:type="dxa"/>
            <w:tcBorders>
              <w:top w:val="single" w:sz="4" w:space="0" w:color="auto"/>
              <w:left w:val="single" w:sz="4" w:space="0" w:color="auto"/>
              <w:bottom w:val="single" w:sz="4" w:space="0" w:color="auto"/>
              <w:right w:val="single" w:sz="4" w:space="0" w:color="auto"/>
            </w:tcBorders>
          </w:tcPr>
          <w:p w:rsidR="004572E1" w:rsidRDefault="005F615F">
            <w:pPr>
              <w:pStyle w:val="aa"/>
              <w:jc w:val="center"/>
            </w:pPr>
            <w:r>
              <w:t xml:space="preserve">Общая площадь помещений (га, </w:t>
            </w:r>
            <w:r w:rsidR="003D7290">
              <w:rPr>
                <w:noProof/>
              </w:rPr>
              <w:drawing>
                <wp:inline distT="0" distB="0" distL="0" distR="0">
                  <wp:extent cx="182880" cy="2070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82880" cy="207010"/>
                          </a:xfrm>
                          <a:prstGeom prst="rect">
                            <a:avLst/>
                          </a:prstGeom>
                          <a:noFill/>
                          <a:ln>
                            <a:noFill/>
                          </a:ln>
                        </pic:spPr>
                      </pic:pic>
                    </a:graphicData>
                  </a:graphic>
                </wp:inline>
              </w:drawing>
            </w:r>
            <w:r>
              <w:t>)/ количество машино-мест (для стоянок и постов)</w:t>
            </w:r>
          </w:p>
        </w:tc>
        <w:tc>
          <w:tcPr>
            <w:tcW w:w="1820" w:type="dxa"/>
            <w:tcBorders>
              <w:top w:val="single" w:sz="4" w:space="0" w:color="auto"/>
              <w:left w:val="single" w:sz="4" w:space="0" w:color="auto"/>
              <w:bottom w:val="single" w:sz="4" w:space="0" w:color="auto"/>
              <w:right w:val="single" w:sz="4" w:space="0" w:color="auto"/>
            </w:tcBorders>
          </w:tcPr>
          <w:p w:rsidR="004572E1" w:rsidRDefault="005F615F">
            <w:pPr>
              <w:pStyle w:val="aa"/>
              <w:jc w:val="center"/>
            </w:pPr>
            <w:r>
              <w:t>Информация о нахождении объектов в собственности заявителя или ином законном основании</w:t>
            </w:r>
          </w:p>
        </w:tc>
        <w:tc>
          <w:tcPr>
            <w:tcW w:w="2100" w:type="dxa"/>
            <w:tcBorders>
              <w:top w:val="single" w:sz="4" w:space="0" w:color="auto"/>
              <w:left w:val="single" w:sz="4" w:space="0" w:color="auto"/>
              <w:bottom w:val="single" w:sz="4" w:space="0" w:color="auto"/>
              <w:right w:val="single" w:sz="4" w:space="0" w:color="auto"/>
            </w:tcBorders>
          </w:tcPr>
          <w:p w:rsidR="004572E1" w:rsidRDefault="005F615F">
            <w:pPr>
              <w:pStyle w:val="aa"/>
              <w:jc w:val="center"/>
            </w:pPr>
            <w:r>
              <w:t>Основание/наименование и номер правоустанавливающего документа (свидетельство о регистрации прав собственности, договор аренды и др.)</w:t>
            </w:r>
          </w:p>
        </w:tc>
        <w:tc>
          <w:tcPr>
            <w:tcW w:w="1400" w:type="dxa"/>
            <w:tcBorders>
              <w:top w:val="single" w:sz="4" w:space="0" w:color="auto"/>
              <w:left w:val="single" w:sz="4" w:space="0" w:color="auto"/>
              <w:bottom w:val="single" w:sz="4" w:space="0" w:color="auto"/>
              <w:right w:val="single" w:sz="4" w:space="0" w:color="auto"/>
            </w:tcBorders>
          </w:tcPr>
          <w:p w:rsidR="004572E1" w:rsidRDefault="005F615F">
            <w:pPr>
              <w:pStyle w:val="aa"/>
              <w:jc w:val="center"/>
            </w:pPr>
            <w:r>
              <w:t>Адрес расположения объекта</w:t>
            </w:r>
          </w:p>
        </w:tc>
        <w:tc>
          <w:tcPr>
            <w:tcW w:w="1820" w:type="dxa"/>
            <w:tcBorders>
              <w:top w:val="single" w:sz="4" w:space="0" w:color="auto"/>
              <w:left w:val="single" w:sz="4" w:space="0" w:color="auto"/>
              <w:bottom w:val="single" w:sz="4" w:space="0" w:color="auto"/>
            </w:tcBorders>
          </w:tcPr>
          <w:p w:rsidR="004572E1" w:rsidRDefault="005F615F">
            <w:pPr>
              <w:pStyle w:val="aa"/>
              <w:jc w:val="center"/>
            </w:pPr>
            <w:r>
              <w:t>Полное наименование арендодателя</w:t>
            </w:r>
          </w:p>
        </w:tc>
      </w:tr>
      <w:tr w:rsidR="004572E1">
        <w:tc>
          <w:tcPr>
            <w:tcW w:w="3500" w:type="dxa"/>
            <w:tcBorders>
              <w:top w:val="single" w:sz="4" w:space="0" w:color="auto"/>
              <w:bottom w:val="single" w:sz="4" w:space="0" w:color="auto"/>
              <w:right w:val="single" w:sz="4" w:space="0" w:color="auto"/>
            </w:tcBorders>
          </w:tcPr>
          <w:p w:rsidR="004572E1" w:rsidRDefault="005F615F">
            <w:pPr>
              <w:pStyle w:val="ad"/>
            </w:pPr>
            <w:r>
              <w:t>Охраняемая стоянка для хранения подвижного состава.</w:t>
            </w:r>
          </w:p>
        </w:tc>
        <w:tc>
          <w:tcPr>
            <w:tcW w:w="1400" w:type="dxa"/>
            <w:tcBorders>
              <w:top w:val="single" w:sz="4" w:space="0" w:color="auto"/>
              <w:left w:val="single" w:sz="4" w:space="0" w:color="auto"/>
              <w:bottom w:val="single" w:sz="4" w:space="0" w:color="auto"/>
              <w:right w:val="single" w:sz="4" w:space="0" w:color="auto"/>
            </w:tcBorders>
          </w:tcPr>
          <w:p w:rsidR="004572E1" w:rsidRDefault="004572E1">
            <w:pPr>
              <w:pStyle w:val="aa"/>
            </w:pPr>
          </w:p>
        </w:tc>
        <w:tc>
          <w:tcPr>
            <w:tcW w:w="1680" w:type="dxa"/>
            <w:tcBorders>
              <w:top w:val="single" w:sz="4" w:space="0" w:color="auto"/>
              <w:left w:val="single" w:sz="4" w:space="0" w:color="auto"/>
              <w:bottom w:val="single" w:sz="4" w:space="0" w:color="auto"/>
              <w:right w:val="single" w:sz="4" w:space="0" w:color="auto"/>
            </w:tcBorders>
          </w:tcPr>
          <w:p w:rsidR="004572E1" w:rsidRDefault="004572E1">
            <w:pPr>
              <w:pStyle w:val="aa"/>
            </w:pPr>
          </w:p>
        </w:tc>
        <w:tc>
          <w:tcPr>
            <w:tcW w:w="1820" w:type="dxa"/>
            <w:tcBorders>
              <w:top w:val="single" w:sz="4" w:space="0" w:color="auto"/>
              <w:left w:val="single" w:sz="4" w:space="0" w:color="auto"/>
              <w:bottom w:val="single" w:sz="4" w:space="0" w:color="auto"/>
              <w:right w:val="single" w:sz="4" w:space="0" w:color="auto"/>
            </w:tcBorders>
          </w:tcPr>
          <w:p w:rsidR="004572E1" w:rsidRDefault="004572E1">
            <w:pPr>
              <w:pStyle w:val="aa"/>
            </w:pPr>
          </w:p>
        </w:tc>
        <w:tc>
          <w:tcPr>
            <w:tcW w:w="2100" w:type="dxa"/>
            <w:tcBorders>
              <w:top w:val="single" w:sz="4" w:space="0" w:color="auto"/>
              <w:left w:val="single" w:sz="4" w:space="0" w:color="auto"/>
              <w:bottom w:val="single" w:sz="4" w:space="0" w:color="auto"/>
              <w:right w:val="single" w:sz="4" w:space="0" w:color="auto"/>
            </w:tcBorders>
          </w:tcPr>
          <w:p w:rsidR="004572E1" w:rsidRDefault="004572E1">
            <w:pPr>
              <w:pStyle w:val="aa"/>
            </w:pPr>
          </w:p>
        </w:tc>
        <w:tc>
          <w:tcPr>
            <w:tcW w:w="1400" w:type="dxa"/>
            <w:tcBorders>
              <w:top w:val="single" w:sz="4" w:space="0" w:color="auto"/>
              <w:left w:val="single" w:sz="4" w:space="0" w:color="auto"/>
              <w:bottom w:val="single" w:sz="4" w:space="0" w:color="auto"/>
              <w:right w:val="single" w:sz="4" w:space="0" w:color="auto"/>
            </w:tcBorders>
          </w:tcPr>
          <w:p w:rsidR="004572E1" w:rsidRDefault="004572E1">
            <w:pPr>
              <w:pStyle w:val="aa"/>
            </w:pPr>
          </w:p>
        </w:tc>
        <w:tc>
          <w:tcPr>
            <w:tcW w:w="1820" w:type="dxa"/>
            <w:tcBorders>
              <w:top w:val="single" w:sz="4" w:space="0" w:color="auto"/>
              <w:left w:val="single" w:sz="4" w:space="0" w:color="auto"/>
              <w:bottom w:val="single" w:sz="4" w:space="0" w:color="auto"/>
            </w:tcBorders>
          </w:tcPr>
          <w:p w:rsidR="004572E1" w:rsidRDefault="004572E1">
            <w:pPr>
              <w:pStyle w:val="aa"/>
            </w:pPr>
          </w:p>
        </w:tc>
      </w:tr>
      <w:tr w:rsidR="004572E1">
        <w:tc>
          <w:tcPr>
            <w:tcW w:w="3500" w:type="dxa"/>
            <w:tcBorders>
              <w:top w:val="single" w:sz="4" w:space="0" w:color="auto"/>
              <w:bottom w:val="single" w:sz="4" w:space="0" w:color="auto"/>
              <w:right w:val="single" w:sz="4" w:space="0" w:color="auto"/>
            </w:tcBorders>
          </w:tcPr>
          <w:p w:rsidR="004572E1" w:rsidRDefault="005F615F">
            <w:pPr>
              <w:pStyle w:val="ad"/>
            </w:pPr>
            <w:r>
              <w:t>Помещения и оборудование для технического обслуживания и ремонта транспортных средств</w:t>
            </w:r>
          </w:p>
        </w:tc>
        <w:tc>
          <w:tcPr>
            <w:tcW w:w="1400" w:type="dxa"/>
            <w:tcBorders>
              <w:top w:val="single" w:sz="4" w:space="0" w:color="auto"/>
              <w:left w:val="single" w:sz="4" w:space="0" w:color="auto"/>
              <w:bottom w:val="single" w:sz="4" w:space="0" w:color="auto"/>
              <w:right w:val="single" w:sz="4" w:space="0" w:color="auto"/>
            </w:tcBorders>
          </w:tcPr>
          <w:p w:rsidR="004572E1" w:rsidRDefault="004572E1">
            <w:pPr>
              <w:pStyle w:val="aa"/>
            </w:pPr>
          </w:p>
        </w:tc>
        <w:tc>
          <w:tcPr>
            <w:tcW w:w="1680" w:type="dxa"/>
            <w:tcBorders>
              <w:top w:val="single" w:sz="4" w:space="0" w:color="auto"/>
              <w:left w:val="single" w:sz="4" w:space="0" w:color="auto"/>
              <w:bottom w:val="single" w:sz="4" w:space="0" w:color="auto"/>
              <w:right w:val="single" w:sz="4" w:space="0" w:color="auto"/>
            </w:tcBorders>
          </w:tcPr>
          <w:p w:rsidR="004572E1" w:rsidRDefault="004572E1">
            <w:pPr>
              <w:pStyle w:val="aa"/>
            </w:pPr>
          </w:p>
        </w:tc>
        <w:tc>
          <w:tcPr>
            <w:tcW w:w="1820" w:type="dxa"/>
            <w:tcBorders>
              <w:top w:val="single" w:sz="4" w:space="0" w:color="auto"/>
              <w:left w:val="single" w:sz="4" w:space="0" w:color="auto"/>
              <w:bottom w:val="single" w:sz="4" w:space="0" w:color="auto"/>
              <w:right w:val="single" w:sz="4" w:space="0" w:color="auto"/>
            </w:tcBorders>
          </w:tcPr>
          <w:p w:rsidR="004572E1" w:rsidRDefault="004572E1">
            <w:pPr>
              <w:pStyle w:val="aa"/>
            </w:pPr>
          </w:p>
        </w:tc>
        <w:tc>
          <w:tcPr>
            <w:tcW w:w="2100" w:type="dxa"/>
            <w:tcBorders>
              <w:top w:val="single" w:sz="4" w:space="0" w:color="auto"/>
              <w:left w:val="single" w:sz="4" w:space="0" w:color="auto"/>
              <w:bottom w:val="single" w:sz="4" w:space="0" w:color="auto"/>
              <w:right w:val="single" w:sz="4" w:space="0" w:color="auto"/>
            </w:tcBorders>
          </w:tcPr>
          <w:p w:rsidR="004572E1" w:rsidRDefault="004572E1">
            <w:pPr>
              <w:pStyle w:val="aa"/>
            </w:pPr>
          </w:p>
        </w:tc>
        <w:tc>
          <w:tcPr>
            <w:tcW w:w="1400" w:type="dxa"/>
            <w:tcBorders>
              <w:top w:val="single" w:sz="4" w:space="0" w:color="auto"/>
              <w:left w:val="single" w:sz="4" w:space="0" w:color="auto"/>
              <w:bottom w:val="single" w:sz="4" w:space="0" w:color="auto"/>
              <w:right w:val="single" w:sz="4" w:space="0" w:color="auto"/>
            </w:tcBorders>
          </w:tcPr>
          <w:p w:rsidR="004572E1" w:rsidRDefault="004572E1">
            <w:pPr>
              <w:pStyle w:val="aa"/>
            </w:pPr>
          </w:p>
        </w:tc>
        <w:tc>
          <w:tcPr>
            <w:tcW w:w="1820" w:type="dxa"/>
            <w:tcBorders>
              <w:top w:val="single" w:sz="4" w:space="0" w:color="auto"/>
              <w:left w:val="single" w:sz="4" w:space="0" w:color="auto"/>
              <w:bottom w:val="single" w:sz="4" w:space="0" w:color="auto"/>
            </w:tcBorders>
          </w:tcPr>
          <w:p w:rsidR="004572E1" w:rsidRDefault="004572E1">
            <w:pPr>
              <w:pStyle w:val="aa"/>
            </w:pPr>
          </w:p>
        </w:tc>
      </w:tr>
    </w:tbl>
    <w:p w:rsidR="004572E1" w:rsidRDefault="004572E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80"/>
        <w:gridCol w:w="1820"/>
        <w:gridCol w:w="3920"/>
      </w:tblGrid>
      <w:tr w:rsidR="004572E1">
        <w:tc>
          <w:tcPr>
            <w:tcW w:w="4480" w:type="dxa"/>
            <w:tcBorders>
              <w:top w:val="nil"/>
              <w:left w:val="nil"/>
              <w:bottom w:val="nil"/>
              <w:right w:val="nil"/>
            </w:tcBorders>
          </w:tcPr>
          <w:p w:rsidR="004572E1" w:rsidRDefault="005F615F">
            <w:pPr>
              <w:pStyle w:val="ad"/>
            </w:pPr>
            <w:r>
              <w:t>Руководитель организации (индивидуальный предприниматель)</w:t>
            </w:r>
          </w:p>
        </w:tc>
        <w:tc>
          <w:tcPr>
            <w:tcW w:w="1820" w:type="dxa"/>
            <w:tcBorders>
              <w:top w:val="nil"/>
              <w:left w:val="nil"/>
              <w:bottom w:val="single" w:sz="4" w:space="0" w:color="auto"/>
              <w:right w:val="nil"/>
            </w:tcBorders>
          </w:tcPr>
          <w:p w:rsidR="004572E1" w:rsidRDefault="004572E1">
            <w:pPr>
              <w:pStyle w:val="aa"/>
            </w:pPr>
          </w:p>
        </w:tc>
        <w:tc>
          <w:tcPr>
            <w:tcW w:w="3920" w:type="dxa"/>
            <w:tcBorders>
              <w:top w:val="nil"/>
              <w:left w:val="nil"/>
              <w:bottom w:val="nil"/>
              <w:right w:val="nil"/>
            </w:tcBorders>
          </w:tcPr>
          <w:p w:rsidR="004572E1" w:rsidRDefault="005F615F">
            <w:pPr>
              <w:pStyle w:val="ad"/>
            </w:pPr>
            <w:r>
              <w:t>(фамилия, имя, отчество (последнее - при наличии))</w:t>
            </w:r>
          </w:p>
        </w:tc>
      </w:tr>
      <w:tr w:rsidR="004572E1">
        <w:tc>
          <w:tcPr>
            <w:tcW w:w="4480" w:type="dxa"/>
            <w:tcBorders>
              <w:top w:val="nil"/>
              <w:left w:val="nil"/>
              <w:bottom w:val="nil"/>
              <w:right w:val="nil"/>
            </w:tcBorders>
          </w:tcPr>
          <w:p w:rsidR="004572E1" w:rsidRDefault="005F615F">
            <w:pPr>
              <w:pStyle w:val="ad"/>
            </w:pPr>
            <w:r>
              <w:t>М.П. (при наличии)</w:t>
            </w:r>
          </w:p>
        </w:tc>
        <w:tc>
          <w:tcPr>
            <w:tcW w:w="1820" w:type="dxa"/>
            <w:tcBorders>
              <w:top w:val="single" w:sz="4" w:space="0" w:color="auto"/>
              <w:left w:val="nil"/>
              <w:bottom w:val="nil"/>
              <w:right w:val="nil"/>
            </w:tcBorders>
          </w:tcPr>
          <w:p w:rsidR="004572E1" w:rsidRDefault="004572E1">
            <w:pPr>
              <w:pStyle w:val="aa"/>
            </w:pPr>
          </w:p>
        </w:tc>
        <w:tc>
          <w:tcPr>
            <w:tcW w:w="3920" w:type="dxa"/>
            <w:tcBorders>
              <w:top w:val="nil"/>
              <w:left w:val="nil"/>
              <w:bottom w:val="nil"/>
              <w:right w:val="nil"/>
            </w:tcBorders>
          </w:tcPr>
          <w:p w:rsidR="004572E1" w:rsidRDefault="004572E1">
            <w:pPr>
              <w:pStyle w:val="aa"/>
            </w:pPr>
          </w:p>
        </w:tc>
      </w:tr>
    </w:tbl>
    <w:p w:rsidR="004572E1" w:rsidRDefault="004572E1"/>
    <w:p w:rsidR="004572E1" w:rsidRDefault="005F615F">
      <w:r>
        <w:rPr>
          <w:rStyle w:val="a3"/>
        </w:rPr>
        <w:t>Примечание</w:t>
      </w:r>
      <w:r>
        <w:t>. В подтверждение представленной информации прилагаются копии соответствующих документов, фотографии объектов, перечень используемого оборудования для технического обслуживания и ремонта транспортных средств, копия сертификата на оказание услуг по техническому ремонту и обслуживанию транспортных средств (при наличии).</w:t>
      </w:r>
    </w:p>
    <w:p w:rsidR="004572E1" w:rsidRDefault="004572E1"/>
    <w:p w:rsidR="004572E1" w:rsidRDefault="005F615F">
      <w:pPr>
        <w:jc w:val="right"/>
        <w:rPr>
          <w:rStyle w:val="a3"/>
          <w:rFonts w:ascii="Arial" w:hAnsi="Arial" w:cs="Arial"/>
        </w:rPr>
      </w:pPr>
      <w:bookmarkStart w:id="156" w:name="sub_1300"/>
      <w:r>
        <w:rPr>
          <w:rStyle w:val="a3"/>
          <w:rFonts w:ascii="Arial" w:hAnsi="Arial" w:cs="Arial"/>
        </w:rPr>
        <w:t>Приложение 3</w:t>
      </w:r>
      <w:r>
        <w:rPr>
          <w:rStyle w:val="a3"/>
          <w:rFonts w:ascii="Arial" w:hAnsi="Arial" w:cs="Arial"/>
        </w:rPr>
        <w:br/>
        <w:t xml:space="preserve">к </w:t>
      </w:r>
      <w:hyperlink w:anchor="sub_1000" w:history="1">
        <w:r>
          <w:rPr>
            <w:rStyle w:val="a4"/>
            <w:rFonts w:ascii="Arial" w:hAnsi="Arial" w:cs="Arial"/>
          </w:rPr>
          <w:t>Положению</w:t>
        </w:r>
      </w:hyperlink>
      <w:r>
        <w:rPr>
          <w:rStyle w:val="a3"/>
          <w:rFonts w:ascii="Arial" w:hAnsi="Arial" w:cs="Arial"/>
        </w:rPr>
        <w:t xml:space="preserve"> о проведении открытого</w:t>
      </w:r>
      <w:r>
        <w:rPr>
          <w:rStyle w:val="a3"/>
          <w:rFonts w:ascii="Arial" w:hAnsi="Arial" w:cs="Arial"/>
        </w:rPr>
        <w:br/>
        <w:t>конкурса на право получения свидетельства</w:t>
      </w:r>
      <w:r>
        <w:rPr>
          <w:rStyle w:val="a3"/>
          <w:rFonts w:ascii="Arial" w:hAnsi="Arial" w:cs="Arial"/>
        </w:rPr>
        <w:br/>
        <w:t>об осуществлении перевозок по одному</w:t>
      </w:r>
      <w:r>
        <w:rPr>
          <w:rStyle w:val="a3"/>
          <w:rFonts w:ascii="Arial" w:hAnsi="Arial" w:cs="Arial"/>
        </w:rPr>
        <w:br/>
        <w:t>или нескольким муниципальным маршрутам</w:t>
      </w:r>
      <w:r>
        <w:rPr>
          <w:rStyle w:val="a3"/>
          <w:rFonts w:ascii="Arial" w:hAnsi="Arial" w:cs="Arial"/>
        </w:rPr>
        <w:br/>
        <w:t>регулярных перевозок в городе</w:t>
      </w:r>
      <w:r>
        <w:rPr>
          <w:rStyle w:val="a3"/>
          <w:rFonts w:ascii="Arial" w:hAnsi="Arial" w:cs="Arial"/>
        </w:rPr>
        <w:br/>
        <w:t>Канаш Чувашской Республики</w:t>
      </w:r>
    </w:p>
    <w:bookmarkEnd w:id="156"/>
    <w:p w:rsidR="004572E1" w:rsidRDefault="004572E1"/>
    <w:p w:rsidR="004572E1" w:rsidRDefault="005F615F">
      <w:pPr>
        <w:pStyle w:val="1"/>
      </w:pPr>
      <w:r>
        <w:t>Опись</w:t>
      </w:r>
      <w:r>
        <w:br/>
        <w:t>представленных документов</w:t>
      </w:r>
      <w:r>
        <w:br/>
        <w:t>_________________________________</w:t>
      </w:r>
      <w:r>
        <w:br/>
        <w:t>(полное наименование претендента)</w:t>
      </w:r>
    </w:p>
    <w:p w:rsidR="004572E1" w:rsidRDefault="004572E1"/>
    <w:p w:rsidR="004572E1" w:rsidRDefault="005F615F">
      <w:r>
        <w:t>Для участия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в городе Канаш Чувашской Республики</w:t>
      </w:r>
    </w:p>
    <w:p w:rsidR="004572E1" w:rsidRDefault="004572E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5880"/>
        <w:gridCol w:w="1820"/>
        <w:gridCol w:w="1680"/>
      </w:tblGrid>
      <w:tr w:rsidR="004572E1">
        <w:tc>
          <w:tcPr>
            <w:tcW w:w="840" w:type="dxa"/>
            <w:tcBorders>
              <w:top w:val="single" w:sz="4" w:space="0" w:color="auto"/>
              <w:bottom w:val="single" w:sz="4" w:space="0" w:color="auto"/>
              <w:right w:val="single" w:sz="4" w:space="0" w:color="auto"/>
            </w:tcBorders>
          </w:tcPr>
          <w:p w:rsidR="004572E1" w:rsidRDefault="005F615F">
            <w:pPr>
              <w:pStyle w:val="aa"/>
              <w:jc w:val="center"/>
            </w:pPr>
            <w:r>
              <w:t>N</w:t>
            </w:r>
            <w:r>
              <w:br/>
              <w:t>п/п</w:t>
            </w:r>
          </w:p>
        </w:tc>
        <w:tc>
          <w:tcPr>
            <w:tcW w:w="5880" w:type="dxa"/>
            <w:tcBorders>
              <w:top w:val="single" w:sz="4" w:space="0" w:color="auto"/>
              <w:left w:val="single" w:sz="4" w:space="0" w:color="auto"/>
              <w:bottom w:val="single" w:sz="4" w:space="0" w:color="auto"/>
              <w:right w:val="single" w:sz="4" w:space="0" w:color="auto"/>
            </w:tcBorders>
          </w:tcPr>
          <w:p w:rsidR="004572E1" w:rsidRDefault="005F615F">
            <w:pPr>
              <w:pStyle w:val="aa"/>
              <w:jc w:val="center"/>
            </w:pPr>
            <w:r>
              <w:t>Наименование документа</w:t>
            </w:r>
          </w:p>
        </w:tc>
        <w:tc>
          <w:tcPr>
            <w:tcW w:w="1820" w:type="dxa"/>
            <w:tcBorders>
              <w:top w:val="single" w:sz="4" w:space="0" w:color="auto"/>
              <w:left w:val="single" w:sz="4" w:space="0" w:color="auto"/>
              <w:bottom w:val="single" w:sz="4" w:space="0" w:color="auto"/>
              <w:right w:val="single" w:sz="4" w:space="0" w:color="auto"/>
            </w:tcBorders>
          </w:tcPr>
          <w:p w:rsidR="004572E1" w:rsidRDefault="005F615F">
            <w:pPr>
              <w:pStyle w:val="aa"/>
              <w:jc w:val="center"/>
            </w:pPr>
            <w:r>
              <w:t>Количество страниц</w:t>
            </w:r>
          </w:p>
        </w:tc>
        <w:tc>
          <w:tcPr>
            <w:tcW w:w="1680" w:type="dxa"/>
            <w:tcBorders>
              <w:top w:val="single" w:sz="4" w:space="0" w:color="auto"/>
              <w:left w:val="single" w:sz="4" w:space="0" w:color="auto"/>
              <w:bottom w:val="single" w:sz="4" w:space="0" w:color="auto"/>
            </w:tcBorders>
          </w:tcPr>
          <w:p w:rsidR="004572E1" w:rsidRDefault="005F615F">
            <w:pPr>
              <w:pStyle w:val="aa"/>
              <w:jc w:val="center"/>
            </w:pPr>
            <w:r>
              <w:t>Примечание</w:t>
            </w:r>
          </w:p>
        </w:tc>
      </w:tr>
      <w:tr w:rsidR="004572E1">
        <w:tc>
          <w:tcPr>
            <w:tcW w:w="840" w:type="dxa"/>
            <w:tcBorders>
              <w:top w:val="single" w:sz="4" w:space="0" w:color="auto"/>
              <w:bottom w:val="single" w:sz="4" w:space="0" w:color="auto"/>
              <w:right w:val="single" w:sz="4" w:space="0" w:color="auto"/>
            </w:tcBorders>
          </w:tcPr>
          <w:p w:rsidR="004572E1" w:rsidRDefault="005F615F">
            <w:pPr>
              <w:pStyle w:val="aa"/>
              <w:jc w:val="center"/>
            </w:pPr>
            <w:r>
              <w:t>1</w:t>
            </w:r>
          </w:p>
        </w:tc>
        <w:tc>
          <w:tcPr>
            <w:tcW w:w="5880" w:type="dxa"/>
            <w:tcBorders>
              <w:top w:val="single" w:sz="4" w:space="0" w:color="auto"/>
              <w:left w:val="single" w:sz="4" w:space="0" w:color="auto"/>
              <w:bottom w:val="single" w:sz="4" w:space="0" w:color="auto"/>
              <w:right w:val="single" w:sz="4" w:space="0" w:color="auto"/>
            </w:tcBorders>
          </w:tcPr>
          <w:p w:rsidR="004572E1" w:rsidRDefault="005F615F">
            <w:pPr>
              <w:pStyle w:val="aa"/>
              <w:jc w:val="center"/>
            </w:pPr>
            <w:r>
              <w:t>2</w:t>
            </w:r>
          </w:p>
        </w:tc>
        <w:tc>
          <w:tcPr>
            <w:tcW w:w="1820" w:type="dxa"/>
            <w:tcBorders>
              <w:top w:val="single" w:sz="4" w:space="0" w:color="auto"/>
              <w:left w:val="single" w:sz="4" w:space="0" w:color="auto"/>
              <w:bottom w:val="single" w:sz="4" w:space="0" w:color="auto"/>
              <w:right w:val="single" w:sz="4" w:space="0" w:color="auto"/>
            </w:tcBorders>
          </w:tcPr>
          <w:p w:rsidR="004572E1" w:rsidRDefault="005F615F">
            <w:pPr>
              <w:pStyle w:val="aa"/>
              <w:jc w:val="center"/>
            </w:pPr>
            <w:r>
              <w:t>3</w:t>
            </w:r>
          </w:p>
        </w:tc>
        <w:tc>
          <w:tcPr>
            <w:tcW w:w="1680" w:type="dxa"/>
            <w:tcBorders>
              <w:top w:val="single" w:sz="4" w:space="0" w:color="auto"/>
              <w:left w:val="single" w:sz="4" w:space="0" w:color="auto"/>
              <w:bottom w:val="single" w:sz="4" w:space="0" w:color="auto"/>
            </w:tcBorders>
          </w:tcPr>
          <w:p w:rsidR="004572E1" w:rsidRDefault="005F615F">
            <w:pPr>
              <w:pStyle w:val="aa"/>
              <w:jc w:val="center"/>
            </w:pPr>
            <w:r>
              <w:t>4</w:t>
            </w:r>
          </w:p>
        </w:tc>
      </w:tr>
      <w:tr w:rsidR="004572E1">
        <w:tc>
          <w:tcPr>
            <w:tcW w:w="840" w:type="dxa"/>
            <w:tcBorders>
              <w:top w:val="single" w:sz="4" w:space="0" w:color="auto"/>
              <w:bottom w:val="single" w:sz="4" w:space="0" w:color="auto"/>
              <w:right w:val="single" w:sz="4" w:space="0" w:color="auto"/>
            </w:tcBorders>
          </w:tcPr>
          <w:p w:rsidR="004572E1" w:rsidRDefault="004572E1">
            <w:pPr>
              <w:pStyle w:val="aa"/>
            </w:pPr>
          </w:p>
        </w:tc>
        <w:tc>
          <w:tcPr>
            <w:tcW w:w="5880" w:type="dxa"/>
            <w:tcBorders>
              <w:top w:val="single" w:sz="4" w:space="0" w:color="auto"/>
              <w:left w:val="single" w:sz="4" w:space="0" w:color="auto"/>
              <w:bottom w:val="single" w:sz="4" w:space="0" w:color="auto"/>
              <w:right w:val="single" w:sz="4" w:space="0" w:color="auto"/>
            </w:tcBorders>
          </w:tcPr>
          <w:p w:rsidR="004572E1" w:rsidRDefault="004572E1">
            <w:pPr>
              <w:pStyle w:val="aa"/>
            </w:pPr>
          </w:p>
        </w:tc>
        <w:tc>
          <w:tcPr>
            <w:tcW w:w="1820" w:type="dxa"/>
            <w:tcBorders>
              <w:top w:val="single" w:sz="4" w:space="0" w:color="auto"/>
              <w:left w:val="single" w:sz="4" w:space="0" w:color="auto"/>
              <w:bottom w:val="single" w:sz="4" w:space="0" w:color="auto"/>
              <w:right w:val="single" w:sz="4" w:space="0" w:color="auto"/>
            </w:tcBorders>
          </w:tcPr>
          <w:p w:rsidR="004572E1" w:rsidRDefault="004572E1">
            <w:pPr>
              <w:pStyle w:val="aa"/>
            </w:pPr>
          </w:p>
        </w:tc>
        <w:tc>
          <w:tcPr>
            <w:tcW w:w="1680" w:type="dxa"/>
            <w:tcBorders>
              <w:top w:val="single" w:sz="4" w:space="0" w:color="auto"/>
              <w:left w:val="single" w:sz="4" w:space="0" w:color="auto"/>
              <w:bottom w:val="single" w:sz="4" w:space="0" w:color="auto"/>
            </w:tcBorders>
          </w:tcPr>
          <w:p w:rsidR="004572E1" w:rsidRDefault="004572E1">
            <w:pPr>
              <w:pStyle w:val="aa"/>
            </w:pPr>
          </w:p>
        </w:tc>
      </w:tr>
    </w:tbl>
    <w:p w:rsidR="004572E1" w:rsidRDefault="004572E1"/>
    <w:p w:rsidR="004572E1" w:rsidRDefault="005F615F">
      <w:r>
        <w:t xml:space="preserve">Предупрежден об ответственности за достоверность сведений, содержащихся в </w:t>
      </w:r>
      <w:r>
        <w:lastRenderedPageBreak/>
        <w:t>представленных документах.</w:t>
      </w:r>
    </w:p>
    <w:p w:rsidR="004572E1" w:rsidRDefault="004572E1"/>
    <w:p w:rsidR="004572E1" w:rsidRDefault="004572E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80"/>
        <w:gridCol w:w="1820"/>
        <w:gridCol w:w="280"/>
        <w:gridCol w:w="3360"/>
        <w:gridCol w:w="280"/>
      </w:tblGrid>
      <w:tr w:rsidR="004572E1">
        <w:tc>
          <w:tcPr>
            <w:tcW w:w="4480" w:type="dxa"/>
            <w:tcBorders>
              <w:top w:val="single" w:sz="4" w:space="0" w:color="auto"/>
              <w:left w:val="nil"/>
              <w:bottom w:val="nil"/>
              <w:right w:val="nil"/>
            </w:tcBorders>
          </w:tcPr>
          <w:p w:rsidR="004572E1" w:rsidRDefault="005F615F">
            <w:pPr>
              <w:pStyle w:val="ad"/>
            </w:pPr>
            <w:r>
              <w:t>Руководитель организации-перевозчика (индивидуальный предприниматель)</w:t>
            </w:r>
          </w:p>
        </w:tc>
        <w:tc>
          <w:tcPr>
            <w:tcW w:w="1820" w:type="dxa"/>
            <w:tcBorders>
              <w:top w:val="single" w:sz="4" w:space="0" w:color="auto"/>
              <w:left w:val="nil"/>
              <w:bottom w:val="nil"/>
              <w:right w:val="nil"/>
            </w:tcBorders>
          </w:tcPr>
          <w:p w:rsidR="004572E1" w:rsidRDefault="005F615F">
            <w:pPr>
              <w:pStyle w:val="ad"/>
            </w:pPr>
            <w:r>
              <w:t>(подпись)</w:t>
            </w:r>
          </w:p>
        </w:tc>
        <w:tc>
          <w:tcPr>
            <w:tcW w:w="280" w:type="dxa"/>
            <w:tcBorders>
              <w:top w:val="single" w:sz="4" w:space="0" w:color="auto"/>
              <w:left w:val="nil"/>
              <w:bottom w:val="nil"/>
              <w:right w:val="nil"/>
            </w:tcBorders>
          </w:tcPr>
          <w:p w:rsidR="004572E1" w:rsidRDefault="004572E1">
            <w:pPr>
              <w:pStyle w:val="aa"/>
            </w:pPr>
          </w:p>
        </w:tc>
        <w:tc>
          <w:tcPr>
            <w:tcW w:w="3360" w:type="dxa"/>
            <w:tcBorders>
              <w:top w:val="single" w:sz="4" w:space="0" w:color="auto"/>
              <w:left w:val="nil"/>
              <w:bottom w:val="nil"/>
              <w:right w:val="nil"/>
            </w:tcBorders>
          </w:tcPr>
          <w:p w:rsidR="004572E1" w:rsidRDefault="005F615F">
            <w:pPr>
              <w:pStyle w:val="ad"/>
            </w:pPr>
            <w:r>
              <w:t>(фамилия, имя, отчество (последнее - при наличии))</w:t>
            </w:r>
          </w:p>
        </w:tc>
        <w:tc>
          <w:tcPr>
            <w:tcW w:w="280" w:type="dxa"/>
            <w:tcBorders>
              <w:top w:val="single" w:sz="4" w:space="0" w:color="auto"/>
              <w:left w:val="nil"/>
              <w:bottom w:val="nil"/>
              <w:right w:val="nil"/>
            </w:tcBorders>
          </w:tcPr>
          <w:p w:rsidR="004572E1" w:rsidRDefault="004572E1">
            <w:pPr>
              <w:pStyle w:val="aa"/>
            </w:pPr>
          </w:p>
        </w:tc>
      </w:tr>
      <w:tr w:rsidR="004572E1">
        <w:tc>
          <w:tcPr>
            <w:tcW w:w="10220" w:type="dxa"/>
            <w:gridSpan w:val="5"/>
            <w:tcBorders>
              <w:top w:val="nil"/>
              <w:left w:val="nil"/>
              <w:bottom w:val="nil"/>
              <w:right w:val="nil"/>
            </w:tcBorders>
          </w:tcPr>
          <w:p w:rsidR="004572E1" w:rsidRDefault="005F615F">
            <w:pPr>
              <w:pStyle w:val="ad"/>
            </w:pPr>
            <w:r>
              <w:t>"___" ______________ 20__ г.</w:t>
            </w:r>
          </w:p>
        </w:tc>
      </w:tr>
      <w:tr w:rsidR="004572E1">
        <w:tc>
          <w:tcPr>
            <w:tcW w:w="10220" w:type="dxa"/>
            <w:gridSpan w:val="5"/>
            <w:tcBorders>
              <w:top w:val="nil"/>
              <w:left w:val="nil"/>
              <w:bottom w:val="nil"/>
              <w:right w:val="nil"/>
            </w:tcBorders>
          </w:tcPr>
          <w:p w:rsidR="004572E1" w:rsidRDefault="005F615F">
            <w:pPr>
              <w:pStyle w:val="ad"/>
            </w:pPr>
            <w:r>
              <w:t>М.П. (при наличии)</w:t>
            </w:r>
          </w:p>
        </w:tc>
      </w:tr>
    </w:tbl>
    <w:p w:rsidR="004572E1" w:rsidRDefault="004572E1"/>
    <w:p w:rsidR="004572E1" w:rsidRDefault="005F615F">
      <w:r>
        <w:rPr>
          <w:rStyle w:val="a3"/>
        </w:rPr>
        <w:t>Примечание:</w:t>
      </w:r>
    </w:p>
    <w:p w:rsidR="004572E1" w:rsidRDefault="005F615F">
      <w:r>
        <w:t>1. В случае представления претендентом нескольких заявок (справок о транспортных средствах) графа 4 заполняется претендентом: "2 заявки", "2 справки" и т.д.</w:t>
      </w:r>
    </w:p>
    <w:p w:rsidR="004572E1" w:rsidRDefault="005F615F">
      <w:r>
        <w:t>2. В случае представления оригинала выписки из Единого реестра юридических лиц (индивидуальных предпринимателей) графа 4 заполняется претендентом: "Оригинал".</w:t>
      </w:r>
    </w:p>
    <w:p w:rsidR="004572E1" w:rsidRDefault="005F615F">
      <w:r>
        <w:t>3. В случае представления нотариально заверенной копии выписки из Единого реестра юридических лиц (индивидуальных предпринимателей) графа 4 заполняется претендентом: "Нотариально заверенная копия".</w:t>
      </w:r>
    </w:p>
    <w:p w:rsidR="004572E1" w:rsidRDefault="004572E1"/>
    <w:p w:rsidR="004572E1" w:rsidRDefault="005F615F">
      <w:pPr>
        <w:jc w:val="right"/>
        <w:rPr>
          <w:rStyle w:val="a3"/>
          <w:rFonts w:ascii="Arial" w:hAnsi="Arial" w:cs="Arial"/>
        </w:rPr>
      </w:pPr>
      <w:bookmarkStart w:id="157" w:name="sub_1400"/>
      <w:r>
        <w:rPr>
          <w:rStyle w:val="a3"/>
          <w:rFonts w:ascii="Arial" w:hAnsi="Arial" w:cs="Arial"/>
        </w:rPr>
        <w:t>Приложение 4</w:t>
      </w:r>
      <w:r>
        <w:rPr>
          <w:rStyle w:val="a3"/>
          <w:rFonts w:ascii="Arial" w:hAnsi="Arial" w:cs="Arial"/>
        </w:rPr>
        <w:br/>
        <w:t xml:space="preserve">к </w:t>
      </w:r>
      <w:hyperlink w:anchor="sub_1000" w:history="1">
        <w:r>
          <w:rPr>
            <w:rStyle w:val="a4"/>
            <w:rFonts w:ascii="Arial" w:hAnsi="Arial" w:cs="Arial"/>
          </w:rPr>
          <w:t>Положению</w:t>
        </w:r>
      </w:hyperlink>
      <w:r>
        <w:rPr>
          <w:rStyle w:val="a3"/>
          <w:rFonts w:ascii="Arial" w:hAnsi="Arial" w:cs="Arial"/>
        </w:rPr>
        <w:t xml:space="preserve"> о проведении открытого</w:t>
      </w:r>
      <w:r>
        <w:rPr>
          <w:rStyle w:val="a3"/>
          <w:rFonts w:ascii="Arial" w:hAnsi="Arial" w:cs="Arial"/>
        </w:rPr>
        <w:br/>
        <w:t>конкурса на право получения свидетельства</w:t>
      </w:r>
      <w:r>
        <w:rPr>
          <w:rStyle w:val="a3"/>
          <w:rFonts w:ascii="Arial" w:hAnsi="Arial" w:cs="Arial"/>
        </w:rPr>
        <w:br/>
        <w:t>об осуществлении перевозок по одному</w:t>
      </w:r>
      <w:r>
        <w:rPr>
          <w:rStyle w:val="a3"/>
          <w:rFonts w:ascii="Arial" w:hAnsi="Arial" w:cs="Arial"/>
        </w:rPr>
        <w:br/>
        <w:t>или нескольким муниципальным маршрутам</w:t>
      </w:r>
      <w:r>
        <w:rPr>
          <w:rStyle w:val="a3"/>
          <w:rFonts w:ascii="Arial" w:hAnsi="Arial" w:cs="Arial"/>
        </w:rPr>
        <w:br/>
        <w:t>регулярных перевозок в городе</w:t>
      </w:r>
      <w:r>
        <w:rPr>
          <w:rStyle w:val="a3"/>
          <w:rFonts w:ascii="Arial" w:hAnsi="Arial" w:cs="Arial"/>
        </w:rPr>
        <w:br/>
        <w:t>Канаш Чувашской Республики</w:t>
      </w:r>
    </w:p>
    <w:bookmarkEnd w:id="157"/>
    <w:p w:rsidR="004572E1" w:rsidRDefault="004572E1"/>
    <w:p w:rsidR="004572E1" w:rsidRDefault="005F615F">
      <w:pPr>
        <w:pStyle w:val="1"/>
      </w:pPr>
      <w:r>
        <w:t>Расписка-уведомление</w:t>
      </w:r>
    </w:p>
    <w:p w:rsidR="004572E1" w:rsidRDefault="004572E1"/>
    <w:p w:rsidR="004572E1" w:rsidRDefault="005F615F">
      <w:r>
        <w:t>Настоящая расписка-уведомление выдана в том, что ___.____________.____ г. в ___ часов ___ минут секретарю Конкурсной комиссии по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в городе Канаш Чувашской Республики был доставлен запечатанный конверт с надписью "Документы на участие в открытом конкурсе на право получения свидетельства об осуществления перевозок по одному или нескольким муниципальным маршрутам регулярных перевозок в городе Канаш Чувашской Республики".</w:t>
      </w:r>
    </w:p>
    <w:p w:rsidR="004572E1" w:rsidRDefault="005F615F">
      <w:r>
        <w:t>Конверт зарегистрирован под N _________ в журнале регистрации конвертов с документами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в городе Канаш Чувашской Республики.</w:t>
      </w:r>
    </w:p>
    <w:p w:rsidR="004572E1" w:rsidRDefault="005F615F">
      <w:r>
        <w:t>Сведения о лице, принявшем конверт:</w:t>
      </w:r>
    </w:p>
    <w:p w:rsidR="004572E1" w:rsidRDefault="004572E1"/>
    <w:p w:rsidR="004572E1" w:rsidRDefault="005F615F">
      <w:pPr>
        <w:pStyle w:val="ab"/>
        <w:rPr>
          <w:sz w:val="22"/>
          <w:szCs w:val="22"/>
        </w:rPr>
      </w:pPr>
      <w:r>
        <w:rPr>
          <w:sz w:val="22"/>
          <w:szCs w:val="22"/>
        </w:rPr>
        <w:t>_________________________________________________________________________</w:t>
      </w:r>
    </w:p>
    <w:p w:rsidR="004572E1" w:rsidRDefault="005F615F">
      <w:pPr>
        <w:pStyle w:val="ab"/>
        <w:rPr>
          <w:sz w:val="22"/>
          <w:szCs w:val="22"/>
        </w:rPr>
      </w:pPr>
      <w:r>
        <w:rPr>
          <w:sz w:val="22"/>
          <w:szCs w:val="22"/>
        </w:rPr>
        <w:t xml:space="preserve">                   (полное наименование должности)</w:t>
      </w:r>
    </w:p>
    <w:p w:rsidR="004572E1" w:rsidRDefault="005F615F">
      <w:pPr>
        <w:pStyle w:val="ab"/>
        <w:rPr>
          <w:sz w:val="22"/>
          <w:szCs w:val="22"/>
        </w:rPr>
      </w:pPr>
      <w:r>
        <w:rPr>
          <w:sz w:val="22"/>
          <w:szCs w:val="22"/>
        </w:rPr>
        <w:t>_________________________________________________________________________</w:t>
      </w:r>
    </w:p>
    <w:p w:rsidR="004572E1" w:rsidRDefault="005F615F">
      <w:pPr>
        <w:pStyle w:val="ab"/>
        <w:rPr>
          <w:sz w:val="22"/>
          <w:szCs w:val="22"/>
        </w:rPr>
      </w:pPr>
      <w:r>
        <w:rPr>
          <w:sz w:val="22"/>
          <w:szCs w:val="22"/>
        </w:rPr>
        <w:t xml:space="preserve">       (Фамилия, имя, отчество (последнее - при наличии))</w:t>
      </w:r>
    </w:p>
    <w:p w:rsidR="004572E1" w:rsidRDefault="005F615F">
      <w:pPr>
        <w:pStyle w:val="ab"/>
        <w:rPr>
          <w:sz w:val="22"/>
          <w:szCs w:val="22"/>
        </w:rPr>
      </w:pPr>
      <w:r>
        <w:rPr>
          <w:sz w:val="22"/>
          <w:szCs w:val="22"/>
        </w:rPr>
        <w:t>_________________________________________________________________________</w:t>
      </w:r>
    </w:p>
    <w:p w:rsidR="004572E1" w:rsidRDefault="005F615F">
      <w:pPr>
        <w:pStyle w:val="ab"/>
        <w:rPr>
          <w:sz w:val="22"/>
          <w:szCs w:val="22"/>
        </w:rPr>
      </w:pPr>
      <w:r>
        <w:rPr>
          <w:sz w:val="22"/>
          <w:szCs w:val="22"/>
        </w:rPr>
        <w:t xml:space="preserve">                               (телефон)</w:t>
      </w:r>
    </w:p>
    <w:p w:rsidR="004572E1" w:rsidRDefault="005F615F">
      <w:pPr>
        <w:pStyle w:val="ab"/>
        <w:rPr>
          <w:sz w:val="22"/>
          <w:szCs w:val="22"/>
        </w:rPr>
      </w:pPr>
      <w:r>
        <w:rPr>
          <w:sz w:val="22"/>
          <w:szCs w:val="22"/>
        </w:rPr>
        <w:t>_________________________________________________________________________</w:t>
      </w:r>
    </w:p>
    <w:p w:rsidR="004572E1" w:rsidRDefault="005F615F">
      <w:pPr>
        <w:pStyle w:val="ab"/>
        <w:rPr>
          <w:sz w:val="22"/>
          <w:szCs w:val="22"/>
        </w:rPr>
      </w:pPr>
      <w:r>
        <w:rPr>
          <w:sz w:val="22"/>
          <w:szCs w:val="22"/>
        </w:rPr>
        <w:t xml:space="preserve">                                 (подпись)</w:t>
      </w:r>
    </w:p>
    <w:p w:rsidR="005F615F" w:rsidRDefault="005F615F"/>
    <w:sectPr w:rsidR="005F615F">
      <w:headerReference w:type="default" r:id="rId72"/>
      <w:footerReference w:type="default" r:id="rId73"/>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315" w:rsidRDefault="00BD0315">
      <w:r>
        <w:separator/>
      </w:r>
    </w:p>
  </w:endnote>
  <w:endnote w:type="continuationSeparator" w:id="0">
    <w:p w:rsidR="00BD0315" w:rsidRDefault="00BD0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4572E1">
      <w:tc>
        <w:tcPr>
          <w:tcW w:w="3433" w:type="dxa"/>
          <w:tcBorders>
            <w:top w:val="nil"/>
            <w:left w:val="nil"/>
            <w:bottom w:val="nil"/>
            <w:right w:val="nil"/>
          </w:tcBorders>
        </w:tcPr>
        <w:p w:rsidR="004572E1" w:rsidRDefault="005F615F">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sidR="008B1A13">
            <w:rPr>
              <w:rFonts w:ascii="Times New Roman" w:hAnsi="Times New Roman" w:cs="Times New Roman"/>
              <w:noProof/>
              <w:sz w:val="20"/>
              <w:szCs w:val="20"/>
            </w:rPr>
            <w:t>02.05.2023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4572E1" w:rsidRDefault="005F615F">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4572E1" w:rsidRDefault="005F615F">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8B1A13">
            <w:rPr>
              <w:rFonts w:ascii="Times New Roman" w:hAnsi="Times New Roman" w:cs="Times New Roman"/>
              <w:noProof/>
              <w:sz w:val="20"/>
              <w:szCs w:val="20"/>
            </w:rPr>
            <w:t>17</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8B1A13">
            <w:rPr>
              <w:rFonts w:ascii="Times New Roman" w:hAnsi="Times New Roman" w:cs="Times New Roman"/>
              <w:noProof/>
              <w:sz w:val="20"/>
              <w:szCs w:val="20"/>
            </w:rPr>
            <w:t>17</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315" w:rsidRDefault="00BD0315">
      <w:r>
        <w:separator/>
      </w:r>
    </w:p>
  </w:footnote>
  <w:footnote w:type="continuationSeparator" w:id="0">
    <w:p w:rsidR="00BD0315" w:rsidRDefault="00BD0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2E1" w:rsidRDefault="005F615F">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Администрации г. Канаша Чувашской Республики от 25 апреля 2019 г. N 428 "Об утверждении…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90"/>
    <w:rsid w:val="003D7290"/>
    <w:rsid w:val="004572E1"/>
    <w:rsid w:val="005F615F"/>
    <w:rsid w:val="008B1A13"/>
    <w:rsid w:val="00BD03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AB814BC-B534-44F2-A3DE-8188FFE15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rPr>
      <w:rFonts w:ascii="Times New Roman CYR" w:hAnsi="Times New Roman CYR" w:cs="Times New Roman CYR"/>
      <w:sz w:val="24"/>
      <w:szCs w:val="24"/>
    </w:rPr>
  </w:style>
  <w:style w:type="paragraph" w:styleId="af3">
    <w:name w:val="Balloon Text"/>
    <w:basedOn w:val="a"/>
    <w:link w:val="af4"/>
    <w:uiPriority w:val="99"/>
    <w:semiHidden/>
    <w:unhideWhenUsed/>
    <w:rsid w:val="003D7290"/>
    <w:rPr>
      <w:rFonts w:ascii="Arial" w:hAnsi="Arial" w:cs="Arial"/>
      <w:sz w:val="18"/>
      <w:szCs w:val="18"/>
    </w:rPr>
  </w:style>
  <w:style w:type="character" w:customStyle="1" w:styleId="af4">
    <w:name w:val="Текст выноски Знак"/>
    <w:basedOn w:val="a0"/>
    <w:link w:val="af3"/>
    <w:uiPriority w:val="99"/>
    <w:semiHidden/>
    <w:rsid w:val="003D7290"/>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document/redirect/42510964/0" TargetMode="External"/><Relationship Id="rId18" Type="http://schemas.openxmlformats.org/officeDocument/2006/relationships/hyperlink" Target="https://internet.garant.ru/document/redirect/72584452/11" TargetMode="External"/><Relationship Id="rId26" Type="http://schemas.openxmlformats.org/officeDocument/2006/relationships/hyperlink" Target="https://internet.garant.ru/document/redirect/71275176/0" TargetMode="External"/><Relationship Id="rId39" Type="http://schemas.openxmlformats.org/officeDocument/2006/relationships/hyperlink" Target="https://internet.garant.ru/document/redirect/72584452/13" TargetMode="External"/><Relationship Id="rId21" Type="http://schemas.openxmlformats.org/officeDocument/2006/relationships/hyperlink" Target="https://internet.garant.ru/document/redirect/71129200/29012" TargetMode="External"/><Relationship Id="rId34" Type="http://schemas.openxmlformats.org/officeDocument/2006/relationships/hyperlink" Target="https://internet.garant.ru/document/redirect/71129200/29017" TargetMode="External"/><Relationship Id="rId42" Type="http://schemas.openxmlformats.org/officeDocument/2006/relationships/hyperlink" Target="https://internet.garant.ru/document/redirect/17520999/454" TargetMode="External"/><Relationship Id="rId47" Type="http://schemas.openxmlformats.org/officeDocument/2006/relationships/hyperlink" Target="https://internet.garant.ru/document/redirect/71129200/29012" TargetMode="External"/><Relationship Id="rId50" Type="http://schemas.openxmlformats.org/officeDocument/2006/relationships/hyperlink" Target="https://internet.garant.ru/document/redirect/10164072/0" TargetMode="External"/><Relationship Id="rId55" Type="http://schemas.openxmlformats.org/officeDocument/2006/relationships/hyperlink" Target="https://internet.garant.ru/document/redirect/22837757/4113" TargetMode="External"/><Relationship Id="rId63" Type="http://schemas.openxmlformats.org/officeDocument/2006/relationships/hyperlink" Target="https://internet.garant.ru/document/redirect/17520999/454" TargetMode="External"/><Relationship Id="rId68" Type="http://schemas.openxmlformats.org/officeDocument/2006/relationships/hyperlink" Target="https://internet.garant.ru/document/redirect/22837757/513" TargetMode="External"/><Relationship Id="rId7" Type="http://schemas.openxmlformats.org/officeDocument/2006/relationships/hyperlink" Target="https://internet.garant.ru/document/redirect/186367/17" TargetMode="External"/><Relationship Id="rId71"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https://internet.garant.ru/document/redirect/186367/0" TargetMode="External"/><Relationship Id="rId29" Type="http://schemas.openxmlformats.org/officeDocument/2006/relationships/hyperlink" Target="https://internet.garant.ru/document/redirect/71129200/0" TargetMode="External"/><Relationship Id="rId11" Type="http://schemas.openxmlformats.org/officeDocument/2006/relationships/hyperlink" Target="https://internet.garant.ru/document/redirect/17603980/0" TargetMode="External"/><Relationship Id="rId24" Type="http://schemas.openxmlformats.org/officeDocument/2006/relationships/hyperlink" Target="https://internet.garant.ru/document/redirect/71129200/0" TargetMode="External"/><Relationship Id="rId32" Type="http://schemas.openxmlformats.org/officeDocument/2006/relationships/hyperlink" Target="https://internet.garant.ru/document/redirect/71129200/29012" TargetMode="External"/><Relationship Id="rId37" Type="http://schemas.openxmlformats.org/officeDocument/2006/relationships/hyperlink" Target="https://internet.garant.ru/document/redirect/17520999/454" TargetMode="External"/><Relationship Id="rId40" Type="http://schemas.openxmlformats.org/officeDocument/2006/relationships/hyperlink" Target="https://internet.garant.ru/document/redirect/22837757/111" TargetMode="External"/><Relationship Id="rId45" Type="http://schemas.openxmlformats.org/officeDocument/2006/relationships/hyperlink" Target="https://internet.garant.ru/document/redirect/22837757/224" TargetMode="External"/><Relationship Id="rId53" Type="http://schemas.openxmlformats.org/officeDocument/2006/relationships/hyperlink" Target="https://internet.garant.ru/document/redirect/22837757/4111" TargetMode="External"/><Relationship Id="rId58" Type="http://schemas.openxmlformats.org/officeDocument/2006/relationships/hyperlink" Target="https://internet.garant.ru/document/redirect/71129200/24031" TargetMode="External"/><Relationship Id="rId66" Type="http://schemas.openxmlformats.org/officeDocument/2006/relationships/hyperlink" Target="https://internet.garant.ru/document/redirect/22837757/59"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internet.garant.ru/document/redirect/48775011/0" TargetMode="External"/><Relationship Id="rId23" Type="http://schemas.openxmlformats.org/officeDocument/2006/relationships/hyperlink" Target="https://internet.garant.ru/document/redirect/17520999/454" TargetMode="External"/><Relationship Id="rId28" Type="http://schemas.openxmlformats.org/officeDocument/2006/relationships/hyperlink" Target="https://internet.garant.ru/document/redirect/71129200/29013" TargetMode="External"/><Relationship Id="rId36" Type="http://schemas.openxmlformats.org/officeDocument/2006/relationships/hyperlink" Target="https://internet.garant.ru/document/redirect/17520999/454" TargetMode="External"/><Relationship Id="rId49" Type="http://schemas.openxmlformats.org/officeDocument/2006/relationships/hyperlink" Target="https://internet.garant.ru/document/redirect/72584452/14" TargetMode="External"/><Relationship Id="rId57" Type="http://schemas.openxmlformats.org/officeDocument/2006/relationships/hyperlink" Target="https://internet.garant.ru/document/redirect/71129200/2403" TargetMode="External"/><Relationship Id="rId61" Type="http://schemas.openxmlformats.org/officeDocument/2006/relationships/hyperlink" Target="https://internet.garant.ru/document/redirect/71129200/24033" TargetMode="External"/><Relationship Id="rId10" Type="http://schemas.openxmlformats.org/officeDocument/2006/relationships/hyperlink" Target="https://internet.garant.ru/document/redirect/17601736/0" TargetMode="External"/><Relationship Id="rId19" Type="http://schemas.openxmlformats.org/officeDocument/2006/relationships/hyperlink" Target="https://internet.garant.ru/document/redirect/22837757/144" TargetMode="External"/><Relationship Id="rId31" Type="http://schemas.openxmlformats.org/officeDocument/2006/relationships/hyperlink" Target="https://internet.garant.ru/document/redirect/71129200/29011" TargetMode="External"/><Relationship Id="rId44" Type="http://schemas.openxmlformats.org/officeDocument/2006/relationships/hyperlink" Target="https://internet.garant.ru/document/redirect/72584452/12" TargetMode="External"/><Relationship Id="rId52" Type="http://schemas.openxmlformats.org/officeDocument/2006/relationships/hyperlink" Target="https://internet.garant.ru/document/redirect/72584452/15" TargetMode="External"/><Relationship Id="rId60" Type="http://schemas.openxmlformats.org/officeDocument/2006/relationships/hyperlink" Target="https://internet.garant.ru/document/redirect/71129200/24034" TargetMode="External"/><Relationship Id="rId65" Type="http://schemas.openxmlformats.org/officeDocument/2006/relationships/hyperlink" Target="https://internet.garant.ru/document/redirect/72584452/17" TargetMode="External"/><Relationship Id="rId73"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nternet.garant.ru/document/redirect/10105643/0" TargetMode="External"/><Relationship Id="rId14" Type="http://schemas.openxmlformats.org/officeDocument/2006/relationships/hyperlink" Target="https://internet.garant.ru/document/redirect/42518178/0" TargetMode="External"/><Relationship Id="rId22" Type="http://schemas.openxmlformats.org/officeDocument/2006/relationships/hyperlink" Target="https://internet.garant.ru/document/redirect/71129200/29017" TargetMode="External"/><Relationship Id="rId27" Type="http://schemas.openxmlformats.org/officeDocument/2006/relationships/hyperlink" Target="https://internet.garant.ru/document/redirect/71129200/0" TargetMode="External"/><Relationship Id="rId30" Type="http://schemas.openxmlformats.org/officeDocument/2006/relationships/hyperlink" Target="https://internet.garant.ru/document/redirect/71129200/2410" TargetMode="External"/><Relationship Id="rId35" Type="http://schemas.openxmlformats.org/officeDocument/2006/relationships/hyperlink" Target="https://internet.garant.ru/document/redirect/71129200/18" TargetMode="External"/><Relationship Id="rId43" Type="http://schemas.openxmlformats.org/officeDocument/2006/relationships/hyperlink" Target="https://internet.garant.ru/document/redirect/17520999/454" TargetMode="External"/><Relationship Id="rId48" Type="http://schemas.openxmlformats.org/officeDocument/2006/relationships/hyperlink" Target="https://internet.garant.ru/document/redirect/71129200/29017" TargetMode="External"/><Relationship Id="rId56" Type="http://schemas.openxmlformats.org/officeDocument/2006/relationships/hyperlink" Target="https://internet.garant.ru/document/redirect/10900200/0" TargetMode="External"/><Relationship Id="rId64" Type="http://schemas.openxmlformats.org/officeDocument/2006/relationships/hyperlink" Target="https://internet.garant.ru/document/redirect/17520999/454" TargetMode="External"/><Relationship Id="rId69" Type="http://schemas.openxmlformats.org/officeDocument/2006/relationships/hyperlink" Target="https://internet.garant.ru/document/redirect/72584452/19" TargetMode="External"/><Relationship Id="rId8" Type="http://schemas.openxmlformats.org/officeDocument/2006/relationships/hyperlink" Target="https://internet.garant.ru/document/redirect/71129200/0" TargetMode="External"/><Relationship Id="rId51" Type="http://schemas.openxmlformats.org/officeDocument/2006/relationships/hyperlink" Target="https://internet.garant.ru/document/redirect/17520999/454" TargetMode="External"/><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internet.garant.ru/document/redirect/42508072/0" TargetMode="External"/><Relationship Id="rId17" Type="http://schemas.openxmlformats.org/officeDocument/2006/relationships/hyperlink" Target="https://internet.garant.ru/document/redirect/71129200/0" TargetMode="External"/><Relationship Id="rId25" Type="http://schemas.openxmlformats.org/officeDocument/2006/relationships/hyperlink" Target="https://internet.garant.ru/document/redirect/71275178/0" TargetMode="External"/><Relationship Id="rId33" Type="http://schemas.openxmlformats.org/officeDocument/2006/relationships/hyperlink" Target="https://internet.garant.ru/document/redirect/71129200/29013" TargetMode="External"/><Relationship Id="rId38" Type="http://schemas.openxmlformats.org/officeDocument/2006/relationships/hyperlink" Target="https://internet.garant.ru/document/redirect/71129200/26011" TargetMode="External"/><Relationship Id="rId46" Type="http://schemas.openxmlformats.org/officeDocument/2006/relationships/hyperlink" Target="https://internet.garant.ru/document/redirect/10900200/0" TargetMode="External"/><Relationship Id="rId59" Type="http://schemas.openxmlformats.org/officeDocument/2006/relationships/hyperlink" Target="https://internet.garant.ru/document/redirect/71129200/24032" TargetMode="External"/><Relationship Id="rId67" Type="http://schemas.openxmlformats.org/officeDocument/2006/relationships/hyperlink" Target="https://internet.garant.ru/document/redirect/72584452/18" TargetMode="External"/><Relationship Id="rId20" Type="http://schemas.openxmlformats.org/officeDocument/2006/relationships/hyperlink" Target="https://internet.garant.ru/document/redirect/10900200/0" TargetMode="External"/><Relationship Id="rId41" Type="http://schemas.openxmlformats.org/officeDocument/2006/relationships/hyperlink" Target="https://internet.garant.ru/document/redirect/17520999/454" TargetMode="External"/><Relationship Id="rId54" Type="http://schemas.openxmlformats.org/officeDocument/2006/relationships/hyperlink" Target="https://internet.garant.ru/document/redirect/72584452/16" TargetMode="External"/><Relationship Id="rId62" Type="http://schemas.openxmlformats.org/officeDocument/2006/relationships/hyperlink" Target="https://internet.garant.ru/document/redirect/17520999/454" TargetMode="External"/><Relationship Id="rId70" Type="http://schemas.openxmlformats.org/officeDocument/2006/relationships/hyperlink" Target="https://internet.garant.ru/document/redirect/22837757/62"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8748</Words>
  <Characters>49868</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58500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Хайруллина Ольга Минкадировна</cp:lastModifiedBy>
  <cp:revision>4</cp:revision>
  <cp:lastPrinted>2023-05-02T07:19:00Z</cp:lastPrinted>
  <dcterms:created xsi:type="dcterms:W3CDTF">2023-05-02T05:48:00Z</dcterms:created>
  <dcterms:modified xsi:type="dcterms:W3CDTF">2023-05-02T07:19:00Z</dcterms:modified>
</cp:coreProperties>
</file>