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86DA" w14:textId="104AF58A" w:rsidR="00C422A8" w:rsidRDefault="001A104C" w:rsidP="0062428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А</w:t>
      </w:r>
      <w:r w:rsidR="00624282" w:rsidRPr="00624282">
        <w:rPr>
          <w:rFonts w:ascii="Times New Roman" w:hAnsi="Times New Roman"/>
          <w:color w:val="auto"/>
          <w:sz w:val="26"/>
          <w:szCs w:val="26"/>
        </w:rPr>
        <w:t>дминистраци</w:t>
      </w:r>
      <w:r w:rsidR="00D45782">
        <w:rPr>
          <w:rFonts w:ascii="Times New Roman" w:hAnsi="Times New Roman"/>
          <w:color w:val="auto"/>
          <w:sz w:val="26"/>
          <w:szCs w:val="26"/>
        </w:rPr>
        <w:t>я</w:t>
      </w:r>
      <w:r w:rsidR="00624282" w:rsidRPr="0062428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36267">
        <w:rPr>
          <w:rFonts w:ascii="Times New Roman" w:hAnsi="Times New Roman"/>
          <w:color w:val="auto"/>
          <w:sz w:val="26"/>
          <w:szCs w:val="26"/>
        </w:rPr>
        <w:t>Аликовского</w:t>
      </w:r>
      <w:r w:rsidR="00624282" w:rsidRPr="00624282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</w:p>
    <w:p w14:paraId="2279DAEC" w14:textId="1D62BFC2" w:rsidR="001A104C" w:rsidRPr="00D45782" w:rsidRDefault="001A104C" w:rsidP="001A10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782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14:paraId="1D92F6A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A0CDA2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A1AEB9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05CBFB80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7D7C02D0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984D0F0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75045E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7D968A07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33A29F4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39682F6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CEFAAB4" w14:textId="05E9AF41" w:rsidR="00C422A8" w:rsidRPr="00C422A8" w:rsidRDefault="00C422A8" w:rsidP="001A104C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ГОДОВОЙ </w:t>
      </w:r>
      <w:r w:rsidR="003F22EE">
        <w:rPr>
          <w:rFonts w:ascii="Times New Roman" w:hAnsi="Times New Roman" w:cs="Times New Roman"/>
          <w:b/>
          <w:sz w:val="26"/>
          <w:szCs w:val="26"/>
        </w:rPr>
        <w:t>ДОКЛАД</w:t>
      </w:r>
    </w:p>
    <w:p w14:paraId="4174BA3F" w14:textId="77777777" w:rsidR="00C422A8" w:rsidRPr="00C422A8" w:rsidRDefault="00C422A8" w:rsidP="001A104C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3619CA4B" w14:textId="0054D2EE" w:rsidR="00C422A8" w:rsidRPr="00C422A8" w:rsidRDefault="00C422A8" w:rsidP="001A104C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о  </w:t>
      </w:r>
      <w:r w:rsidR="003F22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16727D0F" w14:textId="77777777" w:rsidR="00C422A8" w:rsidRPr="00C422A8" w:rsidRDefault="00336267" w:rsidP="001A104C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Аликовского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41346BCF" w14:textId="512CB4D3" w:rsidR="00C422A8" w:rsidRPr="00C422A8" w:rsidRDefault="00C422A8" w:rsidP="001A10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B06105" w:rsidRPr="00B06105">
        <w:rPr>
          <w:rFonts w:ascii="Times New Roman" w:hAnsi="Times New Roman" w:cs="Times New Roman"/>
          <w:b/>
          <w:sz w:val="26"/>
          <w:szCs w:val="26"/>
        </w:rPr>
        <w:t>Развитие потенциала муниципального управления»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336267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318C95B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8F163C7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3F22EE" w14:paraId="754F4010" w14:textId="77777777" w:rsidTr="001A104C">
        <w:tc>
          <w:tcPr>
            <w:tcW w:w="5041" w:type="dxa"/>
          </w:tcPr>
          <w:p w14:paraId="3A80ADDA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22EE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исполнитель:</w:t>
            </w:r>
          </w:p>
          <w:p w14:paraId="3C53053F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48C9D0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06E73A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8DD91D" w14:textId="3A730801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14:paraId="64CF0713" w14:textId="45329D27" w:rsidR="003F22EE" w:rsidRDefault="00D45782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  <w:r w:rsidR="003F22EE">
              <w:rPr>
                <w:rFonts w:ascii="Times New Roman" w:hAnsi="Times New Roman"/>
                <w:b/>
                <w:sz w:val="26"/>
                <w:szCs w:val="26"/>
              </w:rPr>
              <w:t xml:space="preserve"> Аликовского муниципального округа Чувашской Республики</w:t>
            </w:r>
          </w:p>
        </w:tc>
      </w:tr>
      <w:tr w:rsidR="003F22EE" w14:paraId="3AD0768B" w14:textId="77777777" w:rsidTr="001A104C">
        <w:tc>
          <w:tcPr>
            <w:tcW w:w="5041" w:type="dxa"/>
          </w:tcPr>
          <w:p w14:paraId="33407A23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составления  муниципальной программы</w:t>
            </w:r>
          </w:p>
          <w:p w14:paraId="7C0B115F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598FAF" w14:textId="4B9A5DBE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14:paraId="12EA1FBE" w14:textId="4E52114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17.03.2023 год</w:t>
            </w:r>
          </w:p>
        </w:tc>
      </w:tr>
      <w:tr w:rsidR="003F22EE" w14:paraId="6FE0DC28" w14:textId="77777777" w:rsidTr="001A104C">
        <w:tc>
          <w:tcPr>
            <w:tcW w:w="5041" w:type="dxa"/>
          </w:tcPr>
          <w:p w14:paraId="160EDC8F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Непосредственный исполнитель</w:t>
            </w:r>
          </w:p>
          <w:p w14:paraId="37CB96A8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608703" w14:textId="6EB52EA6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14:paraId="14287A19" w14:textId="6D977656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3F22EE">
              <w:rPr>
                <w:rFonts w:ascii="Times New Roman" w:hAnsi="Times New Roman"/>
                <w:b/>
                <w:sz w:val="26"/>
                <w:szCs w:val="26"/>
              </w:rPr>
              <w:t>тдела организационно-контрольной и кадровой работы</w:t>
            </w:r>
          </w:p>
        </w:tc>
      </w:tr>
      <w:tr w:rsidR="003F22EE" w14:paraId="63E75A22" w14:textId="77777777" w:rsidTr="001A104C">
        <w:tc>
          <w:tcPr>
            <w:tcW w:w="5041" w:type="dxa"/>
          </w:tcPr>
          <w:p w14:paraId="4D37E3C5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7DAC2F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BD20D4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6AEAE3" w14:textId="07432A5F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14:paraId="40C1BFC9" w14:textId="6585298D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22EE">
              <w:rPr>
                <w:rFonts w:ascii="Times New Roman" w:hAnsi="Times New Roman"/>
                <w:b/>
                <w:sz w:val="26"/>
                <w:szCs w:val="26"/>
              </w:rPr>
              <w:t>Управляющий делами – начальник отдела организационно-контрольной и кадровой работы В.С. Васильев</w:t>
            </w:r>
          </w:p>
        </w:tc>
      </w:tr>
      <w:tr w:rsidR="003F22EE" w14:paraId="28EA519B" w14:textId="77777777" w:rsidTr="001A104C">
        <w:tc>
          <w:tcPr>
            <w:tcW w:w="5041" w:type="dxa"/>
          </w:tcPr>
          <w:p w14:paraId="24596699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E67BC5" w14:textId="77777777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6DB782" w14:textId="14C1C670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14:paraId="09B60EB6" w14:textId="77777777" w:rsidR="003F22EE" w:rsidRPr="003F22EE" w:rsidRDefault="003F22EE" w:rsidP="003F22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22EE">
              <w:rPr>
                <w:rFonts w:ascii="Times New Roman" w:hAnsi="Times New Roman"/>
                <w:b/>
                <w:sz w:val="26"/>
                <w:szCs w:val="26"/>
              </w:rPr>
              <w:t>Тел.: 8(83530)-22-9-56</w:t>
            </w:r>
          </w:p>
          <w:p w14:paraId="7625F30E" w14:textId="285F18D0" w:rsidR="003F22EE" w:rsidRPr="003F22EE" w:rsidRDefault="003F22EE" w:rsidP="003F22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22EE">
              <w:rPr>
                <w:rFonts w:ascii="Times New Roman" w:hAnsi="Times New Roman"/>
                <w:b/>
                <w:sz w:val="26"/>
                <w:szCs w:val="26"/>
              </w:rPr>
              <w:t>Электронная почта: alikov_just@cap.ru</w:t>
            </w:r>
          </w:p>
        </w:tc>
      </w:tr>
      <w:tr w:rsidR="003F22EE" w14:paraId="43EEB23C" w14:textId="77777777" w:rsidTr="001A104C">
        <w:tc>
          <w:tcPr>
            <w:tcW w:w="5041" w:type="dxa"/>
          </w:tcPr>
          <w:p w14:paraId="3D79BB92" w14:textId="15188BB9" w:rsidR="003F22EE" w:rsidRDefault="003F22EE" w:rsidP="00C422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10.02.2024 год</w:t>
            </w:r>
          </w:p>
        </w:tc>
        <w:tc>
          <w:tcPr>
            <w:tcW w:w="5041" w:type="dxa"/>
          </w:tcPr>
          <w:p w14:paraId="021D9521" w14:textId="3C3128C7" w:rsidR="003F22EE" w:rsidRDefault="003F22EE" w:rsidP="003F22E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Васильев В.С.</w:t>
            </w:r>
          </w:p>
        </w:tc>
      </w:tr>
    </w:tbl>
    <w:p w14:paraId="1F8D9A38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1662106B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B1C839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77154D84" w14:textId="77777777" w:rsidR="001A104C" w:rsidRDefault="003F22EE" w:rsidP="001A104C">
      <w:pPr>
        <w:ind w:left="368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0E913E5" w14:textId="77777777" w:rsidR="001A104C" w:rsidRDefault="001A104C" w:rsidP="001A104C">
      <w:pPr>
        <w:ind w:left="3686"/>
        <w:rPr>
          <w:rFonts w:ascii="Times New Roman" w:hAnsi="Times New Roman"/>
          <w:b/>
          <w:szCs w:val="24"/>
        </w:rPr>
      </w:pPr>
    </w:p>
    <w:p w14:paraId="1EB13B96" w14:textId="77777777" w:rsidR="001A104C" w:rsidRDefault="001A104C" w:rsidP="001A104C">
      <w:pPr>
        <w:ind w:left="3686"/>
        <w:rPr>
          <w:rFonts w:ascii="Times New Roman" w:hAnsi="Times New Roman"/>
          <w:b/>
          <w:szCs w:val="24"/>
        </w:rPr>
      </w:pPr>
    </w:p>
    <w:p w14:paraId="2573910D" w14:textId="78ACF7F4" w:rsidR="00B22029" w:rsidRPr="001A104C" w:rsidRDefault="00B22029" w:rsidP="001A104C">
      <w:pPr>
        <w:ind w:left="3686"/>
        <w:rPr>
          <w:rFonts w:ascii="Times New Roman" w:hAnsi="Times New Roman"/>
          <w:b/>
          <w:sz w:val="26"/>
          <w:szCs w:val="26"/>
        </w:rPr>
      </w:pPr>
      <w:r w:rsidRPr="00122B82">
        <w:rPr>
          <w:rFonts w:ascii="Times New Roman" w:hAnsi="Times New Roman"/>
          <w:b/>
          <w:szCs w:val="24"/>
        </w:rPr>
        <w:lastRenderedPageBreak/>
        <w:t xml:space="preserve">ГОДОВОЙ </w:t>
      </w:r>
      <w:r w:rsidR="00785354">
        <w:rPr>
          <w:rFonts w:ascii="Times New Roman" w:hAnsi="Times New Roman"/>
          <w:b/>
          <w:szCs w:val="24"/>
        </w:rPr>
        <w:t>ДОКЛАД</w:t>
      </w:r>
    </w:p>
    <w:p w14:paraId="5D90772A" w14:textId="24C7B4D6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</w:t>
      </w:r>
      <w:r w:rsidR="00FC7607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0A385F20" w14:textId="77777777" w:rsidR="00B22029" w:rsidRPr="00B06105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B06105" w:rsidRPr="00B06105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управления»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336267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2FA61270" w14:textId="77777777" w:rsidR="00B06105" w:rsidRPr="00B06105" w:rsidRDefault="00B06105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1E14ED" w14:textId="77777777"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потенциала муниципального управления»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17.03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15.12.2023 №2052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1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32893">
        <w:rPr>
          <w:rFonts w:ascii="Times New Roman" w:eastAsia="Times New Roman" w:hAnsi="Times New Roman" w:cs="Times New Roman"/>
          <w:sz w:val="24"/>
          <w:szCs w:val="24"/>
        </w:rPr>
        <w:t>29.12.2023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2176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159174" w14:textId="77777777" w:rsidR="00B06105" w:rsidRPr="00B06105" w:rsidRDefault="00B06105" w:rsidP="00B061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4 подпрограммы:</w:t>
      </w:r>
    </w:p>
    <w:p w14:paraId="3879E250" w14:textId="77777777"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«Совершенствование муниципального управления в сфере юстиции».</w:t>
      </w:r>
    </w:p>
    <w:p w14:paraId="36EBE25E" w14:textId="77777777"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 w:rsidR="00232893" w:rsidRP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кадровой политики и развитие кадрового потенциала муниципальной службы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257F8AF" w14:textId="77777777"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r w:rsidR="00232893" w:rsidRP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Аликовском муниципальном округе Чувашской Республики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3EBFE75" w14:textId="77777777"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реализации муниципальной программы «Развитие потенциала муниципального управления».</w:t>
      </w:r>
    </w:p>
    <w:p w14:paraId="1F8DA0C7" w14:textId="77777777" w:rsidR="00B06105" w:rsidRPr="00F23410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средств на реализацию муниципальной программы на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63 </w:t>
      </w:r>
      <w:r w:rsidR="00F00334">
        <w:rPr>
          <w:rFonts w:ascii="Times New Roman" w:eastAsia="Times New Roman" w:hAnsi="Times New Roman" w:cs="Times New Roman"/>
          <w:sz w:val="24"/>
          <w:szCs w:val="24"/>
          <w:lang w:eastAsia="ru-RU"/>
        </w:rPr>
        <w:t>717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03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Фактическое исполнение составило </w:t>
      </w:r>
      <w:r w:rsidR="00F00334" w:rsidRPr="00F00334">
        <w:rPr>
          <w:rFonts w:ascii="Times New Roman" w:hAnsi="Times New Roman" w:cs="Times New Roman"/>
          <w:sz w:val="24"/>
          <w:szCs w:val="24"/>
        </w:rPr>
        <w:t>60667,5</w:t>
      </w:r>
      <w:r w:rsidRPr="00232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9</w:t>
      </w:r>
      <w:r w:rsidR="00F23410"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410"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175DB6B5" w14:textId="77777777" w:rsidR="009F1ED5" w:rsidRPr="00B06105" w:rsidRDefault="009F1ED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6EB04" w14:textId="77777777" w:rsidR="00B06105" w:rsidRPr="00F00334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 «Совершенствование муниципального управления в сфере юстиции»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r w:rsidR="00F00334" w:rsidRPr="00F00334">
        <w:rPr>
          <w:rFonts w:ascii="Times New Roman" w:hAnsi="Times New Roman" w:cs="Times New Roman"/>
          <w:sz w:val="24"/>
          <w:szCs w:val="24"/>
        </w:rPr>
        <w:t>788,8</w:t>
      </w:r>
      <w:r w:rsidRPr="00232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освоено на </w:t>
      </w:r>
      <w:r w:rsidR="00F00334" w:rsidRPr="00F00334">
        <w:rPr>
          <w:rFonts w:ascii="Times New Roman" w:hAnsi="Times New Roman" w:cs="Times New Roman"/>
          <w:sz w:val="24"/>
          <w:szCs w:val="24"/>
        </w:rPr>
        <w:t xml:space="preserve">788,8 </w:t>
      </w:r>
      <w:r w:rsidRPr="00F00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100%.</w:t>
      </w:r>
    </w:p>
    <w:p w14:paraId="32E2A0D7" w14:textId="77777777"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федеральные полномочия на государственную регистрацию актов гражданского состояния отделом ЗАГС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Чувашской Республики за 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зарегистрировано 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proofErr w:type="gramEnd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состояния (в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D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B412E46" w14:textId="77777777" w:rsidR="00B06105" w:rsidRPr="00B06105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рассмотрены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BB5F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исправлений и изменений в записи актов гражданского состояния. По заявлениям граждан выдано 1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свидетельств. По запросам физических и юридических лиц выдано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справок о регистрации актов гражданского состояния.</w:t>
      </w:r>
    </w:p>
    <w:p w14:paraId="4E99146C" w14:textId="77777777" w:rsidR="00B06105" w:rsidRPr="00B06105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зарегистрировано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</w:t>
      </w:r>
      <w:r w:rsidR="00BB5F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аналогичном периоде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9), 3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 (в аналогичном периоде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B1656C" w14:textId="77777777" w:rsidR="00B06105" w:rsidRPr="00B06105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</w:t>
      </w:r>
      <w:r w:rsidR="00BB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рождение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(в аналогичном периоде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B5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зарегистрирована смерть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(в аналогичном периоде 202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232893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8CD98A" w14:textId="77777777" w:rsidR="00E25D7F" w:rsidRDefault="00E25D7F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28642" w14:textId="77777777" w:rsidR="00054D72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054218" w:rsidRPr="00054218">
        <w:rPr>
          <w:rFonts w:ascii="Times New Roman" w:hAnsi="Times New Roman" w:cs="Times New Roman"/>
          <w:i/>
          <w:color w:val="000000"/>
          <w:sz w:val="24"/>
          <w:szCs w:val="24"/>
        </w:rPr>
        <w:t>Развитие потенциала муниципального управления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5 мероприятий.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656705" w14:textId="77777777" w:rsidR="00B06105" w:rsidRPr="00B06105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их реализацию </w:t>
      </w:r>
      <w:r w:rsidR="00B06105"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</w:t>
      </w:r>
      <w:r w:rsidR="00054218" w:rsidRPr="00054218">
        <w:rPr>
          <w:rFonts w:ascii="Times New Roman" w:hAnsi="Times New Roman" w:cs="Times New Roman"/>
          <w:sz w:val="24"/>
          <w:szCs w:val="24"/>
          <w:lang w:eastAsia="ar-SA"/>
        </w:rPr>
        <w:t xml:space="preserve">59926,9 </w:t>
      </w:r>
      <w:r w:rsidR="00B06105"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освоено </w:t>
      </w:r>
      <w:r w:rsidR="00054218" w:rsidRPr="00054218">
        <w:rPr>
          <w:rFonts w:ascii="Times New Roman" w:hAnsi="Times New Roman" w:cs="Times New Roman"/>
          <w:sz w:val="24"/>
          <w:szCs w:val="24"/>
          <w:lang w:eastAsia="ar-SA"/>
        </w:rPr>
        <w:t>59878,7</w:t>
      </w:r>
      <w:r w:rsidR="00054218" w:rsidRPr="00054218">
        <w:rPr>
          <w:rFonts w:cs="Times New Roman"/>
          <w:sz w:val="20"/>
          <w:szCs w:val="20"/>
          <w:lang w:eastAsia="ar-SA"/>
        </w:rPr>
        <w:t xml:space="preserve"> </w:t>
      </w:r>
      <w:r w:rsidR="00B06105"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B06105" w:rsidRPr="002D2D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B06105"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23410"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99,9</w:t>
      </w:r>
      <w:r w:rsidR="00B06105" w:rsidRPr="00F23410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06105" w:rsidRPr="00F2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т.ч.:</w:t>
      </w:r>
    </w:p>
    <w:p w14:paraId="162E0AE1" w14:textId="77777777" w:rsidR="00B06105" w:rsidRPr="00B06105" w:rsidRDefault="00B06105" w:rsidP="00B06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мероприятие:</w:t>
      </w:r>
      <w:r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061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Организация дополнительного профессионального развития муниципальных служащих», в рамках которого предусматривалась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</w:t>
      </w:r>
      <w:r w:rsidR="00336267">
        <w:rPr>
          <w:rFonts w:ascii="Times New Roman" w:eastAsia="Times New Roman" w:hAnsi="Times New Roman" w:cs="Arial"/>
          <w:sz w:val="24"/>
          <w:szCs w:val="24"/>
          <w:lang w:eastAsia="ru-RU"/>
        </w:rPr>
        <w:t>Аликовского</w:t>
      </w:r>
      <w:r w:rsidRPr="00B061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округа.</w:t>
      </w:r>
    </w:p>
    <w:p w14:paraId="7F6407F7" w14:textId="77777777" w:rsidR="00710A82" w:rsidRDefault="00710A8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должностных лиц местного самоуправления и муниципальных служащих окончивших в 2023 году обучение за счет средств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16 муниципальных служащих. Из них</w:t>
      </w: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программам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муниципальных служащих,</w:t>
      </w:r>
      <w:r w:rsidRPr="0071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программам переподготовки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муниципальных служащих.</w:t>
      </w:r>
    </w:p>
    <w:p w14:paraId="3B9291B5" w14:textId="77777777"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муниципальную службу и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в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проведены:</w:t>
      </w:r>
    </w:p>
    <w:p w14:paraId="00EC93B7" w14:textId="77777777" w:rsidR="00B06105" w:rsidRPr="008C4DAA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конкурсы на замещение вакантных должностей – </w:t>
      </w:r>
      <w:r w:rsidR="008C4DAA" w:rsidRPr="008C4D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 </w:t>
      </w:r>
      <w:r w:rsidR="008C4DAA" w:rsidRPr="008C4D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состоялись),</w:t>
      </w:r>
    </w:p>
    <w:p w14:paraId="0EEB877C" w14:textId="77777777" w:rsidR="00B06105" w:rsidRPr="005E1996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конкурсы на включение в кадровый резерв муниципальной службы – </w:t>
      </w:r>
      <w:r w:rsidR="00D40491"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CB955C5" w14:textId="77777777" w:rsidR="00B06105" w:rsidRPr="00DB6D07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r w:rsidR="00336267" w:rsidRPr="00DB6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DB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ежегодно принимает участие в  конкурсе «Лучший муниципальный служащий в Чувашской Республике».</w:t>
      </w:r>
    </w:p>
    <w:p w14:paraId="6D1C54F9" w14:textId="77777777" w:rsidR="00955BE6" w:rsidRDefault="00955BE6" w:rsidP="00955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преобразования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Аликовский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база, регулирующ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муниципальной службы в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соответствие с законодательством.</w:t>
      </w:r>
    </w:p>
    <w:p w14:paraId="72F4B3FD" w14:textId="77777777" w:rsidR="00F60AF7" w:rsidRDefault="00955BE6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опрос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14:paraId="30A9E187" w14:textId="77777777" w:rsidR="00F60AF7" w:rsidRPr="00054218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</w:t>
      </w:r>
      <w:r w:rsidRPr="009F1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«Противодействие коррупции»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бюджета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составляет 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>0,0 рублей.</w:t>
      </w:r>
    </w:p>
    <w:p w14:paraId="003DD230" w14:textId="77777777" w:rsidR="009F1ED5" w:rsidRPr="00054218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объединяет </w:t>
      </w:r>
      <w:r w:rsidR="00054218"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мероприятий. </w:t>
      </w:r>
    </w:p>
    <w:p w14:paraId="5EB51C41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 утвержден план работы Совета по противодействию коррупции в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округе Чувашской Республики на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6509D8E2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муниципальных нормативных правовых актов осуществляется администрацией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совместно с Государственной службой Чувашской Республики по делам юстиции и прокуратурой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Проведена правовая и антикоррупционная экспертиза </w:t>
      </w:r>
      <w:r w:rsidR="00B8074E" w:rsidRPr="00651CB8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актов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Основная масса муниципальных актов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соответствует действующему законодательству.</w:t>
      </w:r>
    </w:p>
    <w:p w14:paraId="45D23436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Практикуется размещение в средствах массовой информации и социальных сетях публикаций, содержащих информацию о принимаемых мерах по противодействию коррупции в Чувашской Республике. На официальном сайте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публикуются статьи по результатам прокурорских проверок и другим вопросы по противодействию коррупции.</w:t>
      </w:r>
    </w:p>
    <w:p w14:paraId="2C29DADA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 мер по противодействию коррупции в сфере закупок товаров, работ, услуг для обеспечения муниципальных и муниципальных нужд осуществляется мониторинг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и муниципальных нужд.</w:t>
      </w:r>
    </w:p>
    <w:p w14:paraId="5CBDB1DD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администрацией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продолжена работа по организационно-техническому и документационному обеспечению деятельности комиссий по соблюдению требований к служебному поведению и урегулированию конфликта интересов:</w:t>
      </w:r>
    </w:p>
    <w:p w14:paraId="745D4EDD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соблюдению требований к служебному поведению муниципальных служащих и урегулированию конфликта интересов в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 </w:t>
      </w:r>
    </w:p>
    <w:p w14:paraId="3AA75D7C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Республики.</w:t>
      </w:r>
    </w:p>
    <w:p w14:paraId="41BA38C9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на котором рассмотрены 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</w:t>
      </w:r>
    </w:p>
    <w:p w14:paraId="20214F96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округа ведется работа по противодействию коррупции при прохождении муниципальной службы.</w:t>
      </w:r>
    </w:p>
    <w:p w14:paraId="38F6FBCB" w14:textId="77777777" w:rsidR="00F60AF7" w:rsidRPr="005E1996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законодательством сроками с 1 января по 30 апреля 2022 года муниципальные служащие, руководители муниципальных учреждений предоставили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202</w:t>
      </w:r>
      <w:r w:rsid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без нарушения срока. Всего предоставленных сведений муниципальными </w:t>
      </w: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– </w:t>
      </w:r>
      <w:r w:rsidR="005E1996"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руководители муниципальных учреждений – </w:t>
      </w:r>
      <w:r w:rsidR="005E1996"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6266D77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факты несоблюдения муниципальными служащими, установленные в целях противодействия коррупции обязанностей, запретов, ограничений, а также требований о 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предотвращении и урегулировании конфликта интересов, установленных федеральным законом «О противодействии коррупции» и другими федеральными законами, не выявлены. Уведомлений от муниципальных служащих</w:t>
      </w:r>
      <w:r w:rsidR="00B0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2761"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B027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02761" w:rsidRPr="005E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факте обращения в целях склонения к совершению коррупционного правонарушения не поступало.</w:t>
      </w:r>
    </w:p>
    <w:p w14:paraId="3B425C73" w14:textId="77777777"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</w:t>
      </w:r>
      <w:r w:rsidR="00B027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27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истекший период 202</w:t>
      </w:r>
      <w:r w:rsidR="002D2D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 граждан по вопросам коррупции не поступали.</w:t>
      </w:r>
    </w:p>
    <w:p w14:paraId="7BE1891B" w14:textId="77777777" w:rsidR="00054218" w:rsidRPr="00054218" w:rsidRDefault="00F60AF7" w:rsidP="00054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</w:t>
      </w:r>
      <w:r w:rsidR="002D2D94" w:rsidRPr="00230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мероприятия, посвященные Международному дню борьбы с коррупцией</w:t>
      </w:r>
      <w:r w:rsidR="00054218" w:rsidRPr="0023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проведено </w:t>
      </w:r>
      <w:r w:rsidR="00054218" w:rsidRPr="00054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семинар-совещание  с работниками муниципальных бюджетных учреждений с участием представителя прокуратуры Аликовского района. Тема выступлений была посвящена вопросам повышения эффективности  противодействия коррупции в муниципальных бюджетных учреждениях.</w:t>
      </w:r>
    </w:p>
    <w:p w14:paraId="1655CF24" w14:textId="77777777" w:rsidR="00F60AF7" w:rsidRPr="00B06105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336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 актуализируется раздел «Противодействие коррупции», создан подраздел «Правовое просвещение».</w:t>
      </w:r>
    </w:p>
    <w:p w14:paraId="507CF281" w14:textId="77777777" w:rsidR="009938D8" w:rsidRDefault="009938D8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</w:p>
    <w:p w14:paraId="44B6A785" w14:textId="77777777" w:rsidR="00AF21D0" w:rsidRDefault="00AF21D0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  <w:r w:rsidRPr="00AF21D0">
        <w:rPr>
          <w:rFonts w:ascii="Times New Roman" w:eastAsia="Arial Unicode MS" w:hAnsi="Times New Roman" w:cs="Mangal"/>
          <w:b/>
          <w:kern w:val="1"/>
          <w:lang w:eastAsia="hi-IN" w:bidi="hi-IN"/>
        </w:rPr>
        <w:t>Сведения</w:t>
      </w:r>
      <w:r w:rsidRPr="00AF21D0">
        <w:rPr>
          <w:rFonts w:ascii="Times New Roman" w:eastAsia="Arial Unicode MS" w:hAnsi="Times New Roman" w:cs="Mangal"/>
          <w:b/>
          <w:kern w:val="1"/>
          <w:lang w:eastAsia="hi-IN" w:bidi="hi-IN"/>
        </w:rPr>
        <w:br/>
        <w:t>о достижении значений целевых индикаторов и показателей муниципальной программы Аликовского муниципального округа «Развитие потенциала муниципального управления» на 2023–2035 годы, подпрограмм муниципальной программы Аликовского муниципального округа (программ)</w:t>
      </w:r>
    </w:p>
    <w:p w14:paraId="74DC0E90" w14:textId="77777777" w:rsidR="00EA273C" w:rsidRPr="00AF21D0" w:rsidRDefault="00EA273C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kern w:val="1"/>
          <w:sz w:val="19"/>
          <w:szCs w:val="19"/>
          <w:lang w:eastAsia="hi-IN" w:bidi="hi-IN"/>
        </w:rPr>
      </w:pPr>
    </w:p>
    <w:tbl>
      <w:tblPr>
        <w:tblW w:w="99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0"/>
        <w:gridCol w:w="2115"/>
        <w:gridCol w:w="870"/>
        <w:gridCol w:w="825"/>
        <w:gridCol w:w="86"/>
        <w:gridCol w:w="799"/>
        <w:gridCol w:w="780"/>
        <w:gridCol w:w="780"/>
        <w:gridCol w:w="1338"/>
        <w:gridCol w:w="1873"/>
      </w:tblGrid>
      <w:tr w:rsidR="00AF21D0" w:rsidRPr="00AF21D0" w14:paraId="3EEBDFDE" w14:textId="77777777" w:rsidTr="009938D8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7F2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N 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пп</w:t>
            </w:r>
            <w:proofErr w:type="spellEnd"/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2B828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Наименование целевого индикатора и показателя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AADC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proofErr w:type="gram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Еди-ница</w:t>
            </w:r>
            <w:proofErr w:type="spellEnd"/>
            <w:proofErr w:type="gram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изме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-рения</w:t>
            </w: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9DBD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Значения целевых индикаторов и показателей муниципальной программы Аликовского муниципального округа, подпрограммы муниципальной программы Аликовского муниципального округа (программы)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E3056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Обоснование отклонений значений целевых индикаторов и </w:t>
            </w:r>
            <w:proofErr w:type="spellStart"/>
            <w:proofErr w:type="gram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показате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-лей</w:t>
            </w:r>
            <w:proofErr w:type="gram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на конец отчетного года (при наличии)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2C21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Значения целевых индикаторов и показателей муниципальной программы Аликовского муниципального округа, 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подпрограммма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муниципальной программы Аликовского муниципального округа (программы) текущий год (план)</w:t>
            </w:r>
          </w:p>
        </w:tc>
      </w:tr>
      <w:tr w:rsidR="00AF21D0" w:rsidRPr="00AF21D0" w14:paraId="7A767E3F" w14:textId="77777777" w:rsidTr="009938D8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80B6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9903C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7F1B5A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8FF19" w14:textId="7DFDA108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год, 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предшест-вующий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отчетному</w:t>
            </w:r>
            <w:hyperlink r:id="rId9" w:anchor="sub_8888" w:history="1">
              <w:r w:rsidRPr="00AF21D0">
                <w:rPr>
                  <w:rFonts w:ascii="Times New Roman" w:eastAsia="Arial Unicode MS" w:hAnsi="Times New Roman" w:cs="Times New Roman"/>
                  <w:b/>
                  <w:bCs/>
                  <w:color w:val="106BBE"/>
                  <w:kern w:val="1"/>
                  <w:sz w:val="19"/>
                  <w:szCs w:val="19"/>
                  <w:lang w:eastAsia="hi-IN" w:bidi="hi-IN"/>
                </w:rPr>
                <w:t>*</w:t>
              </w:r>
            </w:hyperlink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2CC8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отчетный год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15F888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74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4298FBB2" w14:textId="77777777" w:rsidTr="009938D8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3DD5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EF376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9EE2F7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75E33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0E2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Перво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-на-чаль-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ный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363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Уточ-ненный</w:t>
            </w:r>
            <w:proofErr w:type="spellEnd"/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EA6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факт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9D3665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B282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1D0865D0" w14:textId="77777777" w:rsidTr="009938D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A6A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9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C12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b/>
                <w:bCs/>
                <w:kern w:val="1"/>
                <w:sz w:val="19"/>
                <w:szCs w:val="19"/>
                <w:lang w:eastAsia="hi-IN" w:bidi="hi-IN"/>
              </w:rPr>
              <w:t>Муниципальная программа «Развитие потенциала муниципального управления»</w:t>
            </w:r>
          </w:p>
        </w:tc>
      </w:tr>
      <w:tr w:rsidR="00AF21D0" w:rsidRPr="00AF21D0" w14:paraId="7BE929FB" w14:textId="77777777" w:rsidTr="009938D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9DF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494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F66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Процентов от общего числа опрошенных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218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677F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42DD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D5F4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B7ED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C11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55,0</w:t>
            </w:r>
          </w:p>
        </w:tc>
      </w:tr>
      <w:tr w:rsidR="00AF21D0" w:rsidRPr="00AF21D0" w14:paraId="0621532B" w14:textId="77777777" w:rsidTr="009938D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8815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9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57E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AF21D0" w:rsidRPr="00AF21D0" w14:paraId="6C018797" w14:textId="77777777" w:rsidTr="009938D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58D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D6C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бюджета, а также о</w:t>
            </w: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публикование списков кандидатов в присяжные заседатели по Аликовскому муниципальному округу Чувашской Республики, </w:t>
            </w: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утвержденных распоряжениями Главы Чувашской Республики, а также вносимых в них изменений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12E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829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82D6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323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60F3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F77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31A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</w:tr>
      <w:tr w:rsidR="00AF21D0" w:rsidRPr="00AF21D0" w14:paraId="2D3C1C4D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A757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lastRenderedPageBreak/>
              <w:t>1.2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754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Количество зарегистрированных актов гражданского состояния и совершенных  юридически значимых действий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A88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Единиц в год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931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CFB2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CBC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2000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D2F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1759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D5C7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1107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2000</w:t>
            </w:r>
          </w:p>
        </w:tc>
      </w:tr>
      <w:tr w:rsidR="00AF21D0" w:rsidRPr="00AF21D0" w14:paraId="572857CF" w14:textId="77777777" w:rsidTr="009938D8">
        <w:tc>
          <w:tcPr>
            <w:tcW w:w="99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78E1" w14:textId="0DE46A39" w:rsidR="00AF21D0" w:rsidRPr="00AF21D0" w:rsidRDefault="009938D8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10" w:anchor="P1711" w:history="1">
              <w:r w:rsidR="00AF21D0" w:rsidRPr="00AF21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szCs w:val="19"/>
                  <w:u w:val="single"/>
                </w:rPr>
                <w:t>Подпрограмма</w:t>
              </w:r>
            </w:hyperlink>
            <w:r w:rsidR="00AF21D0" w:rsidRPr="00AF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 «Противодействие коррупции в Аликовском муниципальном округе »</w:t>
            </w:r>
          </w:p>
        </w:tc>
      </w:tr>
      <w:tr w:rsidR="00AF21D0" w:rsidRPr="00AF21D0" w14:paraId="207BC339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74A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3.1.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AC9E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Доля закупок товаров, работ, услуг (далее – закупка), проведенных в электронной форме, в общем объеме закупок для обеспечения муниципальных нужд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F89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DF32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85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644B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90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76FF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90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081A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90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A3D7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3323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90</w:t>
            </w:r>
          </w:p>
        </w:tc>
      </w:tr>
      <w:tr w:rsidR="00AF21D0" w:rsidRPr="00AF21D0" w14:paraId="488591A2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1EC6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3.2.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6D3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Доля подготовленных нормативных правовых актов,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D3C8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0778C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122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F36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ADC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B8C9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E803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</w:tr>
      <w:tr w:rsidR="00AF21D0" w:rsidRPr="00AF21D0" w14:paraId="02AE4118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C5D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3.3.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FE8E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Доля лиц, ответственных за работу по профилактике коррупционных и иных правонарушений в администрации Аликовского муниципального округа Чувашской Республики, прошедших обучение по антикоррупционной тематике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4B5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A2C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1D88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CC90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8835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0F34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0F5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</w:tr>
      <w:tr w:rsidR="00AF21D0" w:rsidRPr="00AF21D0" w14:paraId="61773171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E9F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3.4.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B38C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Доля муниципальных служащих администрации Аликовского муниципального округа Чувашской Республики, в отношении которых ежегодно проводится анализ представленных ими сведений о доходах, об имуществе и обязательствах имущественного характера, о соблюдении ими требований к служебному поведению, о предотвращении или </w:t>
            </w: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урегулировании конфликта интересов и соблюдении установленных для них запретов, ограничений и обязанностей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C91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53C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9E8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C2D0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859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F95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F4A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</w:tr>
      <w:tr w:rsidR="00AF21D0" w:rsidRPr="00AF21D0" w14:paraId="5F71CC88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966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3.5.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3C97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761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7A7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4D6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FD6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2CA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6F71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1B4A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</w:tr>
      <w:tr w:rsidR="00AF21D0" w:rsidRPr="00AF21D0" w14:paraId="50388294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77C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3.6.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656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Увеличение общего количества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Аликовского муниципального округа Чувашской Республики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14E2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1FD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006C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2B78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5437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8F9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E0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7</w:t>
            </w:r>
          </w:p>
        </w:tc>
      </w:tr>
      <w:tr w:rsidR="00AF21D0" w:rsidRPr="00AF21D0" w14:paraId="5CDAE1FF" w14:textId="77777777" w:rsidTr="009938D8">
        <w:tc>
          <w:tcPr>
            <w:tcW w:w="99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45A7" w14:textId="04C0561F" w:rsidR="00AF21D0" w:rsidRPr="00AF21D0" w:rsidRDefault="009938D8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11" w:anchor="P1973" w:history="1">
              <w:r w:rsidR="00AF21D0" w:rsidRPr="00AF21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szCs w:val="19"/>
                  <w:u w:val="single"/>
                </w:rPr>
                <w:t>Подпрограмма</w:t>
              </w:r>
            </w:hyperlink>
            <w:r w:rsidR="00AF21D0" w:rsidRPr="00AF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 «Совершенствование кадровой политики и развитие кадрового потенциала муниципальной службы»</w:t>
            </w:r>
          </w:p>
        </w:tc>
      </w:tr>
      <w:tr w:rsidR="00AF21D0" w:rsidRPr="00AF21D0" w14:paraId="617166E9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D4A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4.1.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869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доля подготовленных нормативных правовых актов Аликовского муниципального округа Чувашской Республики, регулирующих вопросы прохождения муниципальной службы, процентов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A92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процентов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0A286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C898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47DD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9830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5E67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5DB9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</w:t>
            </w:r>
          </w:p>
        </w:tc>
      </w:tr>
      <w:tr w:rsidR="00AF21D0" w:rsidRPr="00AF21D0" w14:paraId="644F7A0D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D747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4.2.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A87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доля муниципальных служащих, прошедших обучение в соответствии с муниципальным заказом на дополнительное профессиональное образование в текущем году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D53D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процентов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450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 менее 15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E18C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 менее 15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9BD0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 менее 15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6064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 менее 15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B06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0B40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 менее 15</w:t>
            </w:r>
          </w:p>
        </w:tc>
      </w:tr>
      <w:tr w:rsidR="00AF21D0" w:rsidRPr="00AF21D0" w14:paraId="44F35729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42D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4.3.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8D6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эффективность использования резерва управленческих </w:t>
            </w: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кадров Аликовского муниципального округа Чувашской Республики, процентов от общего числа лиц, включенных в резерв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0F0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процентов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F68E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не менее 50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60DB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не менее 50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7F0A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не менее 50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4F1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не менее 50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0DF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F322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не менее 50</w:t>
            </w:r>
          </w:p>
        </w:tc>
      </w:tr>
      <w:tr w:rsidR="00AF21D0" w:rsidRPr="00AF21D0" w14:paraId="5EF2E205" w14:textId="77777777" w:rsidTr="009938D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AAD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4.4.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57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оценка муниципальными служащими условий и результатов своей работы, морально-психологического климата в коллективе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5C8E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8A9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252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589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3F0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A7AA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0078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удовлетворительно</w:t>
            </w:r>
          </w:p>
        </w:tc>
      </w:tr>
    </w:tbl>
    <w:p w14:paraId="26D5BF59" w14:textId="77777777" w:rsidR="00AF21D0" w:rsidRPr="00AF21D0" w:rsidRDefault="00AF21D0" w:rsidP="00AF21D0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Arial Unicode MS" w:hAnsi="Courier New" w:cs="Courier New"/>
          <w:kern w:val="1"/>
          <w:sz w:val="20"/>
          <w:szCs w:val="20"/>
          <w:lang w:eastAsia="hi-IN" w:bidi="hi-IN"/>
        </w:rPr>
      </w:pPr>
      <w:r w:rsidRPr="00AF21D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──────────────────────────────</w:t>
      </w:r>
    </w:p>
    <w:p w14:paraId="711A7187" w14:textId="77777777" w:rsidR="00AF21D0" w:rsidRPr="00AF21D0" w:rsidRDefault="00AF21D0" w:rsidP="00AF21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bookmarkStart w:id="0" w:name="sub_8888"/>
      <w:r w:rsidRPr="00AF21D0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* Приводится фактическое значение целевого индикатора и показателя за год, предшествующий отчетному году.</w:t>
      </w:r>
      <w:bookmarkEnd w:id="0"/>
    </w:p>
    <w:p w14:paraId="1E822ABA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14:paraId="02ADDD98" w14:textId="77777777" w:rsidR="00AF21D0" w:rsidRDefault="00AF21D0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31AB049" w14:textId="77777777" w:rsidR="00AF21D0" w:rsidRDefault="00AF21D0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AF21D0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Отчет</w:t>
      </w:r>
      <w:r w:rsidRPr="00AF21D0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br/>
        <w:t>о реализации основных мероприятий (мероприятий) подпрограмм муниципальной программы Аликовского муниципального округа за 2023 год</w:t>
      </w:r>
    </w:p>
    <w:p w14:paraId="6587595C" w14:textId="77777777" w:rsidR="00EA273C" w:rsidRPr="00AF21D0" w:rsidRDefault="00EA273C" w:rsidP="00AF21D0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25"/>
        <w:gridCol w:w="4455"/>
        <w:gridCol w:w="1725"/>
        <w:gridCol w:w="3325"/>
      </w:tblGrid>
      <w:tr w:rsidR="00AF21D0" w:rsidRPr="00AF21D0" w14:paraId="2EE4565A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D6D6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N </w:t>
            </w:r>
            <w:proofErr w:type="spellStart"/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пп</w:t>
            </w:r>
            <w:proofErr w:type="spell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92F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основного мероприятия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71DB" w14:textId="3441CDA5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Сведения о выполнении соответствующего мероприятия</w:t>
            </w:r>
            <w:hyperlink r:id="rId12" w:anchor="sub_6666" w:history="1">
              <w:r w:rsidRPr="00AF21D0">
                <w:rPr>
                  <w:rFonts w:ascii="Times New Roman" w:eastAsia="Arial Unicode MS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*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C8E1" w14:textId="09496911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Примечание</w:t>
            </w:r>
            <w:hyperlink r:id="rId13" w:anchor="sub_7777" w:history="1">
              <w:r w:rsidRPr="00AF21D0">
                <w:rPr>
                  <w:rFonts w:ascii="Times New Roman" w:eastAsia="Arial Unicode MS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**</w:t>
              </w:r>
            </w:hyperlink>
          </w:p>
        </w:tc>
      </w:tr>
      <w:tr w:rsidR="00AF21D0" w:rsidRPr="00AF21D0" w14:paraId="30EA4F18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82C8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DC17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495A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EA3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AF21D0" w:rsidRPr="00AF21D0" w14:paraId="406B9B64" w14:textId="77777777" w:rsidTr="009938D8">
        <w:trPr>
          <w:trHeight w:val="74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2303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F50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Муниципальная программа Аликовского муниципального округа       </w:t>
            </w:r>
          </w:p>
          <w:p w14:paraId="77F48CDE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«Развитие потенциала муниципального управления» на 2023-2035 годы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087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E70D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07D6CA64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119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760C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Подпрограмма 1 «Совершенствование муниципального управления в сфере юстиции»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853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A864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2D34452C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0B6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1.1.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888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1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74EA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365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В 2023 г. своевременно и полностью внесены изменения в  списки кандидатов в присяжные заседатели от Аликовского муниципального округа Чувашской Республики для Центрального окружного военного суда. На данное мероприятие предусмотрено  2,1 тыс. рублей, которые освоены в полном  объеме. </w:t>
            </w:r>
          </w:p>
        </w:tc>
      </w:tr>
      <w:tr w:rsidR="00AF21D0" w:rsidRPr="00AF21D0" w14:paraId="4934AE99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621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1.2.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3AC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2 Повышение качества и доступности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2BD3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32B1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На «Едином портале государственных муниципальных услуг» </w:t>
            </w:r>
            <w:r w:rsidRPr="00AF21D0">
              <w:rPr>
                <w:rFonts w:ascii="Times New Roman" w:eastAsia="Arial Unicode MS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(</w:t>
            </w:r>
            <w:hyperlink r:id="rId14" w:history="1">
              <w:r w:rsidRPr="00AF21D0">
                <w:rPr>
                  <w:rFonts w:ascii="Times New Roman" w:eastAsia="Arial Unicode MS" w:hAnsi="Times New Roman" w:cs="Mangal"/>
                  <w:color w:val="000000"/>
                  <w:kern w:val="1"/>
                  <w:sz w:val="19"/>
                  <w:szCs w:val="19"/>
                  <w:u w:val="single"/>
                </w:rPr>
                <w:t>https://www.gosuslugi.ru</w:t>
              </w:r>
            </w:hyperlink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) размещены формы документов, необходимых для предоставления государственных услуг, а также обеспечен доступ для их копирования и заполнения в электронном виде. Организована работа по переходу на предоставление услуг в электронном виде, который обеспечивает возможность подачи заявителем заявления о предоставлении государственной услуги через Единый портал.</w:t>
            </w:r>
          </w:p>
          <w:p w14:paraId="6C357FA6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На официальном сайте  администрации Аликовского муниципального округа в специально выделенном разделе размещена информация о деятельности  отдела ЗАГС, сведения о государственной регистрации актов гражданского </w:t>
            </w: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lastRenderedPageBreak/>
              <w:t>состояния, формы бланков заявлений о государственной регистрации актов гражданского состояния, справок, образцы квитанций для уплаты государственной пошлины и др.</w:t>
            </w:r>
          </w:p>
          <w:p w14:paraId="5B6EEADB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      Количество зарегистрированных актов гражданского состояния (342) и совершенных юридически значимых действий (1417) в 2023 году</w:t>
            </w:r>
            <w:proofErr w:type="gramStart"/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..</w:t>
            </w:r>
            <w:proofErr w:type="gramEnd"/>
          </w:p>
        </w:tc>
      </w:tr>
      <w:tr w:rsidR="00AF21D0" w:rsidRPr="00AF21D0" w14:paraId="1A2F92F1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F1A9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9E3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Подпрограмма 2 "Противодействие коррупции"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51D6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5ED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45B1AFFB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D9D4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2.1.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6F48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Основное мероприятие 1 Организационные меры по созданию механизма реализации антикоррупционной политики в Аликовском муниципальном округе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121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F77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color w:val="262626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Действует комиссия по </w:t>
            </w:r>
            <w:r w:rsidRPr="00AF21D0">
              <w:rPr>
                <w:rFonts w:ascii="Times New Roman" w:eastAsia="Arial Unicode MS" w:hAnsi="Times New Roman" w:cs="Arial"/>
                <w:color w:val="262626"/>
                <w:kern w:val="1"/>
                <w:sz w:val="19"/>
                <w:szCs w:val="19"/>
                <w:lang w:eastAsia="hi-IN" w:bidi="hi-IN"/>
              </w:rPr>
              <w:t xml:space="preserve">соблюдению требований к служебному поведению муниципальных служащих и урегулированию конфликта интересов в администрации Аликовского муниципального округа, которая осуществляет свою деятельность в соответствии с нормативно правовыми актами, регламентирующие статус указанной комиссии. </w:t>
            </w:r>
          </w:p>
          <w:p w14:paraId="42DD7A82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Arial"/>
                <w:color w:val="262626"/>
                <w:kern w:val="1"/>
                <w:sz w:val="19"/>
                <w:szCs w:val="19"/>
                <w:lang w:eastAsia="hi-IN" w:bidi="hi-IN"/>
              </w:rPr>
              <w:t xml:space="preserve">    В 2023 году проведено 4 заседания комиссии.</w:t>
            </w:r>
          </w:p>
        </w:tc>
      </w:tr>
      <w:tr w:rsidR="00AF21D0" w:rsidRPr="00AF21D0" w14:paraId="5F9E157A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197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2.2.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7F3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2 Нормативно-правовое обеспечение антикоррупционной деятельности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0F11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A79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Нормативно-правовое обеспечение антикоррупционной деятельности осуществляется на основе  </w:t>
            </w:r>
            <w:hyperlink r:id="rId15" w:history="1">
              <w:r w:rsidRPr="00AF21D0">
                <w:rPr>
                  <w:rFonts w:ascii="Times New Roman" w:eastAsia="Arial Unicode MS" w:hAnsi="Times New Roman" w:cs="Times New Roman"/>
                  <w:color w:val="000080"/>
                  <w:kern w:val="1"/>
                  <w:sz w:val="19"/>
                  <w:szCs w:val="19"/>
                  <w:u w:val="single"/>
                </w:rPr>
                <w:t>Национального плана</w:t>
              </w:r>
            </w:hyperlink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противодействия коррупции и принятых в соответствии с ним на федеральном и республиканском уровне решений. Нормативно-правовая база Аликовского муниципального округа Чувашской Республики, регулирующая вопросы противодействия коррупции,  приведена в соответствие с действующим законодательством.</w:t>
            </w:r>
          </w:p>
        </w:tc>
      </w:tr>
      <w:tr w:rsidR="00AF21D0" w:rsidRPr="00AF21D0" w14:paraId="212113B2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E52D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2.3.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D2DB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3 Антикоррупционная экспертиза нормативных правовых актов и их проектов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3D76E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4F74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 рамках реализации подпрограммы проводится антикоррупционная экспертиза всех нормативных правовых актов Аликовского  муниципального округа Чувашской Республики и их проектов. Все проекты нормативных правовых актов проходят антикоррупционную экспертизу в администрации Аликовского муниципального округа, в прокуратуре Аликовского района и у независимых экспертов.</w:t>
            </w:r>
          </w:p>
        </w:tc>
      </w:tr>
      <w:tr w:rsidR="00AF21D0" w:rsidRPr="00AF21D0" w14:paraId="75B55745" w14:textId="77777777" w:rsidTr="009938D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657D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2D5F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Подпрограмма 3 «Совершенствование кадровой политики и развитие кадрового потенциала муниципальной службы»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81DC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A194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AF21D0" w:rsidRPr="00AF21D0" w14:paraId="05ABFD89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EE39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3.1.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E557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1 Разработка и мониторинг нормативных правовых актов Аликовского муниципального округа, регулирующих вопросы муниципальной службы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EBE9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110D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 На постоянной основе осуществляется мониторинг действующих нормативно правовых актов, в случае изменения законодательства вносятся в них коррективы.</w:t>
            </w:r>
          </w:p>
        </w:tc>
      </w:tr>
      <w:tr w:rsidR="00AF21D0" w:rsidRPr="00AF21D0" w14:paraId="577F2F7E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3422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3.2.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BB25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2 Подготовка кадров для муниципальной службы, организация мероприятий по профессиональному развитию муниципальных служащих (далее – муниципальные служащие), лиц, замещающих муниципальные должности, лиц, состоящих в кадровых резервах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3628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93D1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 xml:space="preserve">В 2023 году за счет средств республиканского бюджета Чувашской Республики по программам повышения квалификации обучены 16 чел., в том числе прошли: профессиональную переподготовку – 5 чел., повышение квалификации – 11 чел. Количество служащих, прошедших иные образовательные </w:t>
            </w:r>
            <w:r w:rsidRPr="00AF21D0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программы (тренинги, обучающие семинары) – 14 чел.</w:t>
            </w:r>
          </w:p>
          <w:p w14:paraId="15E3995D" w14:textId="77777777" w:rsidR="00AF21D0" w:rsidRPr="00AF21D0" w:rsidRDefault="00AF21D0" w:rsidP="00AF2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262626"/>
                <w:kern w:val="1"/>
                <w:sz w:val="20"/>
                <w:szCs w:val="20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color w:val="262626"/>
                <w:kern w:val="1"/>
                <w:sz w:val="20"/>
                <w:szCs w:val="20"/>
                <w:lang w:eastAsia="hi-IN" w:bidi="hi-IN"/>
              </w:rPr>
              <w:t xml:space="preserve">     В целях повышения престижа муниципальной службы в Чувашской Республике, общественного признания заслуг в профессиональной служебной деятельности лиц, замещающих должности муниципальной службы, ежегодно проводится республиканский конкурс «Лучший муниципальный служащий в Чувашской Республике».</w:t>
            </w: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AF21D0" w:rsidRPr="00AF21D0" w14:paraId="7541AB20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E32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lastRenderedPageBreak/>
              <w:t>3.3.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CB4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3 Внедрение на муниципальной службе современных кадровых технологий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052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C43A" w14:textId="77777777" w:rsidR="00AF21D0" w:rsidRPr="00AF21D0" w:rsidRDefault="00AF21D0" w:rsidP="00AF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proofErr w:type="gramStart"/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Администрацией Аликовского муниципального округа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органа местного самоуправления, в частности информация о проведении конкурса,  его условий, сведений о дате, времени и месте его проведения публикуются на официальном сайте администрации Аликовского муниципального округа.</w:t>
            </w:r>
            <w:proofErr w:type="gramEnd"/>
          </w:p>
        </w:tc>
      </w:tr>
      <w:tr w:rsidR="00AF21D0" w:rsidRPr="00AF21D0" w14:paraId="0890D33E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E47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3.4.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43D5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Основное мероприятие 4 Формирование и эффективное использование кадровых резервов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086F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8427" w14:textId="77777777" w:rsidR="00AF21D0" w:rsidRPr="00AF21D0" w:rsidRDefault="00AF21D0" w:rsidP="00AF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2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Создана конкурсная комиссия, определены сроки и порядок работы.</w:t>
            </w:r>
          </w:p>
          <w:p w14:paraId="6A34D9B5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 2023 году проведен 1 конкурс для включения в кадровый резерв администрации Аликовского муниципального округа, который не состоялся в связи с отсутствием заявлений.</w:t>
            </w:r>
          </w:p>
        </w:tc>
      </w:tr>
      <w:tr w:rsidR="00AF21D0" w:rsidRPr="00AF21D0" w14:paraId="0F5DE91C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A6E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3.5.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70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 xml:space="preserve">Основное мероприятие 5 </w:t>
            </w:r>
            <w:r w:rsidRPr="00AF21D0">
              <w:rPr>
                <w:rFonts w:ascii="Times New Roman" w:eastAsia="Arial Unicode MS" w:hAnsi="Times New Roman" w:cs="Times New Roman"/>
                <w:color w:val="000000"/>
                <w:kern w:val="1"/>
                <w:sz w:val="19"/>
                <w:szCs w:val="19"/>
                <w:lang w:eastAsia="hi-IN" w:bidi="hi-IN"/>
              </w:rPr>
              <w:t>Повышение престижа муниципальной службы, формирование положительного имиджа органов местного самоуправления.</w:t>
            </w:r>
          </w:p>
          <w:p w14:paraId="562B7124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49AB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выполнено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0BED" w14:textId="77777777" w:rsidR="00AF21D0" w:rsidRPr="00AF21D0" w:rsidRDefault="00AF21D0" w:rsidP="00AF21D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08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ru-RU" w:bidi="hi-IN"/>
              </w:rPr>
              <w:t>В целях оценки удовлетворенности муниципальных служащих условиями и результатами своей работы, морально-психологическим климатом в коллективе администрации Аликовского муниципального округа проводятся опросы муниципальных служащих</w:t>
            </w: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. Опросы показали, что муниципальными служащими условия и результаты своей работы, морально-психологический климат  в коллективе оценивается «удовлетворительно».</w:t>
            </w:r>
          </w:p>
          <w:p w14:paraId="6DD13EAA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         В целях формирования положительного имиджа </w:t>
            </w:r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>органов местного самоуправления</w:t>
            </w: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 проводятся мероприятия, направленные на повышения имиджа </w:t>
            </w:r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>органов местного самоуправления</w:t>
            </w:r>
            <w:proofErr w:type="gramStart"/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>.</w:t>
            </w:r>
            <w:proofErr w:type="gramEnd"/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 xml:space="preserve">                                                                                                                                - </w:t>
            </w:r>
            <w:proofErr w:type="gramStart"/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и</w:t>
            </w:r>
            <w:proofErr w:type="gramEnd"/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нформационное освещение деятельности </w:t>
            </w:r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>органов местного самоуправления</w:t>
            </w: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, достижений, планируемых мероприятий в средствах массовой информации и на официальных сайтах </w:t>
            </w:r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>органов местного самоуправления</w:t>
            </w: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;                                                               - встречи руководителей </w:t>
            </w:r>
            <w:r w:rsidRPr="00AF21D0">
              <w:rPr>
                <w:rFonts w:ascii="Times New Roman" w:eastAsia="Arial Unicode MS" w:hAnsi="Times New Roman" w:cs="Mangal"/>
                <w:color w:val="000080"/>
                <w:kern w:val="1"/>
                <w:sz w:val="19"/>
                <w:szCs w:val="19"/>
                <w:lang w:eastAsia="hi-IN" w:bidi="hi-IN"/>
              </w:rPr>
              <w:t xml:space="preserve">органов местного самоуправления </w:t>
            </w:r>
            <w:r w:rsidRPr="00AF21D0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с населением;                                            - приемы граждан по личным вопросам;</w:t>
            </w:r>
          </w:p>
        </w:tc>
      </w:tr>
      <w:tr w:rsidR="00AF21D0" w:rsidRPr="00AF21D0" w14:paraId="59FA8C05" w14:textId="77777777" w:rsidTr="009938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99A3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F21D0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 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BA1D" w14:textId="77777777" w:rsidR="00AF21D0" w:rsidRPr="00AF21D0" w:rsidRDefault="00AF21D0" w:rsidP="00AF21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B159" w14:textId="77777777" w:rsidR="00AF21D0" w:rsidRPr="00AF21D0" w:rsidRDefault="00AF21D0" w:rsidP="00AF21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4966" w14:textId="77777777" w:rsidR="00AF21D0" w:rsidRPr="00AF21D0" w:rsidRDefault="00AF21D0" w:rsidP="00AF2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BDA8978" w14:textId="77777777" w:rsidR="00AF21D0" w:rsidRPr="00AF21D0" w:rsidRDefault="00AF21D0" w:rsidP="00AF21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09D8CD76" w14:textId="77777777" w:rsidR="00AF21D0" w:rsidRPr="00AF21D0" w:rsidRDefault="00AF21D0" w:rsidP="00AF21D0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Arial Unicode MS" w:hAnsi="Courier New" w:cs="Courier New"/>
          <w:kern w:val="1"/>
          <w:sz w:val="18"/>
          <w:szCs w:val="18"/>
          <w:lang w:eastAsia="hi-IN" w:bidi="hi-IN"/>
        </w:rPr>
      </w:pPr>
      <w:r w:rsidRPr="00AF21D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──────────────────────────────</w:t>
      </w:r>
    </w:p>
    <w:p w14:paraId="5D4EEDEC" w14:textId="77777777" w:rsidR="00AF21D0" w:rsidRPr="00AF21D0" w:rsidRDefault="00AF21D0" w:rsidP="00AF21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bookmarkStart w:id="1" w:name="sub_6666"/>
      <w:r w:rsidRPr="00AF21D0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* Указываются значения "выполнено", "не выполнено", "частично выполнено".</w:t>
      </w:r>
    </w:p>
    <w:bookmarkEnd w:id="1"/>
    <w:p w14:paraId="380A7092" w14:textId="77777777" w:rsidR="00AF21D0" w:rsidRPr="00AF21D0" w:rsidRDefault="00AF21D0" w:rsidP="00AF21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AF21D0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Аликовского муниципального округа (подпрограммы муниципальной программы Аликовского муниципального округа). В случае недостижении установленных целевых показателей (индикаторов) муниципальной программы Аликовского муниципального округа (подпрограммы муниципальной программы Аликовского муниципального округа) представляются пояснения причин недостижения.</w:t>
      </w:r>
    </w:p>
    <w:p w14:paraId="038D51DB" w14:textId="77777777" w:rsidR="00AF21D0" w:rsidRDefault="00AF21D0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14:paraId="64702C08" w14:textId="77777777" w:rsidR="009938D8" w:rsidRDefault="009938D8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</w:p>
    <w:p w14:paraId="3E5621B2" w14:textId="77777777" w:rsidR="009938D8" w:rsidRDefault="009938D8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</w:p>
    <w:p w14:paraId="282A67C8" w14:textId="77777777" w:rsidR="00655A6D" w:rsidRDefault="00655A6D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  <w:r w:rsidRPr="00655A6D">
        <w:rPr>
          <w:rFonts w:ascii="Times New Roman" w:eastAsia="Arial Unicode MS" w:hAnsi="Times New Roman" w:cs="Mangal"/>
          <w:b/>
          <w:kern w:val="1"/>
          <w:lang w:eastAsia="hi-IN" w:bidi="hi-IN"/>
        </w:rPr>
        <w:t>Отчет</w:t>
      </w:r>
      <w:r w:rsidRPr="00655A6D">
        <w:rPr>
          <w:rFonts w:ascii="Times New Roman" w:eastAsia="Arial Unicode MS" w:hAnsi="Times New Roman" w:cs="Mangal"/>
          <w:b/>
          <w:kern w:val="1"/>
          <w:lang w:eastAsia="hi-IN" w:bidi="hi-IN"/>
        </w:rPr>
        <w:br/>
        <w:t>об использовании бюджетных ассигнований бюджета Аликовского муниципального округа на реализацию муниципальной программы Аликовского муниципального округа</w:t>
      </w:r>
    </w:p>
    <w:p w14:paraId="35DB21F2" w14:textId="77777777" w:rsidR="00EA273C" w:rsidRDefault="00EA273C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lang w:eastAsia="hi-IN" w:bidi="hi-IN"/>
        </w:rPr>
      </w:pPr>
    </w:p>
    <w:p w14:paraId="32B2034D" w14:textId="77777777" w:rsidR="00EA273C" w:rsidRPr="00655A6D" w:rsidRDefault="00EA273C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DDC1E52" w14:textId="77777777" w:rsidR="00655A6D" w:rsidRPr="00655A6D" w:rsidRDefault="00655A6D" w:rsidP="00655A6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tbl>
      <w:tblPr>
        <w:tblW w:w="1006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694"/>
        <w:gridCol w:w="2268"/>
        <w:gridCol w:w="1417"/>
        <w:gridCol w:w="1276"/>
        <w:gridCol w:w="1701"/>
        <w:gridCol w:w="1706"/>
      </w:tblGrid>
      <w:tr w:rsidR="00655A6D" w:rsidRPr="00655A6D" w14:paraId="6C6F8232" w14:textId="77777777" w:rsidTr="009938D8"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389D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7C8638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1279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Расходы, тыс. рублей</w:t>
            </w:r>
          </w:p>
        </w:tc>
      </w:tr>
      <w:tr w:rsidR="00655A6D" w:rsidRPr="00655A6D" w14:paraId="3FD4D50D" w14:textId="77777777" w:rsidTr="009938D8"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BAFE" w14:textId="77777777" w:rsidR="00655A6D" w:rsidRPr="00655A6D" w:rsidRDefault="00655A6D" w:rsidP="00655A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2C5B71" w14:textId="77777777" w:rsidR="00655A6D" w:rsidRPr="00655A6D" w:rsidRDefault="00655A6D" w:rsidP="00655A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EE98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план расходов на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1076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Факти-ческие</w:t>
            </w:r>
            <w:proofErr w:type="spellEnd"/>
            <w:proofErr w:type="gramEnd"/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расходы за отчетный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7780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план расходов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5446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фактические расходы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</w:tr>
      <w:tr w:rsidR="00655A6D" w:rsidRPr="00655A6D" w14:paraId="1F7B6473" w14:textId="77777777" w:rsidTr="009938D8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2278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Муниципальная программа Аликовского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5220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«Развитие потенциала муниципального управления» на 2023–2035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6B1E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60715,4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4167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60667,5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EA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60715,4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352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60667,5</w:t>
            </w:r>
          </w:p>
        </w:tc>
      </w:tr>
      <w:tr w:rsidR="00655A6D" w:rsidRPr="00655A6D" w14:paraId="1DB86827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6199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Подпрограмма 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11E8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«Совершенствование муниципального управления в сфере юстиции</w:t>
            </w:r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DDA0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35FE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788,8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1636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788,8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CD49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788,8</w:t>
            </w:r>
          </w:p>
        </w:tc>
      </w:tr>
      <w:tr w:rsidR="00655A6D" w:rsidRPr="00655A6D" w14:paraId="07EAA112" w14:textId="77777777" w:rsidTr="009938D8">
        <w:trPr>
          <w:trHeight w:val="258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5298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746D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3FF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62F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343D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E825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</w:tr>
      <w:tr w:rsidR="00655A6D" w:rsidRPr="00655A6D" w14:paraId="4CAE81FF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E9E8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563A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Повышение качества и доступности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CCF4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9D55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786,7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A6E8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786,7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1B1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786,7</w:t>
            </w:r>
          </w:p>
        </w:tc>
      </w:tr>
      <w:tr w:rsidR="00655A6D" w:rsidRPr="00655A6D" w14:paraId="41A558BF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ED66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Подпрограмма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531F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«Противодействие коррупции»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A9C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DEC7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6DEE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2432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1799BF41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7545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Основное мероприятие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C8C2" w14:textId="77777777" w:rsidR="00655A6D" w:rsidRPr="00655A6D" w:rsidRDefault="00655A6D" w:rsidP="00655A6D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bidi="en-US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bidi="en-US"/>
              </w:rPr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bidi="en-US"/>
              </w:rPr>
              <w:t>Аликовском</w:t>
            </w:r>
            <w:proofErr w:type="spellEnd"/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bidi="en-US"/>
              </w:rPr>
              <w:t xml:space="preserve"> муниципальном округе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9B83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ACA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82F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7CA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3CCCDB72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D704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62FC" w14:textId="77777777" w:rsidR="00655A6D" w:rsidRPr="00655A6D" w:rsidRDefault="00655A6D" w:rsidP="00655A6D">
            <w:pPr>
              <w:widowControl w:val="0"/>
              <w:suppressAutoHyphens/>
              <w:spacing w:after="0" w:line="228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2FA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9E58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6D09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CEA8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233D4750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8B25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BF0A" w14:textId="77777777" w:rsidR="00655A6D" w:rsidRPr="00655A6D" w:rsidRDefault="00655A6D" w:rsidP="00655A6D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bidi="en-US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bidi="en-US"/>
              </w:rPr>
              <w:t>Антикоррупционная экспертиза нормативных правовых актов и их проектов.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D01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5DB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3C3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871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2F4D964B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8642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Подпрограмма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3C51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 xml:space="preserve">«Совершенствование кадровой политики и развитие кадрового потенциала муниципальной службы»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9497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4DC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2629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BC53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741BFAD2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826D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7EDD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Разработка и мониторинг нормативных правовых актов Аликовского муниципального округа, регулирующих вопросы муниципальной службы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DA5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528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64D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EE8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08BD0C87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508F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6AF8" w14:textId="77777777" w:rsidR="00655A6D" w:rsidRPr="00655A6D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19"/>
                <w:szCs w:val="19"/>
                <w:lang w:eastAsia="hi-IN" w:bidi="hi-IN"/>
              </w:rPr>
              <w:t>Подготовка кадров для муниципальной службы, организация мероприятий по профессиональному развитию муниципальных служащих (далее – муниципальные служащие), лиц, замещающих муниципальные должности, лиц, состоящих в кадровых резервах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9105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606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404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390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55188E38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4CFD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7DB9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E6B0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EEE5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6B87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1DE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788ED538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EFFC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50C5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19"/>
                <w:szCs w:val="19"/>
                <w:lang w:eastAsia="hi-IN" w:bidi="hi-IN"/>
              </w:rPr>
              <w:t>Формирование и эффективное использование кадровых резервов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4E36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53B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9E59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C5FA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0EA1B60A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B789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Основное мероприятие 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D5B8" w14:textId="77777777" w:rsidR="00655A6D" w:rsidRPr="00655A6D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Повышение престижа муниципальной службы, формирование положительного имиджа органов местного самоуправления.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AA3F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E16B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97FE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C81D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655A6D" w:rsidRPr="00655A6D" w14:paraId="5AE81B93" w14:textId="77777777" w:rsidTr="009938D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4544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Подпрограмма 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4547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«Обеспечение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8D22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 w:bidi="hi-IN"/>
              </w:rPr>
              <w:t>59926,9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311D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 w:bidi="hi-IN"/>
              </w:rPr>
              <w:t>59878,7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DE41" w14:textId="77777777" w:rsidR="00655A6D" w:rsidRPr="00655A6D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 w:bidi="hi-IN"/>
              </w:rPr>
              <w:t>59926,9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50B5" w14:textId="77777777" w:rsidR="00655A6D" w:rsidRPr="00655A6D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55A6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 w:bidi="hi-IN"/>
              </w:rPr>
              <w:t>59878,7</w:t>
            </w:r>
          </w:p>
        </w:tc>
      </w:tr>
    </w:tbl>
    <w:p w14:paraId="1576BEDB" w14:textId="77777777" w:rsidR="00655A6D" w:rsidRPr="00655A6D" w:rsidRDefault="00655A6D" w:rsidP="00655A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078492FB" w14:textId="77777777" w:rsidR="00655A6D" w:rsidRPr="00655A6D" w:rsidRDefault="00655A6D" w:rsidP="00655A6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6D500D2B" w14:textId="77777777" w:rsidR="00655A6D" w:rsidRPr="00655A6D" w:rsidRDefault="00655A6D" w:rsidP="00655A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1"/>
          <w:sz w:val="21"/>
          <w:szCs w:val="21"/>
          <w:lang w:eastAsia="hi-IN" w:bidi="hi-IN"/>
        </w:rPr>
      </w:pPr>
    </w:p>
    <w:p w14:paraId="171BFEE6" w14:textId="77777777" w:rsidR="009938D8" w:rsidRDefault="009938D8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sz w:val="18"/>
          <w:szCs w:val="18"/>
          <w:lang w:eastAsia="hi-IN" w:bidi="hi-IN"/>
        </w:rPr>
      </w:pPr>
    </w:p>
    <w:p w14:paraId="3E5F417F" w14:textId="77777777" w:rsidR="001A4B98" w:rsidRDefault="001A4B98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sz w:val="18"/>
          <w:szCs w:val="18"/>
          <w:lang w:eastAsia="hi-IN" w:bidi="hi-IN"/>
        </w:rPr>
      </w:pPr>
      <w:bookmarkStart w:id="2" w:name="_GoBack"/>
      <w:bookmarkEnd w:id="2"/>
    </w:p>
    <w:p w14:paraId="33162CFF" w14:textId="77777777" w:rsidR="00655A6D" w:rsidRPr="009938D8" w:rsidRDefault="00655A6D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Mangal"/>
          <w:b/>
          <w:kern w:val="1"/>
          <w:sz w:val="18"/>
          <w:szCs w:val="18"/>
          <w:lang w:eastAsia="hi-IN" w:bidi="hi-IN"/>
        </w:rPr>
      </w:pPr>
      <w:r w:rsidRPr="009938D8">
        <w:rPr>
          <w:rFonts w:ascii="Times New Roman" w:eastAsia="Arial Unicode MS" w:hAnsi="Times New Roman" w:cs="Mangal"/>
          <w:b/>
          <w:kern w:val="1"/>
          <w:sz w:val="18"/>
          <w:szCs w:val="18"/>
          <w:lang w:eastAsia="hi-IN" w:bidi="hi-IN"/>
        </w:rPr>
        <w:t>Информация</w:t>
      </w:r>
      <w:r w:rsidRPr="009938D8">
        <w:rPr>
          <w:rFonts w:ascii="Times New Roman" w:eastAsia="Arial Unicode MS" w:hAnsi="Times New Roman" w:cs="Mangal"/>
          <w:b/>
          <w:kern w:val="1"/>
          <w:sz w:val="18"/>
          <w:szCs w:val="18"/>
          <w:lang w:eastAsia="hi-IN" w:bidi="hi-IN"/>
        </w:rPr>
        <w:br/>
        <w:t>о финансировании реализации муниципальной программы Аликовского муниципального округа за счет всех источников финансирования за 2023 год</w:t>
      </w:r>
    </w:p>
    <w:p w14:paraId="085393A3" w14:textId="77777777" w:rsidR="00EA273C" w:rsidRPr="009938D8" w:rsidRDefault="00EA273C" w:rsidP="00655A6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88"/>
        <w:gridCol w:w="2422"/>
        <w:gridCol w:w="2790"/>
        <w:gridCol w:w="1288"/>
        <w:gridCol w:w="1706"/>
      </w:tblGrid>
      <w:tr w:rsidR="00655A6D" w:rsidRPr="009938D8" w14:paraId="075A0BBD" w14:textId="77777777" w:rsidTr="009938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0E92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Статус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F25F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программы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FFC1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Источники финансирования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4F68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План, тыс. рублей</w:t>
            </w:r>
            <w:hyperlink r:id="rId16" w:anchor="sub_9999" w:history="1">
              <w:r w:rsidRPr="009938D8">
                <w:rPr>
                  <w:rFonts w:ascii="Times New Roman" w:eastAsia="Arial Unicode MS" w:hAnsi="Times New Roman" w:cs="Times New Roman"/>
                  <w:b/>
                  <w:bCs/>
                  <w:color w:val="106BBE"/>
                  <w:kern w:val="1"/>
                  <w:sz w:val="18"/>
                  <w:szCs w:val="18"/>
                  <w:lang w:eastAsia="hi-IN" w:bidi="hi-IN"/>
                </w:rPr>
                <w:t>*</w:t>
              </w:r>
            </w:hyperlink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F66A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Фактические расходы, тыс. рублей</w:t>
            </w:r>
            <w:hyperlink r:id="rId17" w:anchor="sub_11111" w:history="1">
              <w:r w:rsidRPr="009938D8">
                <w:rPr>
                  <w:rFonts w:ascii="Times New Roman" w:eastAsia="Arial Unicode MS" w:hAnsi="Times New Roman" w:cs="Times New Roman"/>
                  <w:b/>
                  <w:bCs/>
                  <w:color w:val="106BBE"/>
                  <w:kern w:val="1"/>
                  <w:sz w:val="18"/>
                  <w:szCs w:val="18"/>
                  <w:lang w:eastAsia="hi-IN" w:bidi="hi-IN"/>
                </w:rPr>
                <w:t>**</w:t>
              </w:r>
            </w:hyperlink>
          </w:p>
        </w:tc>
      </w:tr>
      <w:tr w:rsidR="00655A6D" w:rsidRPr="009938D8" w14:paraId="74768CD1" w14:textId="77777777" w:rsidTr="009938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1339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4914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2FCD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9368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BEA5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</w:tr>
      <w:tr w:rsidR="00655A6D" w:rsidRPr="009938D8" w14:paraId="3394EFC0" w14:textId="77777777" w:rsidTr="009938D8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15B5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Муниципальная программа Аликовского муниципального округа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E63E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«Развитие потенциала муниципального управления» на 2019–2035 годы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294D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491D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60715,4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A4B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60667,5</w:t>
            </w:r>
          </w:p>
        </w:tc>
      </w:tr>
      <w:tr w:rsidR="00655A6D" w:rsidRPr="009938D8" w14:paraId="6FD3F6A1" w14:textId="77777777" w:rsidTr="009938D8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6879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BACDF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2945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федеральный бюджет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050C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740C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</w:tr>
      <w:tr w:rsidR="00655A6D" w:rsidRPr="009938D8" w14:paraId="7DFC2A2F" w14:textId="77777777" w:rsidTr="009938D8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6B83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8E3F28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AEB6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республиканский бюджет Чувашской Республики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330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E5F2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1D6BEC75" w14:textId="77777777" w:rsidTr="009938D8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52E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804EA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6A2A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бюджет Аликовского муниципального округа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88F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59926,9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AFBE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59878,7</w:t>
            </w:r>
          </w:p>
        </w:tc>
      </w:tr>
      <w:tr w:rsidR="00655A6D" w:rsidRPr="009938D8" w14:paraId="0D13186C" w14:textId="77777777" w:rsidTr="009938D8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1593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5796C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F2C3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EB99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0E5F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65F0B3D1" w14:textId="77777777" w:rsidTr="009938D8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ACC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CCAA0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36B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F205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9749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2A1ECC0B" w14:textId="77777777" w:rsidTr="009938D8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5322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 Unicode MS" w:hAnsi="Arial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Подпрограмма 1 (Программа)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2301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«Совершенствование муниципального управления в сфере юстиции</w:t>
            </w: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CD87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B106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0C1F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</w:tr>
      <w:tr w:rsidR="00655A6D" w:rsidRPr="009938D8" w14:paraId="44186E7B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801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A24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DA59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федеральный бюджет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38BC2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5C08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788,8</w:t>
            </w:r>
          </w:p>
        </w:tc>
      </w:tr>
      <w:tr w:rsidR="00655A6D" w:rsidRPr="009938D8" w14:paraId="4577ED7B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3AC6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B2D2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E38C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республиканский бюджет Чувашской Республики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7A14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33CC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1B89D098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4F6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82A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F38C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бюджет Аликовского муниципального округа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0239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1FA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393F47B8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193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C73F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9B6C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4869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DD9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6A4154C8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317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70F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235A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внебюджетные источники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0930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59F0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1BB31238" w14:textId="77777777" w:rsidTr="009938D8">
        <w:tc>
          <w:tcPr>
            <w:tcW w:w="1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5B97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Подпрограмма 2 (Программа)</w:t>
            </w:r>
          </w:p>
        </w:tc>
        <w:tc>
          <w:tcPr>
            <w:tcW w:w="24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8F0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>«Противодействие коррупции»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5A27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71DF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3A79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6292B40A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B52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659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5C8B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федеральный бюджет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491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D64A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4F007305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D7B3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AF5E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6B9B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республиканский бюджет Чувашской Республики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1DF0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20C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3A13318E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6E6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5703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CFA7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бюджет Аликовского муниципального округа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0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82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2A7319DB" w14:textId="77777777" w:rsidTr="009938D8">
        <w:trPr>
          <w:trHeight w:val="513"/>
        </w:trPr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D67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C6A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DC72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CAD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9A9B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42E97064" w14:textId="77777777" w:rsidTr="009938D8">
        <w:trPr>
          <w:trHeight w:val="225"/>
        </w:trPr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AF9E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F7B2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4374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внебюджетные источники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802C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F950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69C3AD06" w14:textId="77777777" w:rsidTr="009938D8">
        <w:tc>
          <w:tcPr>
            <w:tcW w:w="1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8F9D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Подпрограмма 3 (Программа)</w:t>
            </w:r>
          </w:p>
        </w:tc>
        <w:tc>
          <w:tcPr>
            <w:tcW w:w="24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2100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  <w:t xml:space="preserve">«Совершенствование кадровой политики и развитие кадрового потенциала муниципальной службы» 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C1DD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EBFD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254D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20E13E8B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A5E9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903F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87FF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федеральный бюджет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0394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F23F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74E8A2A4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244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749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9DCC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республиканский бюджет Чувашской Республики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65E3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99F1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56CE9709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6398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74FD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E05A6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бюджет Аликовского муниципального округа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6EF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0CBE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251FFAB6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0F1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7829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AD6F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74C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075C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16989286" w14:textId="77777777" w:rsidTr="009938D8">
        <w:trPr>
          <w:trHeight w:val="171"/>
        </w:trPr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EAFD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C1B4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EF68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внебюджетные источники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3A87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D67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754CD856" w14:textId="77777777" w:rsidTr="009938D8">
        <w:tc>
          <w:tcPr>
            <w:tcW w:w="1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EACE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 xml:space="preserve">Подпрограмма 4 </w:t>
            </w:r>
          </w:p>
          <w:p w14:paraId="26F1CFA8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(Программа)</w:t>
            </w:r>
          </w:p>
        </w:tc>
        <w:tc>
          <w:tcPr>
            <w:tcW w:w="24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2C63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>«Обеспечение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88F7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b/>
                <w:color w:val="000080"/>
                <w:kern w:val="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2BA4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59926,9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3075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59878,7</w:t>
            </w:r>
          </w:p>
        </w:tc>
      </w:tr>
      <w:tr w:rsidR="00655A6D" w:rsidRPr="009938D8" w14:paraId="76B0CDEE" w14:textId="77777777" w:rsidTr="009938D8">
        <w:trPr>
          <w:trHeight w:val="317"/>
        </w:trPr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414C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C35F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E748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федеральный бюджет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91D7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D965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25A7F621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2648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9E0D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4957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республиканский бюджет Чувашской Республики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68AA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4EB2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0,0</w:t>
            </w:r>
          </w:p>
        </w:tc>
      </w:tr>
      <w:tr w:rsidR="00655A6D" w:rsidRPr="009938D8" w14:paraId="4D845893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2662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41A3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5E15B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бюджет Аликовского муниципального округа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436A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59926,9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0DCD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 w:bidi="hi-IN"/>
              </w:rPr>
              <w:t>59878,7</w:t>
            </w:r>
          </w:p>
        </w:tc>
      </w:tr>
      <w:tr w:rsidR="00655A6D" w:rsidRPr="009938D8" w14:paraId="34D83E66" w14:textId="77777777" w:rsidTr="009938D8"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D6D7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F55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A80D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E352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B082" w14:textId="77777777" w:rsidR="00655A6D" w:rsidRPr="009938D8" w:rsidRDefault="00655A6D" w:rsidP="00655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55A6D" w:rsidRPr="009938D8" w14:paraId="30ADC929" w14:textId="77777777" w:rsidTr="009938D8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E9A5B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83F5" w14:textId="77777777" w:rsidR="00655A6D" w:rsidRPr="009938D8" w:rsidRDefault="00655A6D" w:rsidP="00655A6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FAE2" w14:textId="77777777" w:rsidR="00655A6D" w:rsidRPr="009938D8" w:rsidRDefault="00655A6D" w:rsidP="00655A6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9938D8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  <w:t>внебюджетные источники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3A8BD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1F12" w14:textId="77777777" w:rsidR="00655A6D" w:rsidRPr="009938D8" w:rsidRDefault="00655A6D" w:rsidP="00655A6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1C662EBE" w14:textId="77777777" w:rsidR="009938D8" w:rsidRDefault="009938D8" w:rsidP="00655A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bookmarkStart w:id="3" w:name="sub_9999"/>
    </w:p>
    <w:p w14:paraId="3DF1A81C" w14:textId="77777777" w:rsidR="00655A6D" w:rsidRPr="00EA273C" w:rsidRDefault="00655A6D" w:rsidP="00655A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EA273C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* В соответствии с муниципальной программой Аликовского муниципального округа.</w:t>
      </w:r>
    </w:p>
    <w:p w14:paraId="4956F60F" w14:textId="1820482E" w:rsidR="00655A6D" w:rsidRDefault="00655A6D" w:rsidP="00655A6D">
      <w:pPr>
        <w:widowControl w:val="0"/>
        <w:suppressAutoHyphens/>
        <w:spacing w:after="0" w:line="240" w:lineRule="auto"/>
        <w:jc w:val="both"/>
        <w:rPr>
          <w:bCs/>
          <w:color w:val="26282F"/>
          <w:sz w:val="26"/>
          <w:szCs w:val="26"/>
        </w:rPr>
        <w:sectPr w:rsidR="00655A6D" w:rsidSect="00E648F1">
          <w:headerReference w:type="even" r:id="rId18"/>
          <w:headerReference w:type="default" r:id="rId19"/>
          <w:footerReference w:type="even" r:id="rId20"/>
          <w:footerReference w:type="default" r:id="rId21"/>
          <w:pgSz w:w="11907" w:h="16840"/>
          <w:pgMar w:top="397" w:right="397" w:bottom="284" w:left="1418" w:header="720" w:footer="403" w:gutter="0"/>
          <w:pgNumType w:start="1"/>
          <w:cols w:space="720"/>
          <w:titlePg/>
        </w:sectPr>
      </w:pPr>
      <w:bookmarkStart w:id="4" w:name="sub_11111"/>
      <w:bookmarkEnd w:id="3"/>
      <w:r w:rsidRPr="00EA273C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** Кассовые расходы федерального бюджета, республиканского бюджета Чувашской Республики, бюджета Аликовского муниципального округа, бюджета поселений Аликовского муниципального округа, внебюджетные источники.</w:t>
      </w:r>
      <w:bookmarkEnd w:id="4"/>
    </w:p>
    <w:p w14:paraId="5F89F69A" w14:textId="77777777" w:rsidR="00A355F9" w:rsidRDefault="00A355F9" w:rsidP="00D74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A355F9" w:rsidSect="00E648F1">
      <w:pgSz w:w="16838" w:h="11906" w:orient="landscape"/>
      <w:pgMar w:top="426" w:right="851" w:bottom="142" w:left="425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98BF" w14:textId="77777777" w:rsidR="006F1CDA" w:rsidRDefault="006F1CDA">
      <w:pPr>
        <w:spacing w:after="0" w:line="240" w:lineRule="auto"/>
      </w:pPr>
      <w:r>
        <w:separator/>
      </w:r>
    </w:p>
  </w:endnote>
  <w:endnote w:type="continuationSeparator" w:id="0">
    <w:p w14:paraId="4DBBA21B" w14:textId="77777777" w:rsidR="006F1CDA" w:rsidRDefault="006F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EBC5B" w14:textId="77777777" w:rsidR="009938D8" w:rsidRDefault="009938D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A3CB1E5" w14:textId="77777777" w:rsidR="009938D8" w:rsidRDefault="009938D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1B07" w14:textId="77777777" w:rsidR="009938D8" w:rsidRDefault="009938D8">
    <w:pPr>
      <w:pStyle w:val="aa"/>
      <w:ind w:right="360"/>
      <w:rPr>
        <w:color w:val="999999"/>
        <w:sz w:val="16"/>
        <w:szCs w:val="16"/>
      </w:rPr>
    </w:pPr>
  </w:p>
  <w:p w14:paraId="2F5EA9D8" w14:textId="77777777" w:rsidR="009938D8" w:rsidRDefault="009938D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3DF5" w14:textId="77777777" w:rsidR="006F1CDA" w:rsidRDefault="006F1CDA">
      <w:pPr>
        <w:spacing w:after="0" w:line="240" w:lineRule="auto"/>
      </w:pPr>
      <w:r>
        <w:separator/>
      </w:r>
    </w:p>
  </w:footnote>
  <w:footnote w:type="continuationSeparator" w:id="0">
    <w:p w14:paraId="231BD1F2" w14:textId="77777777" w:rsidR="006F1CDA" w:rsidRDefault="006F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19412" w14:textId="77777777" w:rsidR="009938D8" w:rsidRDefault="009938D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88A50F9" w14:textId="77777777" w:rsidR="009938D8" w:rsidRDefault="009938D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954F" w14:textId="77777777" w:rsidR="009938D8" w:rsidRDefault="009938D8">
    <w:pPr>
      <w:pStyle w:val="a8"/>
      <w:framePr w:wrap="around" w:vAnchor="text" w:hAnchor="margin" w:y="1"/>
      <w:rPr>
        <w:rStyle w:val="ac"/>
      </w:rPr>
    </w:pPr>
  </w:p>
  <w:p w14:paraId="2607D6EF" w14:textId="77777777" w:rsidR="009938D8" w:rsidRDefault="009938D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409F7"/>
    <w:rsid w:val="00052632"/>
    <w:rsid w:val="00054218"/>
    <w:rsid w:val="00054D72"/>
    <w:rsid w:val="00072396"/>
    <w:rsid w:val="00091F60"/>
    <w:rsid w:val="000C2C0A"/>
    <w:rsid w:val="000E3215"/>
    <w:rsid w:val="000E5BC0"/>
    <w:rsid w:val="0010488A"/>
    <w:rsid w:val="00112D30"/>
    <w:rsid w:val="00122B82"/>
    <w:rsid w:val="00124D96"/>
    <w:rsid w:val="00131436"/>
    <w:rsid w:val="001328A8"/>
    <w:rsid w:val="00147754"/>
    <w:rsid w:val="001740CF"/>
    <w:rsid w:val="001A0D1F"/>
    <w:rsid w:val="001A104C"/>
    <w:rsid w:val="001A4B98"/>
    <w:rsid w:val="001E4D4D"/>
    <w:rsid w:val="001E77E1"/>
    <w:rsid w:val="001F0B00"/>
    <w:rsid w:val="002073F8"/>
    <w:rsid w:val="002109EF"/>
    <w:rsid w:val="00215BDB"/>
    <w:rsid w:val="00215DCE"/>
    <w:rsid w:val="002309AA"/>
    <w:rsid w:val="00232893"/>
    <w:rsid w:val="002444FC"/>
    <w:rsid w:val="00271D06"/>
    <w:rsid w:val="002A2BA8"/>
    <w:rsid w:val="002C27BE"/>
    <w:rsid w:val="002D2D94"/>
    <w:rsid w:val="002D5A95"/>
    <w:rsid w:val="002E1F1A"/>
    <w:rsid w:val="002F5E82"/>
    <w:rsid w:val="003034FC"/>
    <w:rsid w:val="00326F5A"/>
    <w:rsid w:val="00330798"/>
    <w:rsid w:val="00336267"/>
    <w:rsid w:val="00343DAB"/>
    <w:rsid w:val="00370B92"/>
    <w:rsid w:val="0037134B"/>
    <w:rsid w:val="00380700"/>
    <w:rsid w:val="00397A97"/>
    <w:rsid w:val="003A3D44"/>
    <w:rsid w:val="003C6FC6"/>
    <w:rsid w:val="003D2E07"/>
    <w:rsid w:val="003F05C2"/>
    <w:rsid w:val="003F22EE"/>
    <w:rsid w:val="003F6B5A"/>
    <w:rsid w:val="00411818"/>
    <w:rsid w:val="00417AD6"/>
    <w:rsid w:val="004335A7"/>
    <w:rsid w:val="00455A86"/>
    <w:rsid w:val="00487276"/>
    <w:rsid w:val="004904A0"/>
    <w:rsid w:val="004A2336"/>
    <w:rsid w:val="004E528A"/>
    <w:rsid w:val="004E710B"/>
    <w:rsid w:val="00513710"/>
    <w:rsid w:val="00517D28"/>
    <w:rsid w:val="00530938"/>
    <w:rsid w:val="0053154B"/>
    <w:rsid w:val="0054376E"/>
    <w:rsid w:val="00572A80"/>
    <w:rsid w:val="005761BE"/>
    <w:rsid w:val="00577AF4"/>
    <w:rsid w:val="005A3D83"/>
    <w:rsid w:val="005C1B2A"/>
    <w:rsid w:val="005E0543"/>
    <w:rsid w:val="005E1996"/>
    <w:rsid w:val="005F0928"/>
    <w:rsid w:val="005F59E1"/>
    <w:rsid w:val="0060027A"/>
    <w:rsid w:val="00606A75"/>
    <w:rsid w:val="00611CC5"/>
    <w:rsid w:val="00617E27"/>
    <w:rsid w:val="00624282"/>
    <w:rsid w:val="00624FD1"/>
    <w:rsid w:val="00651CB8"/>
    <w:rsid w:val="0065200B"/>
    <w:rsid w:val="00655A6D"/>
    <w:rsid w:val="006741AC"/>
    <w:rsid w:val="00682523"/>
    <w:rsid w:val="006B0349"/>
    <w:rsid w:val="006E5969"/>
    <w:rsid w:val="006F1CDA"/>
    <w:rsid w:val="00710A82"/>
    <w:rsid w:val="00721DB9"/>
    <w:rsid w:val="00722A70"/>
    <w:rsid w:val="00785354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75D93"/>
    <w:rsid w:val="0088774F"/>
    <w:rsid w:val="008C4DAA"/>
    <w:rsid w:val="008C5C23"/>
    <w:rsid w:val="008E0EC4"/>
    <w:rsid w:val="008E16FB"/>
    <w:rsid w:val="008F32C4"/>
    <w:rsid w:val="00916A7B"/>
    <w:rsid w:val="00926ADC"/>
    <w:rsid w:val="0092702A"/>
    <w:rsid w:val="00943AE1"/>
    <w:rsid w:val="00953AC8"/>
    <w:rsid w:val="00955BE6"/>
    <w:rsid w:val="00987E7A"/>
    <w:rsid w:val="009915DE"/>
    <w:rsid w:val="009938D8"/>
    <w:rsid w:val="00994F21"/>
    <w:rsid w:val="009963A3"/>
    <w:rsid w:val="009C5650"/>
    <w:rsid w:val="009F1ED5"/>
    <w:rsid w:val="00A355F9"/>
    <w:rsid w:val="00A37F63"/>
    <w:rsid w:val="00A528C1"/>
    <w:rsid w:val="00A617A0"/>
    <w:rsid w:val="00A73966"/>
    <w:rsid w:val="00A7776E"/>
    <w:rsid w:val="00A8486F"/>
    <w:rsid w:val="00A9028A"/>
    <w:rsid w:val="00AF21D0"/>
    <w:rsid w:val="00B0226E"/>
    <w:rsid w:val="00B02761"/>
    <w:rsid w:val="00B06105"/>
    <w:rsid w:val="00B1158E"/>
    <w:rsid w:val="00B22029"/>
    <w:rsid w:val="00B65683"/>
    <w:rsid w:val="00B70664"/>
    <w:rsid w:val="00B71C83"/>
    <w:rsid w:val="00B7721F"/>
    <w:rsid w:val="00B8074E"/>
    <w:rsid w:val="00B9182E"/>
    <w:rsid w:val="00BB5FEB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2430F"/>
    <w:rsid w:val="00D31907"/>
    <w:rsid w:val="00D335AD"/>
    <w:rsid w:val="00D40491"/>
    <w:rsid w:val="00D45782"/>
    <w:rsid w:val="00D74DAD"/>
    <w:rsid w:val="00D758EE"/>
    <w:rsid w:val="00D813FB"/>
    <w:rsid w:val="00D916D3"/>
    <w:rsid w:val="00D92831"/>
    <w:rsid w:val="00D95C3F"/>
    <w:rsid w:val="00DB6D07"/>
    <w:rsid w:val="00DD2AE8"/>
    <w:rsid w:val="00DF037E"/>
    <w:rsid w:val="00DF5ABD"/>
    <w:rsid w:val="00E25D7F"/>
    <w:rsid w:val="00E6226F"/>
    <w:rsid w:val="00E648F1"/>
    <w:rsid w:val="00E70844"/>
    <w:rsid w:val="00E7113F"/>
    <w:rsid w:val="00E72D1C"/>
    <w:rsid w:val="00E74C5B"/>
    <w:rsid w:val="00E92276"/>
    <w:rsid w:val="00E92843"/>
    <w:rsid w:val="00E9714E"/>
    <w:rsid w:val="00EA273C"/>
    <w:rsid w:val="00EB2D22"/>
    <w:rsid w:val="00ED41C9"/>
    <w:rsid w:val="00F00334"/>
    <w:rsid w:val="00F1404F"/>
    <w:rsid w:val="00F23410"/>
    <w:rsid w:val="00F476FA"/>
    <w:rsid w:val="00F5598A"/>
    <w:rsid w:val="00F60AF7"/>
    <w:rsid w:val="00FB47E3"/>
    <w:rsid w:val="00FC5496"/>
    <w:rsid w:val="00FC7607"/>
    <w:rsid w:val="00FD3E6E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4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6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9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6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9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alikov_zam1\AppData\Local\Microsoft\Windows\INetCache\Content.Outlook\AppData\Local\Microsoft\Windows\Temporary%20Internet%20Files\Content.Outlook\HVJJ37K1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C:\Users\alikov_zam1\AppData\Local\Microsoft\Windows\INetCache\Content.Outlook\AppData\Local\Microsoft\Windows\Temporary%20Internet%20Files\Content.Outlook\HVJJ37K1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17" Type="http://schemas.openxmlformats.org/officeDocument/2006/relationships/hyperlink" Target="../AppData/Local/Microsoft/Windows/Temporary%20Internet%20Files/Content.Outlook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../AppData/Local/Microsoft/Windows/Temporary%20Internet%20Files/Content.Outlook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ikov_zam1\AppData\Local\Microsoft\Windows\INetCache\Content.Outlook\AppData\Local\Microsoft\Windows\Temporary%20Internet%20Files\Local%20Settings\Temp\Local%20Settings\Temp\Temporary%20Internet%20Files\Content.IE5\3L2JI2MT\&#1052;&#1055;%20&#1086;&#1082;&#1086;&#1085;&#1095;&#1072;&#1090;&#1077;&#1083;&#1100;&#1085;&#1072;&#1103;.doc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679.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likov_zam1\AppData\Local\Microsoft\Windows\INetCache\Content.Outlook\AppData\Local\Microsoft\Windows\Temporary%20Internet%20Files\Local%20Settings\Temp\Local%20Settings\Temp\Temporary%20Internet%20Files\Content.IE5\3L2JI2MT\&#1052;&#1055;%20&#1086;&#1082;&#1086;&#1085;&#1095;&#1072;&#1090;&#1077;&#1083;&#1100;&#1085;&#1072;&#1103;.doc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C:\Users\alikov_zam1\AppData\Local\Microsoft\Windows\INetCache\Content.Outlook\AppData\Local\Microsoft\Windows\Temporary%20Internet%20Files\Content.Outlook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F15F-DDC0-4F2E-A922-DB9E414F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Ананьева</cp:lastModifiedBy>
  <cp:revision>6</cp:revision>
  <cp:lastPrinted>2024-04-02T12:42:00Z</cp:lastPrinted>
  <dcterms:created xsi:type="dcterms:W3CDTF">2024-04-02T11:54:00Z</dcterms:created>
  <dcterms:modified xsi:type="dcterms:W3CDTF">2024-04-02T12:48:00Z</dcterms:modified>
</cp:coreProperties>
</file>