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7"/>
        <w:gridCol w:w="1715"/>
        <w:gridCol w:w="4086"/>
      </w:tblGrid>
      <w:tr w:rsidR="00E14810" w:rsidRPr="00F848B1" w:rsidTr="00F45B58">
        <w:trPr>
          <w:trHeight w:val="2181"/>
        </w:trPr>
        <w:tc>
          <w:tcPr>
            <w:tcW w:w="4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922F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keepNext/>
              <w:jc w:val="center"/>
              <w:outlineLvl w:val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24"/>
                <w:szCs w:val="24"/>
              </w:rPr>
            </w:pPr>
          </w:p>
          <w:p w:rsidR="00E14810" w:rsidRPr="000D111B" w:rsidRDefault="006D596E" w:rsidP="00F45B58">
            <w:pPr>
              <w:tabs>
                <w:tab w:val="left" w:pos="795"/>
                <w:tab w:val="center" w:pos="1929"/>
              </w:tabs>
              <w:jc w:val="center"/>
              <w:rPr>
                <w:b w:val="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ç. №</w:t>
            </w:r>
            <w:r w:rsidR="00E14810" w:rsidRPr="000D111B">
              <w:rPr>
                <w:rFonts w:ascii="Times New Roman" w:hAnsi="Times New Roman"/>
                <w:sz w:val="23"/>
                <w:szCs w:val="23"/>
              </w:rPr>
              <w:t xml:space="preserve"> _____</w:t>
            </w:r>
          </w:p>
          <w:p w:rsidR="00E14810" w:rsidRPr="00922F4F" w:rsidRDefault="00E14810" w:rsidP="00F45B58">
            <w:pPr>
              <w:jc w:val="center"/>
              <w:rPr>
                <w:b w:val="0"/>
                <w:sz w:val="18"/>
                <w:szCs w:val="18"/>
              </w:rPr>
            </w:pP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922F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22F4F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E14810" w:rsidRPr="00F848B1" w:rsidRDefault="00E14810" w:rsidP="00F45B58">
            <w:pPr>
              <w:rPr>
                <w:b w:val="0"/>
              </w:rPr>
            </w:pPr>
          </w:p>
        </w:tc>
        <w:tc>
          <w:tcPr>
            <w:tcW w:w="17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F848B1" w:rsidRDefault="00E14810" w:rsidP="00F45B58">
            <w:pPr>
              <w:jc w:val="center"/>
              <w:rPr>
                <w:b w:val="0"/>
              </w:rPr>
            </w:pPr>
            <w:r w:rsidRPr="00F848B1">
              <w:rPr>
                <w:rFonts w:ascii="Times New Roman" w:hAnsi="Times New Roman"/>
                <w:b w:val="0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-43177</wp:posOffset>
                  </wp:positionH>
                  <wp:positionV relativeFrom="paragraph">
                    <wp:posOffset>9528</wp:posOffset>
                  </wp:positionV>
                  <wp:extent cx="935988" cy="925199"/>
                  <wp:effectExtent l="0" t="0" r="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88" cy="92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Чувашская Республика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Моргаушского 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E14810" w:rsidRPr="00922F4F" w:rsidRDefault="00E14810" w:rsidP="00F45B5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E14810" w:rsidRPr="00922F4F" w:rsidRDefault="006D596E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_____202</w:t>
            </w:r>
            <w:r w:rsidR="00EB0C79">
              <w:rPr>
                <w:rFonts w:ascii="Times New Roman" w:hAnsi="Times New Roman"/>
                <w:sz w:val="24"/>
                <w:szCs w:val="24"/>
              </w:rPr>
              <w:t>6</w:t>
            </w:r>
            <w:r w:rsidR="00E14810" w:rsidRPr="00922F4F">
              <w:rPr>
                <w:rFonts w:ascii="Times New Roman" w:hAnsi="Times New Roman"/>
                <w:sz w:val="24"/>
                <w:szCs w:val="24"/>
              </w:rPr>
              <w:t xml:space="preserve"> г. № _____</w:t>
            </w:r>
          </w:p>
          <w:p w:rsidR="00E14810" w:rsidRPr="00922F4F" w:rsidRDefault="00E14810" w:rsidP="00F45B58">
            <w:pPr>
              <w:tabs>
                <w:tab w:val="left" w:pos="294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2F4F">
              <w:rPr>
                <w:rFonts w:ascii="Times New Roman" w:hAnsi="Times New Roman"/>
                <w:sz w:val="18"/>
                <w:szCs w:val="18"/>
              </w:rPr>
              <w:t>с. Моргауши</w:t>
            </w:r>
          </w:p>
          <w:p w:rsidR="00E14810" w:rsidRPr="00F848B1" w:rsidRDefault="00E14810" w:rsidP="00F45B58">
            <w:pPr>
              <w:jc w:val="center"/>
              <w:rPr>
                <w:rFonts w:ascii="Times New Roman" w:hAnsi="Times New Roman"/>
                <w:b w:val="0"/>
              </w:rPr>
            </w:pPr>
          </w:p>
        </w:tc>
      </w:tr>
    </w:tbl>
    <w:p w:rsidR="00E14810" w:rsidRPr="000D111B" w:rsidRDefault="00E14810" w:rsidP="00E14810">
      <w:pPr>
        <w:ind w:left="709"/>
        <w:rPr>
          <w:rFonts w:ascii="Times New Roman" w:hAnsi="Times New Roman"/>
          <w:sz w:val="23"/>
          <w:szCs w:val="23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928"/>
        <w:gridCol w:w="4720"/>
      </w:tblGrid>
      <w:tr w:rsidR="00E14810" w:rsidRPr="00922F4F" w:rsidTr="00F45B58">
        <w:tc>
          <w:tcPr>
            <w:tcW w:w="4928" w:type="dxa"/>
          </w:tcPr>
          <w:p w:rsidR="00E14810" w:rsidRPr="00922F4F" w:rsidRDefault="00E14810" w:rsidP="006A0E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F4F">
              <w:rPr>
                <w:rFonts w:ascii="Times New Roman" w:hAnsi="Times New Roman"/>
                <w:sz w:val="24"/>
                <w:szCs w:val="24"/>
              </w:rPr>
              <w:t>О внесении изменени</w:t>
            </w:r>
            <w:r w:rsidR="00783515">
              <w:rPr>
                <w:rFonts w:ascii="Times New Roman" w:hAnsi="Times New Roman"/>
                <w:sz w:val="24"/>
                <w:szCs w:val="24"/>
              </w:rPr>
              <w:t>й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 в постановление администрации Моргаушского муниц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и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 xml:space="preserve">пального округа Чувашской Республики от </w:t>
            </w:r>
            <w:r w:rsidR="00EB0C79" w:rsidRPr="00EB0C79">
              <w:rPr>
                <w:rFonts w:ascii="Times New Roman" w:hAnsi="Times New Roman"/>
                <w:sz w:val="24"/>
                <w:szCs w:val="24"/>
              </w:rPr>
              <w:t xml:space="preserve">12.09.2025 г. № 2064 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«Об утверждении схемы размещения нестационарных то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р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говых объектов на территории Моргау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ш</w:t>
            </w:r>
            <w:r w:rsidRPr="00922F4F">
              <w:rPr>
                <w:rFonts w:ascii="Times New Roman" w:hAnsi="Times New Roman"/>
                <w:sz w:val="24"/>
                <w:szCs w:val="24"/>
              </w:rPr>
              <w:t>ского муниципального округа Чувашской Республики»</w:t>
            </w:r>
          </w:p>
        </w:tc>
        <w:tc>
          <w:tcPr>
            <w:tcW w:w="4720" w:type="dxa"/>
          </w:tcPr>
          <w:p w:rsidR="00E14810" w:rsidRPr="00922F4F" w:rsidRDefault="00E14810" w:rsidP="00F45B58">
            <w:pPr>
              <w:pStyle w:val="ConsPlusTitle"/>
              <w:jc w:val="center"/>
              <w:rPr>
                <w:sz w:val="24"/>
                <w:szCs w:val="24"/>
              </w:rPr>
            </w:pPr>
          </w:p>
        </w:tc>
      </w:tr>
    </w:tbl>
    <w:p w:rsidR="00E14810" w:rsidRPr="00922F4F" w:rsidRDefault="00E14810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4810" w:rsidRPr="00922F4F" w:rsidRDefault="00E14810" w:rsidP="00734DF7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922F4F">
        <w:rPr>
          <w:rFonts w:ascii="Times New Roman" w:hAnsi="Times New Roman"/>
          <w:b w:val="0"/>
          <w:sz w:val="24"/>
          <w:szCs w:val="24"/>
        </w:rPr>
        <w:t xml:space="preserve">В соответствии </w:t>
      </w:r>
      <w:r w:rsidR="00A55BDB">
        <w:rPr>
          <w:rFonts w:ascii="Times New Roman" w:hAnsi="Times New Roman"/>
          <w:b w:val="0"/>
          <w:sz w:val="24"/>
          <w:szCs w:val="24"/>
        </w:rPr>
        <w:t xml:space="preserve">с </w:t>
      </w:r>
      <w:hyperlink r:id="rId10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от 26 июля 2006 № 135-ФЗ «О защите конк</w:t>
      </w:r>
      <w:r w:rsidRPr="00922F4F">
        <w:rPr>
          <w:rFonts w:ascii="Times New Roman" w:hAnsi="Times New Roman"/>
          <w:b w:val="0"/>
          <w:sz w:val="24"/>
          <w:szCs w:val="24"/>
        </w:rPr>
        <w:t>у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ренции», </w:t>
      </w:r>
      <w:hyperlink r:id="rId11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/>
          <w:b w:val="0"/>
          <w:sz w:val="24"/>
          <w:szCs w:val="24"/>
        </w:rPr>
        <w:t xml:space="preserve"> от 28 декабря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2009 № 381-ФЗ «Об основах государственного регулирования торговой деятельности в Российской Федерации», </w:t>
      </w:r>
      <w:hyperlink r:id="rId12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приказом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 xml:space="preserve"> Министерства экономического развития промышленности и торговли Чувашской Республики от 16 ноября 2010 № 184 «О Порядке разработки и утверждения органами местного самоуправления в Ч</w:t>
      </w:r>
      <w:r w:rsidRPr="00922F4F">
        <w:rPr>
          <w:rFonts w:ascii="Times New Roman" w:hAnsi="Times New Roman"/>
          <w:b w:val="0"/>
          <w:sz w:val="24"/>
          <w:szCs w:val="24"/>
        </w:rPr>
        <w:t>у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вашской Республике схемы размещения нестационарных торговых объектов», </w:t>
      </w:r>
      <w:hyperlink r:id="rId13" w:history="1">
        <w:r w:rsidRPr="00922F4F">
          <w:rPr>
            <w:rStyle w:val="af1"/>
            <w:rFonts w:ascii="Times New Roman" w:hAnsi="Times New Roman"/>
            <w:b w:val="0"/>
            <w:sz w:val="24"/>
            <w:szCs w:val="24"/>
          </w:rPr>
          <w:t>Устав</w:t>
        </w:r>
      </w:hyperlink>
      <w:r w:rsidRPr="00922F4F">
        <w:rPr>
          <w:rFonts w:ascii="Times New Roman" w:hAnsi="Times New Roman"/>
          <w:b w:val="0"/>
          <w:sz w:val="24"/>
          <w:szCs w:val="24"/>
        </w:rPr>
        <w:t>ом Мо</w:t>
      </w:r>
      <w:r w:rsidRPr="00922F4F">
        <w:rPr>
          <w:rFonts w:ascii="Times New Roman" w:hAnsi="Times New Roman"/>
          <w:b w:val="0"/>
          <w:sz w:val="24"/>
          <w:szCs w:val="24"/>
        </w:rPr>
        <w:t>р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гаушского муниципального округа Чувашской Республики, администрация Моргаушского муниципального округа Чувашской Республики постановляет: </w:t>
      </w:r>
    </w:p>
    <w:p w:rsidR="00E14810" w:rsidRDefault="00E14810" w:rsidP="007463B5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922F4F">
        <w:rPr>
          <w:rFonts w:ascii="Times New Roman" w:hAnsi="Times New Roman"/>
          <w:b w:val="0"/>
          <w:sz w:val="24"/>
          <w:szCs w:val="24"/>
        </w:rPr>
        <w:t>1. Внести в постановление администрации Моргаушского муниципального округа</w:t>
      </w:r>
      <w:r>
        <w:rPr>
          <w:rFonts w:ascii="Times New Roman" w:hAnsi="Times New Roman"/>
          <w:b w:val="0"/>
          <w:sz w:val="24"/>
          <w:szCs w:val="24"/>
        </w:rPr>
        <w:t xml:space="preserve">           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 Чувашской Республики от </w:t>
      </w:r>
      <w:r w:rsidR="00EB0C79" w:rsidRPr="00EB0C79">
        <w:rPr>
          <w:rFonts w:ascii="Times New Roman" w:hAnsi="Times New Roman"/>
          <w:b w:val="0"/>
          <w:sz w:val="24"/>
          <w:szCs w:val="24"/>
        </w:rPr>
        <w:t xml:space="preserve">12.09.2025 г. № 2064 </w:t>
      </w:r>
      <w:r w:rsidRPr="00922F4F">
        <w:rPr>
          <w:rFonts w:ascii="Times New Roman" w:hAnsi="Times New Roman"/>
          <w:b w:val="0"/>
          <w:sz w:val="24"/>
          <w:szCs w:val="24"/>
        </w:rPr>
        <w:t>«Об утверждении схемы размещения нест</w:t>
      </w:r>
      <w:r w:rsidRPr="00922F4F">
        <w:rPr>
          <w:rFonts w:ascii="Times New Roman" w:hAnsi="Times New Roman"/>
          <w:b w:val="0"/>
          <w:sz w:val="24"/>
          <w:szCs w:val="24"/>
        </w:rPr>
        <w:t>а</w:t>
      </w:r>
      <w:r w:rsidRPr="00922F4F">
        <w:rPr>
          <w:rFonts w:ascii="Times New Roman" w:hAnsi="Times New Roman"/>
          <w:b w:val="0"/>
          <w:sz w:val="24"/>
          <w:szCs w:val="24"/>
        </w:rPr>
        <w:t>ционарных торговых объектов на территории Моргаушского муниципального округа Чува</w:t>
      </w:r>
      <w:r w:rsidRPr="00922F4F">
        <w:rPr>
          <w:rFonts w:ascii="Times New Roman" w:hAnsi="Times New Roman"/>
          <w:b w:val="0"/>
          <w:sz w:val="24"/>
          <w:szCs w:val="24"/>
        </w:rPr>
        <w:t>ш</w:t>
      </w:r>
      <w:r w:rsidRPr="00922F4F">
        <w:rPr>
          <w:rFonts w:ascii="Times New Roman" w:hAnsi="Times New Roman"/>
          <w:b w:val="0"/>
          <w:sz w:val="24"/>
          <w:szCs w:val="24"/>
        </w:rPr>
        <w:t xml:space="preserve">ской Республики» </w:t>
      </w:r>
      <w:r>
        <w:rPr>
          <w:rFonts w:ascii="Times New Roman" w:hAnsi="Times New Roman"/>
          <w:b w:val="0"/>
          <w:sz w:val="24"/>
          <w:szCs w:val="24"/>
        </w:rPr>
        <w:t>(далее – постановление) следующе</w:t>
      </w:r>
      <w:r w:rsidRPr="00922F4F">
        <w:rPr>
          <w:rFonts w:ascii="Times New Roman" w:hAnsi="Times New Roman"/>
          <w:b w:val="0"/>
          <w:sz w:val="24"/>
          <w:szCs w:val="24"/>
        </w:rPr>
        <w:t>е изменение:</w:t>
      </w:r>
    </w:p>
    <w:p w:rsidR="00CB29C7" w:rsidRDefault="007463B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</w:t>
      </w:r>
      <w:r w:rsidR="009F7495">
        <w:rPr>
          <w:rFonts w:ascii="Times New Roman" w:hAnsi="Times New Roman"/>
          <w:b w:val="0"/>
          <w:sz w:val="24"/>
          <w:szCs w:val="24"/>
        </w:rPr>
        <w:t>.</w:t>
      </w:r>
      <w:r w:rsidR="009F7495" w:rsidRPr="009F7495">
        <w:t xml:space="preserve"> </w:t>
      </w:r>
      <w:r w:rsidR="009F7495" w:rsidRPr="009F7495">
        <w:rPr>
          <w:rFonts w:ascii="Times New Roman" w:hAnsi="Times New Roman"/>
          <w:b w:val="0"/>
          <w:sz w:val="24"/>
          <w:szCs w:val="24"/>
        </w:rPr>
        <w:t>В приложении «Схема размещения нестационарных торговых объектов на терр</w:t>
      </w:r>
      <w:r w:rsidR="009F7495" w:rsidRPr="009F7495">
        <w:rPr>
          <w:rFonts w:ascii="Times New Roman" w:hAnsi="Times New Roman"/>
          <w:b w:val="0"/>
          <w:sz w:val="24"/>
          <w:szCs w:val="24"/>
        </w:rPr>
        <w:t>и</w:t>
      </w:r>
      <w:r w:rsidR="009F7495" w:rsidRPr="009F7495">
        <w:rPr>
          <w:rFonts w:ascii="Times New Roman" w:hAnsi="Times New Roman"/>
          <w:b w:val="0"/>
          <w:sz w:val="24"/>
          <w:szCs w:val="24"/>
        </w:rPr>
        <w:t>тории Моргаушского муниципального округа Чувашской Республики» добавить следующ</w:t>
      </w:r>
      <w:r w:rsidR="0069384A">
        <w:rPr>
          <w:rFonts w:ascii="Times New Roman" w:hAnsi="Times New Roman"/>
          <w:b w:val="0"/>
          <w:sz w:val="24"/>
          <w:szCs w:val="24"/>
        </w:rPr>
        <w:t>ие позиции</w:t>
      </w:r>
      <w:r w:rsidR="009F7495" w:rsidRPr="009F7495">
        <w:rPr>
          <w:rFonts w:ascii="Times New Roman" w:hAnsi="Times New Roman"/>
          <w:b w:val="0"/>
          <w:sz w:val="24"/>
          <w:szCs w:val="24"/>
        </w:rPr>
        <w:t>:</w:t>
      </w:r>
    </w:p>
    <w:p w:rsidR="00543325" w:rsidRDefault="00543325" w:rsidP="00E14810">
      <w:pPr>
        <w:tabs>
          <w:tab w:val="left" w:pos="426"/>
          <w:tab w:val="left" w:pos="567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W w:w="9800" w:type="dxa"/>
        <w:tblInd w:w="-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"/>
        <w:gridCol w:w="1417"/>
        <w:gridCol w:w="1701"/>
        <w:gridCol w:w="993"/>
        <w:gridCol w:w="1559"/>
        <w:gridCol w:w="1559"/>
        <w:gridCol w:w="1418"/>
        <w:gridCol w:w="709"/>
      </w:tblGrid>
      <w:tr w:rsidR="00543325" w:rsidRPr="00543325" w:rsidTr="000E3A8E">
        <w:trPr>
          <w:cantSplit/>
          <w:trHeight w:val="132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N </w:t>
            </w:r>
            <w:r w:rsidRPr="00543325">
              <w:rPr>
                <w:rFonts w:ascii="Times New Roman" w:hAnsi="Times New Roman" w:cs="Times New Roman"/>
              </w:rPr>
              <w:br/>
            </w:r>
            <w:proofErr w:type="gramStart"/>
            <w:r w:rsidRPr="00543325">
              <w:rPr>
                <w:rFonts w:ascii="Times New Roman" w:hAnsi="Times New Roman" w:cs="Times New Roman"/>
              </w:rPr>
              <w:t>п</w:t>
            </w:r>
            <w:proofErr w:type="gramEnd"/>
            <w:r w:rsidRPr="005433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Место  </w:t>
            </w:r>
            <w:r w:rsidRPr="00543325">
              <w:rPr>
                <w:rFonts w:ascii="Times New Roman" w:hAnsi="Times New Roman" w:cs="Times New Roman"/>
              </w:rPr>
              <w:br/>
              <w:t>размещения</w:t>
            </w:r>
            <w:r w:rsidRPr="00543325">
              <w:rPr>
                <w:rFonts w:ascii="Times New Roman" w:hAnsi="Times New Roman" w:cs="Times New Roman"/>
              </w:rPr>
              <w:br/>
              <w:t>и 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Тип торгового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объекта,   </w:t>
            </w:r>
            <w:r w:rsidRPr="00543325">
              <w:rPr>
                <w:rFonts w:ascii="Times New Roman" w:hAnsi="Times New Roman" w:cs="Times New Roman"/>
              </w:rPr>
              <w:br/>
              <w:t>используемого</w:t>
            </w:r>
            <w:r w:rsidRPr="00543325">
              <w:rPr>
                <w:rFonts w:ascii="Times New Roman" w:hAnsi="Times New Roman" w:cs="Times New Roman"/>
              </w:rPr>
              <w:br/>
              <w:t xml:space="preserve">для     </w:t>
            </w:r>
            <w:r w:rsidRPr="00543325">
              <w:rPr>
                <w:rFonts w:ascii="Times New Roman" w:hAnsi="Times New Roman" w:cs="Times New Roman"/>
              </w:rPr>
              <w:br/>
              <w:t>осуществления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торговой   </w:t>
            </w:r>
            <w:r w:rsidRPr="00543325">
              <w:rPr>
                <w:rFonts w:ascii="Times New Roman" w:hAnsi="Times New Roman" w:cs="Times New Roman"/>
              </w:rPr>
              <w:br/>
              <w:t>деятельности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Площадь   </w:t>
            </w:r>
            <w:r w:rsidRPr="00543325">
              <w:rPr>
                <w:rFonts w:ascii="Times New Roman" w:hAnsi="Times New Roman" w:cs="Times New Roman"/>
              </w:rPr>
              <w:br/>
              <w:t>земел</w:t>
            </w:r>
            <w:r w:rsidRPr="00543325">
              <w:rPr>
                <w:rFonts w:ascii="Times New Roman" w:hAnsi="Times New Roman" w:cs="Times New Roman"/>
              </w:rPr>
              <w:t>ь</w:t>
            </w:r>
            <w:r w:rsidRPr="00543325">
              <w:rPr>
                <w:rFonts w:ascii="Times New Roman" w:hAnsi="Times New Roman" w:cs="Times New Roman"/>
              </w:rPr>
              <w:t xml:space="preserve">ного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участка,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(здания,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строения,  </w:t>
            </w:r>
            <w:r w:rsidRPr="00543325">
              <w:rPr>
                <w:rFonts w:ascii="Times New Roman" w:hAnsi="Times New Roman" w:cs="Times New Roman"/>
              </w:rPr>
              <w:br/>
              <w:t>сооруж</w:t>
            </w:r>
            <w:r w:rsidRPr="00543325">
              <w:rPr>
                <w:rFonts w:ascii="Times New Roman" w:hAnsi="Times New Roman" w:cs="Times New Roman"/>
              </w:rPr>
              <w:t>е</w:t>
            </w:r>
            <w:r w:rsidRPr="00543325">
              <w:rPr>
                <w:rFonts w:ascii="Times New Roman" w:hAnsi="Times New Roman" w:cs="Times New Roman"/>
              </w:rPr>
              <w:t xml:space="preserve">ния) </w:t>
            </w:r>
            <w:r w:rsidRPr="00543325">
              <w:rPr>
                <w:rFonts w:ascii="Times New Roman" w:hAnsi="Times New Roman" w:cs="Times New Roman"/>
              </w:rPr>
              <w:br/>
              <w:t>или его ч</w:t>
            </w:r>
            <w:r w:rsidRPr="00543325">
              <w:rPr>
                <w:rFonts w:ascii="Times New Roman" w:hAnsi="Times New Roman" w:cs="Times New Roman"/>
              </w:rPr>
              <w:t>а</w:t>
            </w:r>
            <w:r w:rsidRPr="00543325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Форма    </w:t>
            </w:r>
            <w:r w:rsidRPr="00543325">
              <w:rPr>
                <w:rFonts w:ascii="Times New Roman" w:hAnsi="Times New Roman" w:cs="Times New Roman"/>
              </w:rPr>
              <w:br/>
              <w:t>собственности</w:t>
            </w:r>
            <w:r w:rsidRPr="00543325">
              <w:rPr>
                <w:rFonts w:ascii="Times New Roman" w:hAnsi="Times New Roman" w:cs="Times New Roman"/>
              </w:rPr>
              <w:br/>
              <w:t xml:space="preserve">земельного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участка,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(здания,   </w:t>
            </w:r>
            <w:r w:rsidRPr="00543325">
              <w:rPr>
                <w:rFonts w:ascii="Times New Roman" w:hAnsi="Times New Roman" w:cs="Times New Roman"/>
              </w:rPr>
              <w:br/>
              <w:t xml:space="preserve">строения,  </w:t>
            </w:r>
            <w:r w:rsidRPr="00543325">
              <w:rPr>
                <w:rFonts w:ascii="Times New Roman" w:hAnsi="Times New Roman" w:cs="Times New Roman"/>
              </w:rPr>
              <w:br/>
              <w:t xml:space="preserve">сооружения) </w:t>
            </w:r>
            <w:r w:rsidRPr="00543325">
              <w:rPr>
                <w:rFonts w:ascii="Times New Roman" w:hAnsi="Times New Roman" w:cs="Times New Roman"/>
              </w:rPr>
              <w:br/>
              <w:t>или его части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Срок     </w:t>
            </w:r>
            <w:r w:rsidRPr="00543325">
              <w:rPr>
                <w:rFonts w:ascii="Times New Roman" w:hAnsi="Times New Roman" w:cs="Times New Roman"/>
              </w:rPr>
              <w:br/>
              <w:t>осуществл</w:t>
            </w:r>
            <w:r w:rsidRPr="00543325">
              <w:rPr>
                <w:rFonts w:ascii="Times New Roman" w:hAnsi="Times New Roman" w:cs="Times New Roman"/>
              </w:rPr>
              <w:t>е</w:t>
            </w:r>
            <w:r w:rsidRPr="00543325">
              <w:rPr>
                <w:rFonts w:ascii="Times New Roman" w:hAnsi="Times New Roman" w:cs="Times New Roman"/>
              </w:rPr>
              <w:t>ния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торговой   </w:t>
            </w:r>
            <w:r w:rsidRPr="00543325">
              <w:rPr>
                <w:rFonts w:ascii="Times New Roman" w:hAnsi="Times New Roman" w:cs="Times New Roman"/>
              </w:rPr>
              <w:br/>
              <w:t xml:space="preserve">деятельности </w:t>
            </w:r>
            <w:r w:rsidRPr="00543325">
              <w:rPr>
                <w:rFonts w:ascii="Times New Roman" w:hAnsi="Times New Roman" w:cs="Times New Roman"/>
              </w:rPr>
              <w:br/>
              <w:t xml:space="preserve">в месте   </w:t>
            </w:r>
            <w:r w:rsidRPr="00543325">
              <w:rPr>
                <w:rFonts w:ascii="Times New Roman" w:hAnsi="Times New Roman" w:cs="Times New Roman"/>
              </w:rPr>
              <w:br/>
              <w:t xml:space="preserve">размещения  </w:t>
            </w:r>
            <w:r w:rsidRPr="00543325">
              <w:rPr>
                <w:rFonts w:ascii="Times New Roman" w:hAnsi="Times New Roman" w:cs="Times New Roman"/>
              </w:rPr>
              <w:br/>
              <w:t>нестациона</w:t>
            </w:r>
            <w:r w:rsidRPr="00543325">
              <w:rPr>
                <w:rFonts w:ascii="Times New Roman" w:hAnsi="Times New Roman" w:cs="Times New Roman"/>
              </w:rPr>
              <w:t>р</w:t>
            </w:r>
            <w:r w:rsidRPr="00543325">
              <w:rPr>
                <w:rFonts w:ascii="Times New Roman" w:hAnsi="Times New Roman" w:cs="Times New Roman"/>
              </w:rPr>
              <w:t>ных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торговых   </w:t>
            </w:r>
            <w:r w:rsidRPr="00543325">
              <w:rPr>
                <w:rFonts w:ascii="Times New Roman" w:hAnsi="Times New Roman" w:cs="Times New Roman"/>
              </w:rPr>
              <w:br/>
              <w:t>объектов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Специализ</w:t>
            </w:r>
            <w:r w:rsidRPr="00543325">
              <w:rPr>
                <w:rFonts w:ascii="Times New Roman" w:hAnsi="Times New Roman" w:cs="Times New Roman"/>
              </w:rPr>
              <w:t>а</w:t>
            </w:r>
            <w:r w:rsidRPr="00543325">
              <w:rPr>
                <w:rFonts w:ascii="Times New Roman" w:hAnsi="Times New Roman" w:cs="Times New Roman"/>
              </w:rPr>
              <w:t>ция</w:t>
            </w:r>
            <w:r w:rsidRPr="00543325">
              <w:rPr>
                <w:rFonts w:ascii="Times New Roman" w:hAnsi="Times New Roman" w:cs="Times New Roman"/>
              </w:rPr>
              <w:br/>
              <w:t xml:space="preserve">торгового  </w:t>
            </w:r>
            <w:r w:rsidRPr="00543325">
              <w:rPr>
                <w:rFonts w:ascii="Times New Roman" w:hAnsi="Times New Roman" w:cs="Times New Roman"/>
              </w:rPr>
              <w:br/>
              <w:t xml:space="preserve">объекта   </w:t>
            </w:r>
            <w:r w:rsidRPr="00543325">
              <w:rPr>
                <w:rFonts w:ascii="Times New Roman" w:hAnsi="Times New Roman" w:cs="Times New Roman"/>
              </w:rPr>
              <w:br/>
              <w:t xml:space="preserve">(ассортимент </w:t>
            </w:r>
            <w:r w:rsidRPr="00543325">
              <w:rPr>
                <w:rFonts w:ascii="Times New Roman" w:hAnsi="Times New Roman" w:cs="Times New Roman"/>
              </w:rPr>
              <w:br/>
              <w:t xml:space="preserve">реализуемого </w:t>
            </w:r>
            <w:r w:rsidRPr="00543325">
              <w:rPr>
                <w:rFonts w:ascii="Times New Roman" w:hAnsi="Times New Roman" w:cs="Times New Roman"/>
              </w:rPr>
              <w:br/>
              <w:t>товара)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 xml:space="preserve">Иная     </w:t>
            </w:r>
            <w:r w:rsidRPr="00543325">
              <w:rPr>
                <w:rFonts w:ascii="Times New Roman" w:hAnsi="Times New Roman" w:cs="Times New Roman"/>
              </w:rPr>
              <w:br/>
              <w:t>д</w:t>
            </w:r>
            <w:r w:rsidRPr="00543325">
              <w:rPr>
                <w:rFonts w:ascii="Times New Roman" w:hAnsi="Times New Roman" w:cs="Times New Roman"/>
              </w:rPr>
              <w:t>о</w:t>
            </w:r>
            <w:r w:rsidRPr="00543325">
              <w:rPr>
                <w:rFonts w:ascii="Times New Roman" w:hAnsi="Times New Roman" w:cs="Times New Roman"/>
              </w:rPr>
              <w:t>по</w:t>
            </w:r>
            <w:r w:rsidRPr="00543325">
              <w:rPr>
                <w:rFonts w:ascii="Times New Roman" w:hAnsi="Times New Roman" w:cs="Times New Roman"/>
              </w:rPr>
              <w:t>л</w:t>
            </w:r>
            <w:r w:rsidRPr="00543325">
              <w:rPr>
                <w:rFonts w:ascii="Times New Roman" w:hAnsi="Times New Roman" w:cs="Times New Roman"/>
              </w:rPr>
              <w:t>н</w:t>
            </w:r>
            <w:r w:rsidRPr="00543325">
              <w:rPr>
                <w:rFonts w:ascii="Times New Roman" w:hAnsi="Times New Roman" w:cs="Times New Roman"/>
              </w:rPr>
              <w:t>и</w:t>
            </w:r>
            <w:r w:rsidRPr="00543325">
              <w:rPr>
                <w:rFonts w:ascii="Times New Roman" w:hAnsi="Times New Roman" w:cs="Times New Roman"/>
              </w:rPr>
              <w:t>тел</w:t>
            </w:r>
            <w:r w:rsidRPr="00543325">
              <w:rPr>
                <w:rFonts w:ascii="Times New Roman" w:hAnsi="Times New Roman" w:cs="Times New Roman"/>
              </w:rPr>
              <w:t>ь</w:t>
            </w:r>
            <w:r w:rsidRPr="00543325">
              <w:rPr>
                <w:rFonts w:ascii="Times New Roman" w:hAnsi="Times New Roman" w:cs="Times New Roman"/>
              </w:rPr>
              <w:t>ная</w:t>
            </w:r>
            <w:r w:rsidRPr="00543325">
              <w:rPr>
                <w:rFonts w:ascii="Times New Roman" w:hAnsi="Times New Roman" w:cs="Times New Roman"/>
              </w:rPr>
              <w:br/>
              <w:t>и</w:t>
            </w:r>
            <w:r w:rsidRPr="00543325">
              <w:rPr>
                <w:rFonts w:ascii="Times New Roman" w:hAnsi="Times New Roman" w:cs="Times New Roman"/>
              </w:rPr>
              <w:t>н</w:t>
            </w:r>
            <w:r w:rsidRPr="00543325">
              <w:rPr>
                <w:rFonts w:ascii="Times New Roman" w:hAnsi="Times New Roman" w:cs="Times New Roman"/>
              </w:rPr>
              <w:t>фо</w:t>
            </w:r>
            <w:r w:rsidRPr="00543325">
              <w:rPr>
                <w:rFonts w:ascii="Times New Roman" w:hAnsi="Times New Roman" w:cs="Times New Roman"/>
              </w:rPr>
              <w:t>р</w:t>
            </w:r>
            <w:r w:rsidRPr="00543325">
              <w:rPr>
                <w:rFonts w:ascii="Times New Roman" w:hAnsi="Times New Roman" w:cs="Times New Roman"/>
              </w:rPr>
              <w:t>мация</w:t>
            </w:r>
          </w:p>
        </w:tc>
      </w:tr>
      <w:tr w:rsidR="00543325" w:rsidRPr="00543325" w:rsidTr="000E3A8E">
        <w:trPr>
          <w:cantSplit/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325" w:rsidRPr="00543325" w:rsidRDefault="00543325" w:rsidP="000440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43325">
              <w:rPr>
                <w:rFonts w:ascii="Times New Roman" w:hAnsi="Times New Roman" w:cs="Times New Roman"/>
              </w:rPr>
              <w:t>8</w:t>
            </w:r>
          </w:p>
        </w:tc>
      </w:tr>
      <w:tr w:rsidR="0069384A" w:rsidRPr="00543325" w:rsidTr="000E3A8E">
        <w:trPr>
          <w:cantSplit/>
          <w:trHeight w:val="6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543325" w:rsidRDefault="0069384A" w:rsidP="000440BD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  <w:sz w:val="20"/>
              </w:rPr>
            </w:pPr>
            <w:r w:rsidRPr="00543325">
              <w:rPr>
                <w:rFonts w:ascii="Times New Roman" w:hAnsi="Times New Roman"/>
                <w:b w:val="0"/>
                <w:sz w:val="20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tabs>
                <w:tab w:val="left" w:pos="465"/>
              </w:tabs>
              <w:autoSpaceDE w:val="0"/>
              <w:spacing w:after="10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Чувашская Ре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публика, Мо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гаушский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й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он, с. Морга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у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ши, 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вблизи м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а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газина «Г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а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строном»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Торговый пав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и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льон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15 </w:t>
            </w:r>
            <w:proofErr w:type="spell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кв</w:t>
            </w:r>
            <w:proofErr w:type="gram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земли, госуда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ственная со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б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ственность на которые не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граничена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круглогодично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Торговля ша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ш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лыками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-</w:t>
            </w:r>
          </w:p>
        </w:tc>
      </w:tr>
      <w:tr w:rsidR="0069384A" w:rsidRPr="0069384A" w:rsidTr="000E3A8E">
        <w:trPr>
          <w:cantSplit/>
          <w:trHeight w:val="6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tabs>
                <w:tab w:val="left" w:pos="465"/>
              </w:tabs>
              <w:autoSpaceDE w:val="0"/>
              <w:spacing w:after="10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Чувашская Ре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публика, Мо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гаушский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й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он, центр с. Мо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гауши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Торговый пав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и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льон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8 </w:t>
            </w:r>
            <w:proofErr w:type="spell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кв.м</w:t>
            </w:r>
            <w:proofErr w:type="spellEnd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земли, госуда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ственная со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б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ственность на которые не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граничена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круглогодично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Торговля ша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ш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лыками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-</w:t>
            </w:r>
          </w:p>
        </w:tc>
      </w:tr>
      <w:tr w:rsidR="0069384A" w:rsidRPr="0069384A" w:rsidTr="000E3A8E">
        <w:trPr>
          <w:cantSplit/>
          <w:trHeight w:val="6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tabs>
                <w:tab w:val="left" w:pos="465"/>
              </w:tabs>
              <w:autoSpaceDE w:val="0"/>
              <w:spacing w:after="10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Чувашская Ре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публика, Мо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гаушский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й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он, д. </w:t>
            </w:r>
            <w:proofErr w:type="spell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Москак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сы</w:t>
            </w:r>
            <w:proofErr w:type="spellEnd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, ул. Моско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ская, д. 54Б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Торговый пав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и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льон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7 </w:t>
            </w:r>
            <w:proofErr w:type="spell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кв.м</w:t>
            </w:r>
            <w:proofErr w:type="spellEnd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земли, госуда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ственная со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б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ственность на которые не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граничена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круглогодично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Продовол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ь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ственные тов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-</w:t>
            </w:r>
          </w:p>
        </w:tc>
      </w:tr>
      <w:tr w:rsidR="0069384A" w:rsidRPr="0069384A" w:rsidTr="000E3A8E">
        <w:trPr>
          <w:cantSplit/>
          <w:trHeight w:val="6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widowControl w:val="0"/>
              <w:autoSpaceDE w:val="0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gram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Чувашская Ре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публика, Мо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гаушский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й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он, с. Б. Су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н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дырь, ул. Лен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и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на, д. 15 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вблизи «Пи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ц</w:t>
            </w:r>
            <w:r w:rsidRPr="0069384A">
              <w:rPr>
                <w:rFonts w:ascii="Times New Roman" w:hAnsi="Times New Roman"/>
                <w:b w:val="0"/>
                <w:i/>
                <w:sz w:val="18"/>
                <w:szCs w:val="18"/>
              </w:rPr>
              <w:t>церии»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Торговый пав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и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льон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autoSpaceDE w:val="0"/>
              <w:spacing w:after="10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 xml:space="preserve">18 </w:t>
            </w:r>
            <w:proofErr w:type="spellStart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кв.м</w:t>
            </w:r>
            <w:proofErr w:type="spellEnd"/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земли, госуда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р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ственная со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б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ственность на которые не ра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з</w:t>
            </w: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граничена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круглогодично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Пекарня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384A" w:rsidRPr="0069384A" w:rsidRDefault="0069384A" w:rsidP="004779E7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384A">
              <w:rPr>
                <w:rFonts w:ascii="Times New Roman" w:hAnsi="Times New Roman"/>
                <w:b w:val="0"/>
                <w:sz w:val="18"/>
                <w:szCs w:val="18"/>
              </w:rPr>
              <w:t>-</w:t>
            </w:r>
          </w:p>
        </w:tc>
      </w:tr>
    </w:tbl>
    <w:p w:rsidR="0069384A" w:rsidRDefault="0069384A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E14810" w:rsidRDefault="003F27C2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 w:val="0"/>
          <w:sz w:val="24"/>
          <w:szCs w:val="24"/>
        </w:rPr>
        <w:t>2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. </w:t>
      </w:r>
      <w:proofErr w:type="gramStart"/>
      <w:r w:rsidR="00E14810" w:rsidRPr="00922F4F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 выполнением настоящего постановления возложить на отдел эконом</w:t>
      </w:r>
      <w:r w:rsidR="00E14810" w:rsidRPr="00922F4F">
        <w:rPr>
          <w:rFonts w:ascii="Times New Roman" w:hAnsi="Times New Roman"/>
          <w:b w:val="0"/>
          <w:sz w:val="24"/>
          <w:szCs w:val="24"/>
        </w:rPr>
        <w:t>и</w:t>
      </w:r>
      <w:r w:rsidR="00E14810" w:rsidRPr="00922F4F">
        <w:rPr>
          <w:rFonts w:ascii="Times New Roman" w:hAnsi="Times New Roman"/>
          <w:b w:val="0"/>
          <w:sz w:val="24"/>
          <w:szCs w:val="24"/>
        </w:rPr>
        <w:t xml:space="preserve">ки и инвестиционной деятельности администрации Моргаушского муниципального округа </w:t>
      </w:r>
      <w:r w:rsidR="00E76917">
        <w:rPr>
          <w:rFonts w:ascii="Times New Roman" w:hAnsi="Times New Roman"/>
          <w:b w:val="0"/>
          <w:sz w:val="24"/>
          <w:szCs w:val="24"/>
        </w:rPr>
        <w:t xml:space="preserve">            </w:t>
      </w:r>
      <w:r w:rsidR="00E14810" w:rsidRPr="00922F4F">
        <w:rPr>
          <w:rFonts w:ascii="Times New Roman" w:hAnsi="Times New Roman"/>
          <w:b w:val="0"/>
          <w:sz w:val="24"/>
          <w:szCs w:val="24"/>
        </w:rPr>
        <w:t>Чувашской Республики.</w:t>
      </w:r>
    </w:p>
    <w:p w:rsidR="00DC0E55" w:rsidRPr="00922F4F" w:rsidRDefault="00DC0E55" w:rsidP="00783515">
      <w:pPr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3. </w:t>
      </w:r>
      <w:r w:rsidRPr="00E76917">
        <w:rPr>
          <w:rFonts w:ascii="Times New Roman" w:hAnsi="Times New Roman"/>
          <w:b w:val="0"/>
          <w:sz w:val="24"/>
          <w:szCs w:val="24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E76917" w:rsidRDefault="00E76917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F27C2" w:rsidRDefault="003F27C2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830D4" w:rsidRPr="00922F4F" w:rsidRDefault="0069384A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D830D4" w:rsidRPr="00922F4F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D830D4" w:rsidRPr="00922F4F">
        <w:rPr>
          <w:rFonts w:ascii="Times New Roman" w:hAnsi="Times New Roman"/>
          <w:sz w:val="24"/>
          <w:szCs w:val="24"/>
        </w:rPr>
        <w:t xml:space="preserve"> Моргаушского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муниципального округа  </w:t>
      </w:r>
    </w:p>
    <w:p w:rsidR="00D830D4" w:rsidRPr="00922F4F" w:rsidRDefault="00D830D4" w:rsidP="00D830D4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2F4F">
        <w:rPr>
          <w:rFonts w:ascii="Times New Roman" w:hAnsi="Times New Roman"/>
          <w:sz w:val="24"/>
          <w:szCs w:val="24"/>
        </w:rPr>
        <w:t xml:space="preserve">Чувашской Республики                           </w:t>
      </w:r>
      <w:r w:rsidRPr="00922F4F">
        <w:rPr>
          <w:rFonts w:ascii="Times New Roman" w:hAnsi="Times New Roman"/>
          <w:sz w:val="24"/>
          <w:szCs w:val="24"/>
        </w:rPr>
        <w:tab/>
        <w:t>А.</w:t>
      </w:r>
      <w:r w:rsidR="00063316">
        <w:rPr>
          <w:rFonts w:ascii="Times New Roman" w:hAnsi="Times New Roman"/>
          <w:sz w:val="24"/>
          <w:szCs w:val="24"/>
        </w:rPr>
        <w:t>В</w:t>
      </w:r>
      <w:r w:rsidRPr="00922F4F">
        <w:rPr>
          <w:rFonts w:ascii="Times New Roman" w:hAnsi="Times New Roman"/>
          <w:sz w:val="24"/>
          <w:szCs w:val="24"/>
        </w:rPr>
        <w:t xml:space="preserve">. </w:t>
      </w:r>
      <w:r w:rsidR="00063316">
        <w:rPr>
          <w:rFonts w:ascii="Times New Roman" w:hAnsi="Times New Roman"/>
          <w:sz w:val="24"/>
          <w:szCs w:val="24"/>
        </w:rPr>
        <w:t>Иванов</w:t>
      </w:r>
    </w:p>
    <w:p w:rsidR="00E14810" w:rsidRDefault="00E14810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804B15" w:rsidRDefault="00804B15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063316" w:rsidRDefault="00063316" w:rsidP="00E14810">
      <w:pPr>
        <w:pStyle w:val="24"/>
        <w:tabs>
          <w:tab w:val="left" w:pos="7797"/>
        </w:tabs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DC0E55" w:rsidRPr="00922F4F" w:rsidRDefault="00DC0E55" w:rsidP="00DC0E55">
      <w:pPr>
        <w:rPr>
          <w:rFonts w:ascii="Times New Roman" w:hAnsi="Times New Roman"/>
          <w:b w:val="0"/>
          <w:bCs/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Исп. Лукина Г.В.</w:t>
      </w:r>
    </w:p>
    <w:p w:rsidR="00DC0E55" w:rsidRDefault="00DC0E55" w:rsidP="00DC0E55">
      <w:pPr>
        <w:rPr>
          <w:sz w:val="12"/>
          <w:szCs w:val="12"/>
        </w:rPr>
      </w:pPr>
      <w:r w:rsidRPr="00922F4F">
        <w:rPr>
          <w:rFonts w:ascii="Times New Roman" w:hAnsi="Times New Roman"/>
          <w:b w:val="0"/>
          <w:bCs/>
          <w:sz w:val="12"/>
          <w:szCs w:val="12"/>
        </w:rPr>
        <w:t>8(83541) 63-2-45</w:t>
      </w:r>
    </w:p>
    <w:p w:rsidR="00922F4F" w:rsidRDefault="00922F4F">
      <w:pPr>
        <w:pStyle w:val="Standard"/>
        <w:rPr>
          <w:sz w:val="12"/>
          <w:szCs w:val="12"/>
        </w:rPr>
      </w:pPr>
    </w:p>
    <w:sectPr w:rsidR="00922F4F" w:rsidSect="00EB0C79">
      <w:headerReference w:type="default" r:id="rId14"/>
      <w:pgSz w:w="11906" w:h="16838"/>
      <w:pgMar w:top="567" w:right="56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71" w:rsidRDefault="00F06F71" w:rsidP="008D1EEB">
      <w:r>
        <w:separator/>
      </w:r>
    </w:p>
  </w:endnote>
  <w:endnote w:type="continuationSeparator" w:id="0">
    <w:p w:rsidR="00F06F71" w:rsidRDefault="00F06F71" w:rsidP="008D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71" w:rsidRDefault="00F06F71" w:rsidP="008D1EEB">
      <w:r w:rsidRPr="008D1EEB">
        <w:rPr>
          <w:color w:val="000000"/>
        </w:rPr>
        <w:separator/>
      </w:r>
    </w:p>
  </w:footnote>
  <w:footnote w:type="continuationSeparator" w:id="0">
    <w:p w:rsidR="00F06F71" w:rsidRDefault="00F06F71" w:rsidP="008D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495" w:rsidRDefault="009F7495" w:rsidP="009F7495">
    <w:pPr>
      <w:pStyle w:val="ad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45FF"/>
    <w:multiLevelType w:val="multilevel"/>
    <w:tmpl w:val="3968DC76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362F5C2D"/>
    <w:multiLevelType w:val="hybridMultilevel"/>
    <w:tmpl w:val="E8443F8E"/>
    <w:lvl w:ilvl="0" w:tplc="D53AA14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8593D6E"/>
    <w:multiLevelType w:val="multilevel"/>
    <w:tmpl w:val="B35EA154"/>
    <w:lvl w:ilvl="0">
      <w:start w:val="1"/>
      <w:numFmt w:val="decimal"/>
      <w:lvlText w:val="%1."/>
      <w:lvlJc w:val="left"/>
      <w:pPr>
        <w:ind w:left="1335" w:hanging="795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E5842EC"/>
    <w:multiLevelType w:val="multilevel"/>
    <w:tmpl w:val="0FE876C0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."/>
      <w:lvlJc w:val="left"/>
      <w:rPr>
        <w:b w:val="0"/>
        <w:sz w:val="26"/>
        <w:szCs w:val="26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EB"/>
    <w:rsid w:val="00000D73"/>
    <w:rsid w:val="000103C6"/>
    <w:rsid w:val="00022631"/>
    <w:rsid w:val="00026979"/>
    <w:rsid w:val="00033292"/>
    <w:rsid w:val="000517E7"/>
    <w:rsid w:val="00063316"/>
    <w:rsid w:val="00063480"/>
    <w:rsid w:val="00094618"/>
    <w:rsid w:val="000A0B93"/>
    <w:rsid w:val="000D4AC5"/>
    <w:rsid w:val="000E3A8E"/>
    <w:rsid w:val="000E4E5C"/>
    <w:rsid w:val="00134C4C"/>
    <w:rsid w:val="001421C7"/>
    <w:rsid w:val="00147632"/>
    <w:rsid w:val="00167FD0"/>
    <w:rsid w:val="00177603"/>
    <w:rsid w:val="00194505"/>
    <w:rsid w:val="001F2907"/>
    <w:rsid w:val="0020502A"/>
    <w:rsid w:val="00254804"/>
    <w:rsid w:val="002E0E88"/>
    <w:rsid w:val="002E32B9"/>
    <w:rsid w:val="002F1E4C"/>
    <w:rsid w:val="002F2DAC"/>
    <w:rsid w:val="00301AD4"/>
    <w:rsid w:val="0034045C"/>
    <w:rsid w:val="00345B51"/>
    <w:rsid w:val="00361081"/>
    <w:rsid w:val="003673F6"/>
    <w:rsid w:val="003A1C3E"/>
    <w:rsid w:val="003C1F2C"/>
    <w:rsid w:val="003E31F2"/>
    <w:rsid w:val="003F27C2"/>
    <w:rsid w:val="004430CA"/>
    <w:rsid w:val="0045501C"/>
    <w:rsid w:val="00455DA0"/>
    <w:rsid w:val="00466FA8"/>
    <w:rsid w:val="00481132"/>
    <w:rsid w:val="00482809"/>
    <w:rsid w:val="00495C95"/>
    <w:rsid w:val="004B54AE"/>
    <w:rsid w:val="004E12B1"/>
    <w:rsid w:val="00543325"/>
    <w:rsid w:val="00560A7A"/>
    <w:rsid w:val="00566C74"/>
    <w:rsid w:val="00583987"/>
    <w:rsid w:val="005A40C2"/>
    <w:rsid w:val="005E6926"/>
    <w:rsid w:val="005F06C7"/>
    <w:rsid w:val="00606E4C"/>
    <w:rsid w:val="00617C25"/>
    <w:rsid w:val="006374B5"/>
    <w:rsid w:val="00637EBD"/>
    <w:rsid w:val="00661382"/>
    <w:rsid w:val="00675709"/>
    <w:rsid w:val="00685E71"/>
    <w:rsid w:val="0069384A"/>
    <w:rsid w:val="006A0E0E"/>
    <w:rsid w:val="006B4950"/>
    <w:rsid w:val="006C5FA6"/>
    <w:rsid w:val="006D1B12"/>
    <w:rsid w:val="006D596E"/>
    <w:rsid w:val="006F221A"/>
    <w:rsid w:val="0070366D"/>
    <w:rsid w:val="00716DC7"/>
    <w:rsid w:val="00720FC0"/>
    <w:rsid w:val="00734DF7"/>
    <w:rsid w:val="007463B5"/>
    <w:rsid w:val="00750FDB"/>
    <w:rsid w:val="00765805"/>
    <w:rsid w:val="007672E0"/>
    <w:rsid w:val="00770C3F"/>
    <w:rsid w:val="00775EE2"/>
    <w:rsid w:val="00783515"/>
    <w:rsid w:val="007936E5"/>
    <w:rsid w:val="007A0C3E"/>
    <w:rsid w:val="007B30F6"/>
    <w:rsid w:val="007B407B"/>
    <w:rsid w:val="007B77E0"/>
    <w:rsid w:val="007E6676"/>
    <w:rsid w:val="00804B15"/>
    <w:rsid w:val="00866F0A"/>
    <w:rsid w:val="00875794"/>
    <w:rsid w:val="008825CA"/>
    <w:rsid w:val="00887FAC"/>
    <w:rsid w:val="008C2CD0"/>
    <w:rsid w:val="008C513A"/>
    <w:rsid w:val="008D1EEB"/>
    <w:rsid w:val="0090456D"/>
    <w:rsid w:val="00922F4F"/>
    <w:rsid w:val="00950F54"/>
    <w:rsid w:val="009550D4"/>
    <w:rsid w:val="009725C2"/>
    <w:rsid w:val="00980B6C"/>
    <w:rsid w:val="009A1D9B"/>
    <w:rsid w:val="009A6682"/>
    <w:rsid w:val="009B0DF8"/>
    <w:rsid w:val="009D7AAA"/>
    <w:rsid w:val="009F7495"/>
    <w:rsid w:val="00A16B1E"/>
    <w:rsid w:val="00A26E53"/>
    <w:rsid w:val="00A55BDB"/>
    <w:rsid w:val="00A740AA"/>
    <w:rsid w:val="00A7727D"/>
    <w:rsid w:val="00A865D1"/>
    <w:rsid w:val="00A97002"/>
    <w:rsid w:val="00AA35B7"/>
    <w:rsid w:val="00AC12B1"/>
    <w:rsid w:val="00AE1CD8"/>
    <w:rsid w:val="00AE4484"/>
    <w:rsid w:val="00AE7760"/>
    <w:rsid w:val="00B40165"/>
    <w:rsid w:val="00B42C7A"/>
    <w:rsid w:val="00B44B6D"/>
    <w:rsid w:val="00B514A6"/>
    <w:rsid w:val="00B55D6F"/>
    <w:rsid w:val="00B56146"/>
    <w:rsid w:val="00B7295F"/>
    <w:rsid w:val="00B81828"/>
    <w:rsid w:val="00B9271E"/>
    <w:rsid w:val="00BB7D4A"/>
    <w:rsid w:val="00BD6556"/>
    <w:rsid w:val="00C10188"/>
    <w:rsid w:val="00C16D10"/>
    <w:rsid w:val="00C1798C"/>
    <w:rsid w:val="00C31D08"/>
    <w:rsid w:val="00C3653B"/>
    <w:rsid w:val="00C47B4F"/>
    <w:rsid w:val="00C74709"/>
    <w:rsid w:val="00CA1EA1"/>
    <w:rsid w:val="00CA4AEE"/>
    <w:rsid w:val="00CA79E8"/>
    <w:rsid w:val="00CB29C7"/>
    <w:rsid w:val="00CC5EC0"/>
    <w:rsid w:val="00CD6003"/>
    <w:rsid w:val="00CE4415"/>
    <w:rsid w:val="00D0784F"/>
    <w:rsid w:val="00D46FAD"/>
    <w:rsid w:val="00D66C5A"/>
    <w:rsid w:val="00D830D4"/>
    <w:rsid w:val="00D87ADA"/>
    <w:rsid w:val="00DB4D87"/>
    <w:rsid w:val="00DC0E55"/>
    <w:rsid w:val="00DC0F15"/>
    <w:rsid w:val="00DD13D7"/>
    <w:rsid w:val="00DD50C8"/>
    <w:rsid w:val="00DE451A"/>
    <w:rsid w:val="00DF5A07"/>
    <w:rsid w:val="00E05FBB"/>
    <w:rsid w:val="00E07946"/>
    <w:rsid w:val="00E13742"/>
    <w:rsid w:val="00E14810"/>
    <w:rsid w:val="00E234FD"/>
    <w:rsid w:val="00E340DB"/>
    <w:rsid w:val="00E46D65"/>
    <w:rsid w:val="00E743A8"/>
    <w:rsid w:val="00E76917"/>
    <w:rsid w:val="00E8196F"/>
    <w:rsid w:val="00EB0C79"/>
    <w:rsid w:val="00F06F71"/>
    <w:rsid w:val="00F1298D"/>
    <w:rsid w:val="00F56E13"/>
    <w:rsid w:val="00F85A68"/>
    <w:rsid w:val="00F924F1"/>
    <w:rsid w:val="00FA0A81"/>
    <w:rsid w:val="00FD1B40"/>
    <w:rsid w:val="00FE27AD"/>
    <w:rsid w:val="00FE4819"/>
    <w:rsid w:val="00FE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1EEB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8D1EEB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8D1EEB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8D1EEB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D1EE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D1EEB"/>
    <w:pPr>
      <w:spacing w:after="120"/>
    </w:pPr>
  </w:style>
  <w:style w:type="paragraph" w:styleId="a4">
    <w:name w:val="List"/>
    <w:basedOn w:val="Textbody"/>
    <w:rsid w:val="008D1EEB"/>
    <w:rPr>
      <w:rFonts w:cs="Mangal"/>
    </w:rPr>
  </w:style>
  <w:style w:type="paragraph" w:customStyle="1" w:styleId="10">
    <w:name w:val="Название объекта1"/>
    <w:basedOn w:val="Standard"/>
    <w:rsid w:val="008D1EE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8D1EEB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8D1EEB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8D1EEB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8D1EEB"/>
    <w:pPr>
      <w:suppressLineNumbers/>
    </w:pPr>
    <w:rPr>
      <w:rFonts w:cs="Mangal"/>
    </w:rPr>
  </w:style>
  <w:style w:type="paragraph" w:customStyle="1" w:styleId="11">
    <w:name w:val="Название1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Standard"/>
    <w:rsid w:val="008D1EEB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8D1EEB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8D1EE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8D1EEB"/>
    <w:pPr>
      <w:suppressLineNumbers/>
    </w:pPr>
  </w:style>
  <w:style w:type="paragraph" w:customStyle="1" w:styleId="TableHeading">
    <w:name w:val="Table Heading"/>
    <w:basedOn w:val="TableContents"/>
    <w:rsid w:val="008D1EEB"/>
    <w:pPr>
      <w:jc w:val="center"/>
    </w:pPr>
    <w:rPr>
      <w:b/>
      <w:bCs/>
    </w:rPr>
  </w:style>
  <w:style w:type="paragraph" w:styleId="a7">
    <w:name w:val="No Spacing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8D1EEB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Standard"/>
    <w:rsid w:val="008D1EEB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Standard"/>
    <w:rsid w:val="008D1EEB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8D1EEB"/>
  </w:style>
  <w:style w:type="character" w:customStyle="1" w:styleId="WW8Num1z1">
    <w:name w:val="WW8Num1z1"/>
    <w:rsid w:val="008D1EEB"/>
  </w:style>
  <w:style w:type="character" w:customStyle="1" w:styleId="WW8Num1z2">
    <w:name w:val="WW8Num1z2"/>
    <w:rsid w:val="008D1EEB"/>
    <w:rPr>
      <w:b w:val="0"/>
      <w:sz w:val="26"/>
      <w:szCs w:val="26"/>
    </w:rPr>
  </w:style>
  <w:style w:type="character" w:customStyle="1" w:styleId="WW8Num1z3">
    <w:name w:val="WW8Num1z3"/>
    <w:rsid w:val="008D1EEB"/>
  </w:style>
  <w:style w:type="character" w:customStyle="1" w:styleId="WW8Num1z4">
    <w:name w:val="WW8Num1z4"/>
    <w:rsid w:val="008D1EEB"/>
  </w:style>
  <w:style w:type="character" w:customStyle="1" w:styleId="WW8Num1z5">
    <w:name w:val="WW8Num1z5"/>
    <w:rsid w:val="008D1EEB"/>
  </w:style>
  <w:style w:type="character" w:customStyle="1" w:styleId="WW8Num1z6">
    <w:name w:val="WW8Num1z6"/>
    <w:rsid w:val="008D1EEB"/>
  </w:style>
  <w:style w:type="character" w:customStyle="1" w:styleId="WW8Num1z7">
    <w:name w:val="WW8Num1z7"/>
    <w:rsid w:val="008D1EEB"/>
  </w:style>
  <w:style w:type="character" w:customStyle="1" w:styleId="WW8Num1z8">
    <w:name w:val="WW8Num1z8"/>
    <w:rsid w:val="008D1EEB"/>
  </w:style>
  <w:style w:type="character" w:customStyle="1" w:styleId="WW8Num2z0">
    <w:name w:val="WW8Num2z0"/>
    <w:rsid w:val="008D1EEB"/>
  </w:style>
  <w:style w:type="character" w:customStyle="1" w:styleId="WW8Num2z1">
    <w:name w:val="WW8Num2z1"/>
    <w:rsid w:val="008D1EEB"/>
  </w:style>
  <w:style w:type="character" w:customStyle="1" w:styleId="WW8Num2z2">
    <w:name w:val="WW8Num2z2"/>
    <w:rsid w:val="008D1EEB"/>
  </w:style>
  <w:style w:type="character" w:customStyle="1" w:styleId="WW8Num2z3">
    <w:name w:val="WW8Num2z3"/>
    <w:rsid w:val="008D1EEB"/>
  </w:style>
  <w:style w:type="character" w:customStyle="1" w:styleId="WW8Num2z4">
    <w:name w:val="WW8Num2z4"/>
    <w:rsid w:val="008D1EEB"/>
  </w:style>
  <w:style w:type="character" w:customStyle="1" w:styleId="WW8Num2z5">
    <w:name w:val="WW8Num2z5"/>
    <w:rsid w:val="008D1EEB"/>
  </w:style>
  <w:style w:type="character" w:customStyle="1" w:styleId="WW8Num2z6">
    <w:name w:val="WW8Num2z6"/>
    <w:rsid w:val="008D1EEB"/>
  </w:style>
  <w:style w:type="character" w:customStyle="1" w:styleId="WW8Num2z7">
    <w:name w:val="WW8Num2z7"/>
    <w:rsid w:val="008D1EEB"/>
  </w:style>
  <w:style w:type="character" w:customStyle="1" w:styleId="WW8Num2z8">
    <w:name w:val="WW8Num2z8"/>
    <w:rsid w:val="008D1EEB"/>
  </w:style>
  <w:style w:type="character" w:customStyle="1" w:styleId="41">
    <w:name w:val="Основной шрифт абзаца4"/>
    <w:rsid w:val="008D1EEB"/>
  </w:style>
  <w:style w:type="character" w:customStyle="1" w:styleId="32">
    <w:name w:val="Основной шрифт абзаца3"/>
    <w:rsid w:val="008D1EEB"/>
  </w:style>
  <w:style w:type="character" w:customStyle="1" w:styleId="22">
    <w:name w:val="Основной шрифт абзаца2"/>
    <w:rsid w:val="008D1EEB"/>
  </w:style>
  <w:style w:type="character" w:customStyle="1" w:styleId="15">
    <w:name w:val="Основной шрифт абзаца1"/>
    <w:rsid w:val="008D1EEB"/>
  </w:style>
  <w:style w:type="character" w:customStyle="1" w:styleId="a8">
    <w:name w:val="Цветовое выделение"/>
    <w:rsid w:val="008D1EEB"/>
    <w:rPr>
      <w:b/>
      <w:bCs/>
      <w:color w:val="000080"/>
    </w:rPr>
  </w:style>
  <w:style w:type="character" w:customStyle="1" w:styleId="StrongEmphasis">
    <w:name w:val="Strong Emphasis"/>
    <w:basedOn w:val="15"/>
    <w:rsid w:val="008D1EEB"/>
    <w:rPr>
      <w:b/>
      <w:bCs/>
    </w:rPr>
  </w:style>
  <w:style w:type="character" w:customStyle="1" w:styleId="NumberingSymbols">
    <w:name w:val="Numbering Symbols"/>
    <w:rsid w:val="008D1EEB"/>
  </w:style>
  <w:style w:type="character" w:customStyle="1" w:styleId="a9">
    <w:name w:val="Верхний колонтитул Знак"/>
    <w:basedOn w:val="a1"/>
    <w:rsid w:val="008D1EEB"/>
    <w:rPr>
      <w:sz w:val="24"/>
      <w:szCs w:val="24"/>
    </w:rPr>
  </w:style>
  <w:style w:type="character" w:customStyle="1" w:styleId="aa">
    <w:name w:val="Нижний колонтитул Знак"/>
    <w:basedOn w:val="a1"/>
    <w:rsid w:val="008D1EEB"/>
    <w:rPr>
      <w:sz w:val="24"/>
      <w:szCs w:val="24"/>
    </w:rPr>
  </w:style>
  <w:style w:type="character" w:customStyle="1" w:styleId="ab">
    <w:name w:val="Цветовое выделение для Текст"/>
    <w:rsid w:val="008D1EEB"/>
  </w:style>
  <w:style w:type="character" w:customStyle="1" w:styleId="ac">
    <w:name w:val="Гипертекстовая ссылка"/>
    <w:basedOn w:val="a8"/>
    <w:rsid w:val="008D1EEB"/>
    <w:rPr>
      <w:b w:val="0"/>
      <w:bCs/>
      <w:color w:val="106BBE"/>
    </w:rPr>
  </w:style>
  <w:style w:type="character" w:customStyle="1" w:styleId="Internetlink">
    <w:name w:val="Internet link"/>
    <w:rsid w:val="008D1EEB"/>
    <w:rPr>
      <w:color w:val="000080"/>
      <w:u w:val="single"/>
    </w:rPr>
  </w:style>
  <w:style w:type="paragraph" w:styleId="ad">
    <w:name w:val="header"/>
    <w:basedOn w:val="a"/>
    <w:rsid w:val="008D1EEB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6">
    <w:name w:val="Верхний колонтитул Знак1"/>
    <w:basedOn w:val="a1"/>
    <w:rsid w:val="008D1EEB"/>
    <w:rPr>
      <w:rFonts w:cs="Mangal"/>
      <w:szCs w:val="21"/>
    </w:rPr>
  </w:style>
  <w:style w:type="character" w:customStyle="1" w:styleId="23">
    <w:name w:val="Заголовок 2 Знак"/>
    <w:basedOn w:val="a1"/>
    <w:rsid w:val="008D1EEB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8D1EEB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8D1EEB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8D1EEB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rsid w:val="008D1EEB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8D1EEB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8D1EEB"/>
  </w:style>
  <w:style w:type="paragraph" w:customStyle="1" w:styleId="ConsPlusNormal">
    <w:name w:val="ConsPlusNormal"/>
    <w:rsid w:val="008D1EEB"/>
    <w:pPr>
      <w:autoSpaceDE w:val="0"/>
      <w:ind w:firstLine="72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0">
    <w:name w:val="List Paragraph"/>
    <w:basedOn w:val="a"/>
    <w:rsid w:val="008D1EEB"/>
    <w:pPr>
      <w:ind w:left="720"/>
    </w:pPr>
  </w:style>
  <w:style w:type="paragraph" w:customStyle="1" w:styleId="ConsPlusTitle">
    <w:name w:val="ConsPlusTitle"/>
    <w:rsid w:val="008D1EEB"/>
    <w:pPr>
      <w:autoSpaceDE w:val="0"/>
      <w:textAlignment w:val="auto"/>
    </w:pPr>
    <w:rPr>
      <w:rFonts w:ascii="Arial" w:eastAsia="Times New Roman" w:hAnsi="Arial"/>
      <w:b/>
      <w:bCs/>
      <w:kern w:val="0"/>
      <w:sz w:val="20"/>
      <w:szCs w:val="20"/>
      <w:lang w:eastAsia="ru-RU" w:bidi="ar-SA"/>
    </w:rPr>
  </w:style>
  <w:style w:type="character" w:styleId="af1">
    <w:name w:val="Hyperlink"/>
    <w:basedOn w:val="a1"/>
    <w:rsid w:val="008D1EEB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8D1EEB"/>
    <w:pPr>
      <w:autoSpaceDE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PlusCell">
    <w:name w:val="ConsPlusCell"/>
    <w:rsid w:val="008D1EEB"/>
    <w:pPr>
      <w:autoSpaceDE w:val="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2">
    <w:name w:val="footer"/>
    <w:basedOn w:val="a"/>
    <w:link w:val="17"/>
    <w:uiPriority w:val="99"/>
    <w:semiHidden/>
    <w:unhideWhenUsed/>
    <w:rsid w:val="00FE27AD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1"/>
    <w:link w:val="af2"/>
    <w:uiPriority w:val="99"/>
    <w:semiHidden/>
    <w:rsid w:val="00FE27AD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8D1EEB"/>
    <w:pPr>
      <w:numPr>
        <w:numId w:val="1"/>
      </w:numPr>
    </w:pPr>
  </w:style>
  <w:style w:type="numbering" w:customStyle="1" w:styleId="WW8Num2">
    <w:name w:val="WW8Num2"/>
    <w:basedOn w:val="a3"/>
    <w:rsid w:val="008D1EEB"/>
    <w:pPr>
      <w:numPr>
        <w:numId w:val="2"/>
      </w:numPr>
    </w:pPr>
  </w:style>
  <w:style w:type="paragraph" w:customStyle="1" w:styleId="24">
    <w:name w:val="Абзац списка2"/>
    <w:basedOn w:val="a"/>
    <w:rsid w:val="00922F4F"/>
    <w:pPr>
      <w:autoSpaceDN/>
      <w:spacing w:after="200" w:line="276" w:lineRule="auto"/>
      <w:ind w:left="720"/>
    </w:pPr>
    <w:rPr>
      <w:rFonts w:ascii="Calibri" w:hAnsi="Calibri"/>
      <w:b w:val="0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1EEB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8D1EEB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8D1EEB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8D1EEB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D1EE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D1EEB"/>
    <w:pPr>
      <w:spacing w:after="120"/>
    </w:pPr>
  </w:style>
  <w:style w:type="paragraph" w:styleId="a4">
    <w:name w:val="List"/>
    <w:basedOn w:val="Textbody"/>
    <w:rsid w:val="008D1EEB"/>
    <w:rPr>
      <w:rFonts w:cs="Mangal"/>
    </w:rPr>
  </w:style>
  <w:style w:type="paragraph" w:customStyle="1" w:styleId="10">
    <w:name w:val="Название объекта1"/>
    <w:basedOn w:val="Standard"/>
    <w:rsid w:val="008D1EE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8D1EEB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8D1EEB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8D1EEB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8D1EEB"/>
    <w:pPr>
      <w:suppressLineNumbers/>
    </w:pPr>
    <w:rPr>
      <w:rFonts w:cs="Mangal"/>
    </w:rPr>
  </w:style>
  <w:style w:type="paragraph" w:customStyle="1" w:styleId="11">
    <w:name w:val="Название1"/>
    <w:basedOn w:val="Standard"/>
    <w:rsid w:val="008D1EEB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Standard"/>
    <w:rsid w:val="008D1EEB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8D1EEB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8D1EE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8D1EEB"/>
    <w:pPr>
      <w:suppressLineNumbers/>
    </w:pPr>
  </w:style>
  <w:style w:type="paragraph" w:customStyle="1" w:styleId="TableHeading">
    <w:name w:val="Table Heading"/>
    <w:basedOn w:val="TableContents"/>
    <w:rsid w:val="008D1EEB"/>
    <w:pPr>
      <w:jc w:val="center"/>
    </w:pPr>
    <w:rPr>
      <w:b/>
      <w:bCs/>
    </w:rPr>
  </w:style>
  <w:style w:type="paragraph" w:styleId="a7">
    <w:name w:val="No Spacing"/>
    <w:rsid w:val="008D1EEB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8D1EEB"/>
    <w:pPr>
      <w:suppressLineNumbers/>
      <w:tabs>
        <w:tab w:val="center" w:pos="4819"/>
        <w:tab w:val="right" w:pos="9638"/>
      </w:tabs>
    </w:pPr>
  </w:style>
  <w:style w:type="paragraph" w:customStyle="1" w:styleId="13">
    <w:name w:val="Верхний колонтитул1"/>
    <w:basedOn w:val="Standard"/>
    <w:rsid w:val="008D1EEB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Standard"/>
    <w:rsid w:val="008D1EEB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8D1EEB"/>
  </w:style>
  <w:style w:type="character" w:customStyle="1" w:styleId="WW8Num1z1">
    <w:name w:val="WW8Num1z1"/>
    <w:rsid w:val="008D1EEB"/>
  </w:style>
  <w:style w:type="character" w:customStyle="1" w:styleId="WW8Num1z2">
    <w:name w:val="WW8Num1z2"/>
    <w:rsid w:val="008D1EEB"/>
    <w:rPr>
      <w:b w:val="0"/>
      <w:sz w:val="26"/>
      <w:szCs w:val="26"/>
    </w:rPr>
  </w:style>
  <w:style w:type="character" w:customStyle="1" w:styleId="WW8Num1z3">
    <w:name w:val="WW8Num1z3"/>
    <w:rsid w:val="008D1EEB"/>
  </w:style>
  <w:style w:type="character" w:customStyle="1" w:styleId="WW8Num1z4">
    <w:name w:val="WW8Num1z4"/>
    <w:rsid w:val="008D1EEB"/>
  </w:style>
  <w:style w:type="character" w:customStyle="1" w:styleId="WW8Num1z5">
    <w:name w:val="WW8Num1z5"/>
    <w:rsid w:val="008D1EEB"/>
  </w:style>
  <w:style w:type="character" w:customStyle="1" w:styleId="WW8Num1z6">
    <w:name w:val="WW8Num1z6"/>
    <w:rsid w:val="008D1EEB"/>
  </w:style>
  <w:style w:type="character" w:customStyle="1" w:styleId="WW8Num1z7">
    <w:name w:val="WW8Num1z7"/>
    <w:rsid w:val="008D1EEB"/>
  </w:style>
  <w:style w:type="character" w:customStyle="1" w:styleId="WW8Num1z8">
    <w:name w:val="WW8Num1z8"/>
    <w:rsid w:val="008D1EEB"/>
  </w:style>
  <w:style w:type="character" w:customStyle="1" w:styleId="WW8Num2z0">
    <w:name w:val="WW8Num2z0"/>
    <w:rsid w:val="008D1EEB"/>
  </w:style>
  <w:style w:type="character" w:customStyle="1" w:styleId="WW8Num2z1">
    <w:name w:val="WW8Num2z1"/>
    <w:rsid w:val="008D1EEB"/>
  </w:style>
  <w:style w:type="character" w:customStyle="1" w:styleId="WW8Num2z2">
    <w:name w:val="WW8Num2z2"/>
    <w:rsid w:val="008D1EEB"/>
  </w:style>
  <w:style w:type="character" w:customStyle="1" w:styleId="WW8Num2z3">
    <w:name w:val="WW8Num2z3"/>
    <w:rsid w:val="008D1EEB"/>
  </w:style>
  <w:style w:type="character" w:customStyle="1" w:styleId="WW8Num2z4">
    <w:name w:val="WW8Num2z4"/>
    <w:rsid w:val="008D1EEB"/>
  </w:style>
  <w:style w:type="character" w:customStyle="1" w:styleId="WW8Num2z5">
    <w:name w:val="WW8Num2z5"/>
    <w:rsid w:val="008D1EEB"/>
  </w:style>
  <w:style w:type="character" w:customStyle="1" w:styleId="WW8Num2z6">
    <w:name w:val="WW8Num2z6"/>
    <w:rsid w:val="008D1EEB"/>
  </w:style>
  <w:style w:type="character" w:customStyle="1" w:styleId="WW8Num2z7">
    <w:name w:val="WW8Num2z7"/>
    <w:rsid w:val="008D1EEB"/>
  </w:style>
  <w:style w:type="character" w:customStyle="1" w:styleId="WW8Num2z8">
    <w:name w:val="WW8Num2z8"/>
    <w:rsid w:val="008D1EEB"/>
  </w:style>
  <w:style w:type="character" w:customStyle="1" w:styleId="41">
    <w:name w:val="Основной шрифт абзаца4"/>
    <w:rsid w:val="008D1EEB"/>
  </w:style>
  <w:style w:type="character" w:customStyle="1" w:styleId="32">
    <w:name w:val="Основной шрифт абзаца3"/>
    <w:rsid w:val="008D1EEB"/>
  </w:style>
  <w:style w:type="character" w:customStyle="1" w:styleId="22">
    <w:name w:val="Основной шрифт абзаца2"/>
    <w:rsid w:val="008D1EEB"/>
  </w:style>
  <w:style w:type="character" w:customStyle="1" w:styleId="15">
    <w:name w:val="Основной шрифт абзаца1"/>
    <w:rsid w:val="008D1EEB"/>
  </w:style>
  <w:style w:type="character" w:customStyle="1" w:styleId="a8">
    <w:name w:val="Цветовое выделение"/>
    <w:rsid w:val="008D1EEB"/>
    <w:rPr>
      <w:b/>
      <w:bCs/>
      <w:color w:val="000080"/>
    </w:rPr>
  </w:style>
  <w:style w:type="character" w:customStyle="1" w:styleId="StrongEmphasis">
    <w:name w:val="Strong Emphasis"/>
    <w:basedOn w:val="15"/>
    <w:rsid w:val="008D1EEB"/>
    <w:rPr>
      <w:b/>
      <w:bCs/>
    </w:rPr>
  </w:style>
  <w:style w:type="character" w:customStyle="1" w:styleId="NumberingSymbols">
    <w:name w:val="Numbering Symbols"/>
    <w:rsid w:val="008D1EEB"/>
  </w:style>
  <w:style w:type="character" w:customStyle="1" w:styleId="a9">
    <w:name w:val="Верхний колонтитул Знак"/>
    <w:basedOn w:val="a1"/>
    <w:rsid w:val="008D1EEB"/>
    <w:rPr>
      <w:sz w:val="24"/>
      <w:szCs w:val="24"/>
    </w:rPr>
  </w:style>
  <w:style w:type="character" w:customStyle="1" w:styleId="aa">
    <w:name w:val="Нижний колонтитул Знак"/>
    <w:basedOn w:val="a1"/>
    <w:rsid w:val="008D1EEB"/>
    <w:rPr>
      <w:sz w:val="24"/>
      <w:szCs w:val="24"/>
    </w:rPr>
  </w:style>
  <w:style w:type="character" w:customStyle="1" w:styleId="ab">
    <w:name w:val="Цветовое выделение для Текст"/>
    <w:rsid w:val="008D1EEB"/>
  </w:style>
  <w:style w:type="character" w:customStyle="1" w:styleId="ac">
    <w:name w:val="Гипертекстовая ссылка"/>
    <w:basedOn w:val="a8"/>
    <w:rsid w:val="008D1EEB"/>
    <w:rPr>
      <w:b w:val="0"/>
      <w:bCs/>
      <w:color w:val="106BBE"/>
    </w:rPr>
  </w:style>
  <w:style w:type="character" w:customStyle="1" w:styleId="Internetlink">
    <w:name w:val="Internet link"/>
    <w:rsid w:val="008D1EEB"/>
    <w:rPr>
      <w:color w:val="000080"/>
      <w:u w:val="single"/>
    </w:rPr>
  </w:style>
  <w:style w:type="paragraph" w:styleId="ad">
    <w:name w:val="header"/>
    <w:basedOn w:val="a"/>
    <w:rsid w:val="008D1EEB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6">
    <w:name w:val="Верхний колонтитул Знак1"/>
    <w:basedOn w:val="a1"/>
    <w:rsid w:val="008D1EEB"/>
    <w:rPr>
      <w:rFonts w:cs="Mangal"/>
      <w:szCs w:val="21"/>
    </w:rPr>
  </w:style>
  <w:style w:type="character" w:customStyle="1" w:styleId="23">
    <w:name w:val="Заголовок 2 Знак"/>
    <w:basedOn w:val="a1"/>
    <w:rsid w:val="008D1EEB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8D1EEB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8D1EEB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8D1EEB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rsid w:val="008D1EEB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8D1EEB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8D1EEB"/>
  </w:style>
  <w:style w:type="paragraph" w:customStyle="1" w:styleId="ConsPlusNormal">
    <w:name w:val="ConsPlusNormal"/>
    <w:rsid w:val="008D1EEB"/>
    <w:pPr>
      <w:autoSpaceDE w:val="0"/>
      <w:ind w:firstLine="72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0">
    <w:name w:val="List Paragraph"/>
    <w:basedOn w:val="a"/>
    <w:rsid w:val="008D1EEB"/>
    <w:pPr>
      <w:ind w:left="720"/>
    </w:pPr>
  </w:style>
  <w:style w:type="paragraph" w:customStyle="1" w:styleId="ConsPlusTitle">
    <w:name w:val="ConsPlusTitle"/>
    <w:rsid w:val="008D1EEB"/>
    <w:pPr>
      <w:autoSpaceDE w:val="0"/>
      <w:textAlignment w:val="auto"/>
    </w:pPr>
    <w:rPr>
      <w:rFonts w:ascii="Arial" w:eastAsia="Times New Roman" w:hAnsi="Arial"/>
      <w:b/>
      <w:bCs/>
      <w:kern w:val="0"/>
      <w:sz w:val="20"/>
      <w:szCs w:val="20"/>
      <w:lang w:eastAsia="ru-RU" w:bidi="ar-SA"/>
    </w:rPr>
  </w:style>
  <w:style w:type="character" w:styleId="af1">
    <w:name w:val="Hyperlink"/>
    <w:basedOn w:val="a1"/>
    <w:rsid w:val="008D1EEB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8D1EEB"/>
    <w:pPr>
      <w:autoSpaceDE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ConsPlusCell">
    <w:name w:val="ConsPlusCell"/>
    <w:rsid w:val="008D1EEB"/>
    <w:pPr>
      <w:autoSpaceDE w:val="0"/>
      <w:textAlignment w:val="auto"/>
    </w:pPr>
    <w:rPr>
      <w:rFonts w:ascii="Arial" w:eastAsia="Times New Roman" w:hAnsi="Arial"/>
      <w:kern w:val="0"/>
      <w:sz w:val="20"/>
      <w:szCs w:val="20"/>
      <w:lang w:eastAsia="ru-RU" w:bidi="ar-SA"/>
    </w:rPr>
  </w:style>
  <w:style w:type="paragraph" w:styleId="af2">
    <w:name w:val="footer"/>
    <w:basedOn w:val="a"/>
    <w:link w:val="17"/>
    <w:uiPriority w:val="99"/>
    <w:semiHidden/>
    <w:unhideWhenUsed/>
    <w:rsid w:val="00FE27AD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1"/>
    <w:link w:val="af2"/>
    <w:uiPriority w:val="99"/>
    <w:semiHidden/>
    <w:rsid w:val="00FE27AD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8D1EEB"/>
    <w:pPr>
      <w:numPr>
        <w:numId w:val="1"/>
      </w:numPr>
    </w:pPr>
  </w:style>
  <w:style w:type="numbering" w:customStyle="1" w:styleId="WW8Num2">
    <w:name w:val="WW8Num2"/>
    <w:basedOn w:val="a3"/>
    <w:rsid w:val="008D1EEB"/>
    <w:pPr>
      <w:numPr>
        <w:numId w:val="2"/>
      </w:numPr>
    </w:pPr>
  </w:style>
  <w:style w:type="paragraph" w:customStyle="1" w:styleId="24">
    <w:name w:val="Абзац списка2"/>
    <w:basedOn w:val="a"/>
    <w:rsid w:val="00922F4F"/>
    <w:pPr>
      <w:autoSpaceDN/>
      <w:spacing w:after="200" w:line="276" w:lineRule="auto"/>
      <w:ind w:left="720"/>
    </w:pPr>
    <w:rPr>
      <w:rFonts w:ascii="Calibri" w:hAnsi="Calibri"/>
      <w:b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7508181.100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7493388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71992.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4851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0EE57-1597-44DF-B934-B1C0CE03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econ2</dc:creator>
  <cp:lastModifiedBy>Николаева</cp:lastModifiedBy>
  <cp:revision>2</cp:revision>
  <cp:lastPrinted>2026-03-03T05:35:00Z</cp:lastPrinted>
  <dcterms:created xsi:type="dcterms:W3CDTF">2026-08-28T10:58:00Z</dcterms:created>
  <dcterms:modified xsi:type="dcterms:W3CDTF">2026-08-28T10:58:00Z</dcterms:modified>
</cp:coreProperties>
</file>