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F06D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29.12.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879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F06D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29.12.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879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B14FC">
      <w:pPr>
        <w:spacing w:line="240" w:lineRule="auto"/>
        <w:ind w:firstLine="0"/>
        <w:rPr>
          <w:sz w:val="28"/>
          <w:szCs w:val="28"/>
        </w:rPr>
      </w:pPr>
    </w:p>
    <w:p w:rsidR="00010921" w:rsidRPr="00010921" w:rsidRDefault="00010921" w:rsidP="007B14FC">
      <w:pPr>
        <w:suppressAutoHyphens w:val="0"/>
        <w:spacing w:line="259" w:lineRule="auto"/>
        <w:ind w:right="4960" w:firstLine="0"/>
        <w:rPr>
          <w:rFonts w:eastAsia="Calibri"/>
          <w:kern w:val="0"/>
          <w:sz w:val="28"/>
          <w:szCs w:val="22"/>
          <w:lang w:eastAsia="en-US"/>
        </w:rPr>
      </w:pPr>
      <w:r w:rsidRPr="00010921">
        <w:rPr>
          <w:rFonts w:eastAsia="Calibri"/>
          <w:kern w:val="0"/>
          <w:sz w:val="28"/>
          <w:szCs w:val="22"/>
          <w:lang w:eastAsia="en-US"/>
        </w:rPr>
        <w:t xml:space="preserve">О внесении изменений в постановление администрации Янтиковского муниципального округа от 06.09.2023 № 848 «Об утверждении административного регламента предоставления муниципальной услуги администрацией Янтиковского муниципального округа Чувашской </w:t>
      </w:r>
      <w:bookmarkStart w:id="0" w:name="_GoBack"/>
      <w:bookmarkEnd w:id="0"/>
      <w:r w:rsidRPr="00010921">
        <w:rPr>
          <w:rFonts w:eastAsia="Calibri"/>
          <w:kern w:val="0"/>
          <w:sz w:val="28"/>
          <w:szCs w:val="22"/>
          <w:lang w:eastAsia="en-US"/>
        </w:rPr>
        <w:t>Республики «Регистрация аттестованных нештатных аварийно-спасательных формирований на территории Янтиковского муниципального округа Чувашской Республики»</w:t>
      </w:r>
    </w:p>
    <w:p w:rsidR="00010921" w:rsidRDefault="00010921" w:rsidP="007B14FC">
      <w:pPr>
        <w:suppressAutoHyphens w:val="0"/>
        <w:spacing w:line="259" w:lineRule="auto"/>
        <w:ind w:right="4252" w:firstLine="0"/>
        <w:rPr>
          <w:rFonts w:eastAsia="Calibri"/>
          <w:kern w:val="0"/>
          <w:sz w:val="28"/>
          <w:szCs w:val="22"/>
          <w:lang w:eastAsia="en-US"/>
        </w:rPr>
      </w:pPr>
    </w:p>
    <w:p w:rsidR="00010921" w:rsidRPr="00010921" w:rsidRDefault="00010921" w:rsidP="007B14FC">
      <w:pPr>
        <w:suppressAutoHyphens w:val="0"/>
        <w:spacing w:line="360" w:lineRule="auto"/>
        <w:rPr>
          <w:rFonts w:eastAsia="Calibri"/>
          <w:kern w:val="0"/>
          <w:sz w:val="28"/>
          <w:szCs w:val="22"/>
          <w:lang w:eastAsia="en-US"/>
        </w:rPr>
      </w:pPr>
      <w:r w:rsidRPr="00010921">
        <w:rPr>
          <w:rFonts w:eastAsia="Calibri"/>
          <w:kern w:val="0"/>
          <w:sz w:val="28"/>
          <w:szCs w:val="22"/>
          <w:lang w:eastAsia="en-US"/>
        </w:rPr>
        <w:t xml:space="preserve">В целях приведения нормативных правовых актов в соответствие с действующим законодательством администрация Янтиковского муниципального округа </w:t>
      </w:r>
      <w:proofErr w:type="gramStart"/>
      <w:r w:rsidRPr="00010921">
        <w:rPr>
          <w:rFonts w:eastAsia="Calibri"/>
          <w:b/>
          <w:kern w:val="0"/>
          <w:sz w:val="28"/>
          <w:szCs w:val="22"/>
          <w:lang w:eastAsia="en-US"/>
        </w:rPr>
        <w:t>п</w:t>
      </w:r>
      <w:proofErr w:type="gramEnd"/>
      <w:r w:rsidR="007B14FC">
        <w:rPr>
          <w:rFonts w:eastAsia="Calibri"/>
          <w:b/>
          <w:kern w:val="0"/>
          <w:sz w:val="28"/>
          <w:szCs w:val="22"/>
          <w:lang w:eastAsia="en-US"/>
        </w:rPr>
        <w:t xml:space="preserve"> </w:t>
      </w:r>
      <w:r w:rsidRPr="00010921">
        <w:rPr>
          <w:rFonts w:eastAsia="Calibri"/>
          <w:b/>
          <w:kern w:val="0"/>
          <w:sz w:val="28"/>
          <w:szCs w:val="22"/>
          <w:lang w:eastAsia="en-US"/>
        </w:rPr>
        <w:t>о</w:t>
      </w:r>
      <w:r w:rsidR="007B14FC">
        <w:rPr>
          <w:rFonts w:eastAsia="Calibri"/>
          <w:b/>
          <w:kern w:val="0"/>
          <w:sz w:val="28"/>
          <w:szCs w:val="22"/>
          <w:lang w:eastAsia="en-US"/>
        </w:rPr>
        <w:t xml:space="preserve"> </w:t>
      </w:r>
      <w:r w:rsidRPr="00010921">
        <w:rPr>
          <w:rFonts w:eastAsia="Calibri"/>
          <w:b/>
          <w:kern w:val="0"/>
          <w:sz w:val="28"/>
          <w:szCs w:val="22"/>
          <w:lang w:eastAsia="en-US"/>
        </w:rPr>
        <w:t>с</w:t>
      </w:r>
      <w:r w:rsidR="007B14FC">
        <w:rPr>
          <w:rFonts w:eastAsia="Calibri"/>
          <w:b/>
          <w:kern w:val="0"/>
          <w:sz w:val="28"/>
          <w:szCs w:val="22"/>
          <w:lang w:eastAsia="en-US"/>
        </w:rPr>
        <w:t xml:space="preserve"> </w:t>
      </w:r>
      <w:r w:rsidRPr="00010921">
        <w:rPr>
          <w:rFonts w:eastAsia="Calibri"/>
          <w:b/>
          <w:kern w:val="0"/>
          <w:sz w:val="28"/>
          <w:szCs w:val="22"/>
          <w:lang w:eastAsia="en-US"/>
        </w:rPr>
        <w:t>т</w:t>
      </w:r>
      <w:r w:rsidR="007B14FC">
        <w:rPr>
          <w:rFonts w:eastAsia="Calibri"/>
          <w:b/>
          <w:kern w:val="0"/>
          <w:sz w:val="28"/>
          <w:szCs w:val="22"/>
          <w:lang w:eastAsia="en-US"/>
        </w:rPr>
        <w:t xml:space="preserve"> </w:t>
      </w:r>
      <w:r w:rsidRPr="00010921">
        <w:rPr>
          <w:rFonts w:eastAsia="Calibri"/>
          <w:b/>
          <w:kern w:val="0"/>
          <w:sz w:val="28"/>
          <w:szCs w:val="22"/>
          <w:lang w:eastAsia="en-US"/>
        </w:rPr>
        <w:t>а</w:t>
      </w:r>
      <w:r w:rsidR="007B14FC">
        <w:rPr>
          <w:rFonts w:eastAsia="Calibri"/>
          <w:b/>
          <w:kern w:val="0"/>
          <w:sz w:val="28"/>
          <w:szCs w:val="22"/>
          <w:lang w:eastAsia="en-US"/>
        </w:rPr>
        <w:t xml:space="preserve"> </w:t>
      </w:r>
      <w:r w:rsidRPr="00010921">
        <w:rPr>
          <w:rFonts w:eastAsia="Calibri"/>
          <w:b/>
          <w:kern w:val="0"/>
          <w:sz w:val="28"/>
          <w:szCs w:val="22"/>
          <w:lang w:eastAsia="en-US"/>
        </w:rPr>
        <w:t>н</w:t>
      </w:r>
      <w:r w:rsidR="007B14FC">
        <w:rPr>
          <w:rFonts w:eastAsia="Calibri"/>
          <w:b/>
          <w:kern w:val="0"/>
          <w:sz w:val="28"/>
          <w:szCs w:val="22"/>
          <w:lang w:eastAsia="en-US"/>
        </w:rPr>
        <w:t xml:space="preserve"> </w:t>
      </w:r>
      <w:r w:rsidRPr="00010921">
        <w:rPr>
          <w:rFonts w:eastAsia="Calibri"/>
          <w:b/>
          <w:kern w:val="0"/>
          <w:sz w:val="28"/>
          <w:szCs w:val="22"/>
          <w:lang w:eastAsia="en-US"/>
        </w:rPr>
        <w:t>о</w:t>
      </w:r>
      <w:r w:rsidR="007B14FC">
        <w:rPr>
          <w:rFonts w:eastAsia="Calibri"/>
          <w:b/>
          <w:kern w:val="0"/>
          <w:sz w:val="28"/>
          <w:szCs w:val="22"/>
          <w:lang w:eastAsia="en-US"/>
        </w:rPr>
        <w:t xml:space="preserve"> </w:t>
      </w:r>
      <w:r w:rsidRPr="00010921">
        <w:rPr>
          <w:rFonts w:eastAsia="Calibri"/>
          <w:b/>
          <w:kern w:val="0"/>
          <w:sz w:val="28"/>
          <w:szCs w:val="22"/>
          <w:lang w:eastAsia="en-US"/>
        </w:rPr>
        <w:t>в</w:t>
      </w:r>
      <w:r w:rsidR="007B14FC">
        <w:rPr>
          <w:rFonts w:eastAsia="Calibri"/>
          <w:b/>
          <w:kern w:val="0"/>
          <w:sz w:val="28"/>
          <w:szCs w:val="22"/>
          <w:lang w:eastAsia="en-US"/>
        </w:rPr>
        <w:t xml:space="preserve"> </w:t>
      </w:r>
      <w:r w:rsidRPr="00010921">
        <w:rPr>
          <w:rFonts w:eastAsia="Calibri"/>
          <w:b/>
          <w:kern w:val="0"/>
          <w:sz w:val="28"/>
          <w:szCs w:val="22"/>
          <w:lang w:eastAsia="en-US"/>
        </w:rPr>
        <w:t>л</w:t>
      </w:r>
      <w:r w:rsidR="007B14FC">
        <w:rPr>
          <w:rFonts w:eastAsia="Calibri"/>
          <w:b/>
          <w:kern w:val="0"/>
          <w:sz w:val="28"/>
          <w:szCs w:val="22"/>
          <w:lang w:eastAsia="en-US"/>
        </w:rPr>
        <w:t xml:space="preserve"> </w:t>
      </w:r>
      <w:r w:rsidRPr="00010921">
        <w:rPr>
          <w:rFonts w:eastAsia="Calibri"/>
          <w:b/>
          <w:kern w:val="0"/>
          <w:sz w:val="28"/>
          <w:szCs w:val="22"/>
          <w:lang w:eastAsia="en-US"/>
        </w:rPr>
        <w:t>я</w:t>
      </w:r>
      <w:r w:rsidR="007B14FC">
        <w:rPr>
          <w:rFonts w:eastAsia="Calibri"/>
          <w:b/>
          <w:kern w:val="0"/>
          <w:sz w:val="28"/>
          <w:szCs w:val="22"/>
          <w:lang w:eastAsia="en-US"/>
        </w:rPr>
        <w:t xml:space="preserve"> </w:t>
      </w:r>
      <w:r w:rsidRPr="00010921">
        <w:rPr>
          <w:rFonts w:eastAsia="Calibri"/>
          <w:b/>
          <w:kern w:val="0"/>
          <w:sz w:val="28"/>
          <w:szCs w:val="22"/>
          <w:lang w:eastAsia="en-US"/>
        </w:rPr>
        <w:t>е</w:t>
      </w:r>
      <w:r w:rsidR="007B14FC">
        <w:rPr>
          <w:rFonts w:eastAsia="Calibri"/>
          <w:b/>
          <w:kern w:val="0"/>
          <w:sz w:val="28"/>
          <w:szCs w:val="22"/>
          <w:lang w:eastAsia="en-US"/>
        </w:rPr>
        <w:t xml:space="preserve"> </w:t>
      </w:r>
      <w:r w:rsidRPr="00010921">
        <w:rPr>
          <w:rFonts w:eastAsia="Calibri"/>
          <w:b/>
          <w:kern w:val="0"/>
          <w:sz w:val="28"/>
          <w:szCs w:val="22"/>
          <w:lang w:eastAsia="en-US"/>
        </w:rPr>
        <w:t>т:</w:t>
      </w:r>
    </w:p>
    <w:p w:rsidR="00010921" w:rsidRPr="00010921" w:rsidRDefault="00010921" w:rsidP="007B14FC">
      <w:pPr>
        <w:numPr>
          <w:ilvl w:val="0"/>
          <w:numId w:val="22"/>
        </w:numPr>
        <w:tabs>
          <w:tab w:val="left" w:pos="851"/>
          <w:tab w:val="left" w:pos="993"/>
        </w:tabs>
        <w:suppressAutoHyphens w:val="0"/>
        <w:spacing w:after="160" w:line="360" w:lineRule="auto"/>
        <w:ind w:left="0" w:firstLine="709"/>
        <w:contextualSpacing/>
        <w:rPr>
          <w:rFonts w:eastAsia="Calibri"/>
          <w:kern w:val="0"/>
          <w:sz w:val="28"/>
          <w:szCs w:val="22"/>
          <w:lang w:eastAsia="en-US"/>
        </w:rPr>
      </w:pPr>
      <w:r w:rsidRPr="00010921">
        <w:rPr>
          <w:rFonts w:eastAsia="Calibri"/>
          <w:kern w:val="0"/>
          <w:sz w:val="28"/>
          <w:szCs w:val="22"/>
          <w:lang w:eastAsia="en-US"/>
        </w:rPr>
        <w:t>Внести в административный регламент предоставления муниципальной услуги администрацией Янтиковского муниципального округа Чувашской Республики «Регистрация аттестованных нештатных аварийно-спасательных формирований на территории Янтиковского муниципального округа Чувашской Республики, утвержденный постановлением администрации Янтиковского муниципального округа от 06.09.2023 № 848 следующие изменения:</w:t>
      </w:r>
    </w:p>
    <w:p w:rsidR="00010921" w:rsidRPr="00010921" w:rsidRDefault="00010921" w:rsidP="007B14FC">
      <w:pPr>
        <w:numPr>
          <w:ilvl w:val="1"/>
          <w:numId w:val="22"/>
        </w:numPr>
        <w:suppressAutoHyphens w:val="0"/>
        <w:spacing w:after="160" w:line="360" w:lineRule="auto"/>
        <w:ind w:left="0" w:firstLine="709"/>
        <w:contextualSpacing/>
        <w:rPr>
          <w:rFonts w:eastAsia="Calibri"/>
          <w:kern w:val="0"/>
          <w:sz w:val="28"/>
          <w:szCs w:val="22"/>
          <w:lang w:eastAsia="en-US"/>
        </w:rPr>
      </w:pPr>
      <w:r w:rsidRPr="00010921">
        <w:rPr>
          <w:rFonts w:eastAsia="Calibri"/>
          <w:kern w:val="0"/>
          <w:sz w:val="28"/>
          <w:szCs w:val="22"/>
          <w:lang w:eastAsia="en-US"/>
        </w:rPr>
        <w:lastRenderedPageBreak/>
        <w:t>раздел I «Общие положения предоставления муниципальной услуги» дополнить подразделом 1.4 следующего содержания:</w:t>
      </w:r>
    </w:p>
    <w:p w:rsidR="00010921" w:rsidRPr="00010921" w:rsidRDefault="00010921" w:rsidP="007B14FC">
      <w:pPr>
        <w:suppressAutoHyphens w:val="0"/>
        <w:spacing w:line="360" w:lineRule="auto"/>
        <w:rPr>
          <w:rFonts w:eastAsia="Calibri"/>
          <w:kern w:val="0"/>
          <w:sz w:val="28"/>
          <w:szCs w:val="22"/>
          <w:lang w:eastAsia="en-US"/>
        </w:rPr>
      </w:pPr>
      <w:r w:rsidRPr="00010921">
        <w:rPr>
          <w:rFonts w:eastAsia="Calibri"/>
          <w:kern w:val="0"/>
          <w:sz w:val="28"/>
          <w:szCs w:val="22"/>
          <w:lang w:eastAsia="en-US"/>
        </w:rPr>
        <w:t>«1.4. Направление сведений в личный кабинет заявителя на Едином портале</w:t>
      </w:r>
      <w:r w:rsidR="007B14FC">
        <w:rPr>
          <w:rFonts w:eastAsia="Calibri"/>
          <w:kern w:val="0"/>
          <w:sz w:val="28"/>
          <w:szCs w:val="22"/>
          <w:lang w:eastAsia="en-US"/>
        </w:rPr>
        <w:t>.</w:t>
      </w:r>
    </w:p>
    <w:p w:rsidR="00010921" w:rsidRPr="00010921" w:rsidRDefault="00010921" w:rsidP="007B14FC">
      <w:pPr>
        <w:suppressAutoHyphens w:val="0"/>
        <w:spacing w:line="360" w:lineRule="auto"/>
        <w:rPr>
          <w:rFonts w:eastAsia="Calibri"/>
          <w:kern w:val="0"/>
          <w:sz w:val="28"/>
          <w:szCs w:val="22"/>
          <w:lang w:eastAsia="en-US"/>
        </w:rPr>
      </w:pPr>
      <w:proofErr w:type="gramStart"/>
      <w:r w:rsidRPr="00010921">
        <w:rPr>
          <w:rFonts w:eastAsia="Calibri"/>
          <w:kern w:val="0"/>
          <w:sz w:val="28"/>
          <w:szCs w:val="22"/>
          <w:lang w:eastAsia="en-US"/>
        </w:rPr>
        <w:t>Сведения о ходе выполнения запроса о предоставлении муниципальной услуги, заявление о предоставлении услуги, а также результаты предоставления муниципальной услуги направляются для размещения в личном кабинете заявителя на Едином портале государственных и муниципальных услуг в порядке, установленном постановлением Правительства Российской Федерации от 01</w:t>
      </w:r>
      <w:r w:rsidR="007B14FC">
        <w:rPr>
          <w:rFonts w:eastAsia="Calibri"/>
          <w:kern w:val="0"/>
          <w:sz w:val="28"/>
          <w:szCs w:val="22"/>
          <w:lang w:eastAsia="en-US"/>
        </w:rPr>
        <w:t>.03.2022</w:t>
      </w:r>
      <w:r w:rsidRPr="00010921">
        <w:rPr>
          <w:rFonts w:eastAsia="Calibri"/>
          <w:kern w:val="0"/>
          <w:sz w:val="28"/>
          <w:szCs w:val="22"/>
          <w:lang w:eastAsia="en-US"/>
        </w:rPr>
        <w:t xml:space="preserve"> № </w:t>
      </w:r>
      <w:r w:rsidR="007B14FC">
        <w:rPr>
          <w:rFonts w:eastAsia="Calibri"/>
          <w:kern w:val="0"/>
          <w:sz w:val="28"/>
          <w:szCs w:val="22"/>
          <w:lang w:eastAsia="en-US"/>
        </w:rPr>
        <w:t xml:space="preserve"> </w:t>
      </w:r>
      <w:r w:rsidRPr="00010921">
        <w:rPr>
          <w:rFonts w:eastAsia="Calibri"/>
          <w:kern w:val="0"/>
          <w:sz w:val="28"/>
          <w:szCs w:val="22"/>
          <w:lang w:eastAsia="en-US"/>
        </w:rPr>
        <w:t>277, вне зависимости от способа обращения заявителя за предоставлением услуги и от способа получения результата услуги.»;</w:t>
      </w:r>
      <w:proofErr w:type="gramEnd"/>
    </w:p>
    <w:p w:rsidR="00010921" w:rsidRPr="00010921" w:rsidRDefault="00010921" w:rsidP="007B14FC">
      <w:pPr>
        <w:numPr>
          <w:ilvl w:val="1"/>
          <w:numId w:val="22"/>
        </w:numPr>
        <w:suppressAutoHyphens w:val="0"/>
        <w:spacing w:after="160" w:line="360" w:lineRule="auto"/>
        <w:ind w:left="0" w:firstLine="709"/>
        <w:contextualSpacing/>
        <w:rPr>
          <w:rFonts w:eastAsia="Calibri"/>
          <w:kern w:val="0"/>
          <w:sz w:val="28"/>
          <w:szCs w:val="22"/>
          <w:lang w:eastAsia="en-US"/>
        </w:rPr>
      </w:pPr>
      <w:r w:rsidRPr="00010921">
        <w:rPr>
          <w:rFonts w:eastAsia="Calibri"/>
          <w:kern w:val="0"/>
          <w:sz w:val="28"/>
          <w:szCs w:val="22"/>
          <w:lang w:eastAsia="en-US"/>
        </w:rPr>
        <w:t>в разделе II «Стандарт предоставления муниципальной услуги» пункт 2.15.1 дополнить абзацем новым следующего содержания:</w:t>
      </w:r>
    </w:p>
    <w:p w:rsidR="00010921" w:rsidRPr="00010921" w:rsidRDefault="00010921" w:rsidP="007B14FC">
      <w:pPr>
        <w:suppressAutoHyphens w:val="0"/>
        <w:spacing w:line="360" w:lineRule="auto"/>
        <w:contextualSpacing/>
        <w:rPr>
          <w:rFonts w:eastAsia="Calibri"/>
          <w:kern w:val="0"/>
          <w:sz w:val="28"/>
          <w:szCs w:val="22"/>
          <w:lang w:eastAsia="en-US"/>
        </w:rPr>
      </w:pPr>
      <w:r w:rsidRPr="00010921">
        <w:rPr>
          <w:rFonts w:eastAsia="Calibri"/>
          <w:kern w:val="0"/>
          <w:sz w:val="28"/>
          <w:szCs w:val="22"/>
          <w:lang w:eastAsia="en-US"/>
        </w:rPr>
        <w:t>«Одновременно с предоставлением результата услуги на бумажном носителе сведения о результате предоставления услуги направляются в личный кабинет заявителя на Едином портале государственных и муниципальных услуг в соответствии с законодательством Российской Федерации</w:t>
      </w:r>
      <w:proofErr w:type="gramStart"/>
      <w:r w:rsidR="007B14FC">
        <w:rPr>
          <w:rFonts w:eastAsia="Calibri"/>
          <w:kern w:val="0"/>
          <w:sz w:val="28"/>
          <w:szCs w:val="22"/>
          <w:lang w:eastAsia="en-US"/>
        </w:rPr>
        <w:t>.</w:t>
      </w:r>
      <w:r w:rsidRPr="00010921">
        <w:rPr>
          <w:rFonts w:eastAsia="Calibri"/>
          <w:kern w:val="0"/>
          <w:sz w:val="28"/>
          <w:szCs w:val="22"/>
          <w:lang w:eastAsia="en-US"/>
        </w:rPr>
        <w:t>».</w:t>
      </w:r>
      <w:proofErr w:type="gramEnd"/>
    </w:p>
    <w:p w:rsidR="00010921" w:rsidRPr="00010921" w:rsidRDefault="00010921" w:rsidP="007B14FC">
      <w:pPr>
        <w:numPr>
          <w:ilvl w:val="0"/>
          <w:numId w:val="22"/>
        </w:numPr>
        <w:tabs>
          <w:tab w:val="left" w:pos="993"/>
        </w:tabs>
        <w:suppressAutoHyphens w:val="0"/>
        <w:spacing w:after="160" w:line="360" w:lineRule="auto"/>
        <w:ind w:left="0" w:firstLine="709"/>
        <w:contextualSpacing/>
        <w:rPr>
          <w:rFonts w:eastAsia="Calibri"/>
          <w:kern w:val="0"/>
          <w:sz w:val="28"/>
          <w:szCs w:val="22"/>
          <w:lang w:eastAsia="en-US"/>
        </w:rPr>
      </w:pPr>
      <w:r w:rsidRPr="00010921">
        <w:rPr>
          <w:rFonts w:eastAsia="Calibri"/>
          <w:kern w:val="0"/>
          <w:sz w:val="28"/>
          <w:szCs w:val="22"/>
          <w:lang w:eastAsia="en-US"/>
        </w:rPr>
        <w:t>Настоящее постановление вступает в силу со дня его официального опубликования.</w:t>
      </w:r>
    </w:p>
    <w:p w:rsidR="00010921" w:rsidRPr="00010921" w:rsidRDefault="00010921" w:rsidP="007B14FC">
      <w:pPr>
        <w:tabs>
          <w:tab w:val="left" w:pos="709"/>
        </w:tabs>
        <w:suppressAutoHyphens w:val="0"/>
        <w:spacing w:line="259" w:lineRule="auto"/>
        <w:ind w:firstLine="0"/>
        <w:rPr>
          <w:rFonts w:eastAsia="Calibri"/>
          <w:kern w:val="0"/>
          <w:sz w:val="28"/>
          <w:szCs w:val="22"/>
          <w:lang w:eastAsia="en-US"/>
        </w:rPr>
      </w:pPr>
    </w:p>
    <w:p w:rsidR="00010921" w:rsidRPr="00010921" w:rsidRDefault="00010921" w:rsidP="007B14FC">
      <w:pPr>
        <w:suppressAutoHyphens w:val="0"/>
        <w:spacing w:line="259" w:lineRule="auto"/>
        <w:ind w:firstLine="0"/>
        <w:rPr>
          <w:rFonts w:eastAsia="Calibri"/>
          <w:kern w:val="0"/>
          <w:sz w:val="28"/>
          <w:szCs w:val="22"/>
          <w:lang w:eastAsia="en-US"/>
        </w:rPr>
      </w:pPr>
    </w:p>
    <w:p w:rsidR="00010921" w:rsidRPr="00010921" w:rsidRDefault="00010921" w:rsidP="007B14FC">
      <w:pPr>
        <w:suppressAutoHyphens w:val="0"/>
        <w:spacing w:line="259" w:lineRule="auto"/>
        <w:ind w:firstLine="0"/>
        <w:rPr>
          <w:rFonts w:eastAsia="Calibri"/>
          <w:kern w:val="0"/>
          <w:sz w:val="28"/>
          <w:szCs w:val="22"/>
          <w:lang w:eastAsia="en-US"/>
        </w:rPr>
      </w:pPr>
      <w:r w:rsidRPr="00010921">
        <w:rPr>
          <w:rFonts w:eastAsia="Calibri"/>
          <w:kern w:val="0"/>
          <w:sz w:val="28"/>
          <w:szCs w:val="22"/>
          <w:lang w:eastAsia="en-US"/>
        </w:rPr>
        <w:t>Глава Янтиковского</w:t>
      </w:r>
    </w:p>
    <w:p w:rsidR="00010921" w:rsidRPr="00010921" w:rsidRDefault="00010921" w:rsidP="007B14FC">
      <w:pPr>
        <w:suppressAutoHyphens w:val="0"/>
        <w:spacing w:line="259" w:lineRule="auto"/>
        <w:ind w:firstLine="0"/>
        <w:rPr>
          <w:rFonts w:eastAsia="Calibri"/>
          <w:kern w:val="0"/>
          <w:sz w:val="28"/>
          <w:szCs w:val="22"/>
          <w:lang w:eastAsia="en-US"/>
        </w:rPr>
      </w:pPr>
      <w:r w:rsidRPr="00010921">
        <w:rPr>
          <w:rFonts w:eastAsia="Calibri"/>
          <w:kern w:val="0"/>
          <w:sz w:val="28"/>
          <w:szCs w:val="22"/>
          <w:lang w:eastAsia="en-US"/>
        </w:rPr>
        <w:t xml:space="preserve">муниципального округа                        </w:t>
      </w:r>
      <w:r>
        <w:rPr>
          <w:rFonts w:eastAsia="Calibri"/>
          <w:kern w:val="0"/>
          <w:sz w:val="28"/>
          <w:szCs w:val="22"/>
          <w:lang w:eastAsia="en-US"/>
        </w:rPr>
        <w:t xml:space="preserve">                      </w:t>
      </w:r>
      <w:r w:rsidRPr="00010921">
        <w:rPr>
          <w:rFonts w:eastAsia="Calibri"/>
          <w:kern w:val="0"/>
          <w:sz w:val="28"/>
          <w:szCs w:val="22"/>
          <w:lang w:eastAsia="en-US"/>
        </w:rPr>
        <w:t xml:space="preserve">                      О.А. Ломоносов</w:t>
      </w:r>
    </w:p>
    <w:p w:rsidR="00F37411" w:rsidRDefault="00F37411" w:rsidP="007B14FC">
      <w:pPr>
        <w:spacing w:line="240" w:lineRule="auto"/>
        <w:ind w:firstLine="0"/>
        <w:rPr>
          <w:sz w:val="28"/>
          <w:szCs w:val="28"/>
        </w:rPr>
      </w:pPr>
    </w:p>
    <w:p w:rsidR="00A908C1" w:rsidRDefault="00A908C1">
      <w:pPr>
        <w:spacing w:line="240" w:lineRule="auto"/>
        <w:ind w:firstLine="0"/>
        <w:rPr>
          <w:sz w:val="28"/>
          <w:szCs w:val="28"/>
        </w:rPr>
      </w:pPr>
    </w:p>
    <w:sectPr w:rsidR="00A908C1" w:rsidSect="007B14FC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36F67B2"/>
    <w:multiLevelType w:val="multilevel"/>
    <w:tmpl w:val="CF5CA06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theme="minorBidi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8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3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3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22"/>
  </w:num>
  <w:num w:numId="3">
    <w:abstractNumId w:val="15"/>
  </w:num>
  <w:num w:numId="4">
    <w:abstractNumId w:val="13"/>
  </w:num>
  <w:num w:numId="5">
    <w:abstractNumId w:val="27"/>
  </w:num>
  <w:num w:numId="6">
    <w:abstractNumId w:val="24"/>
  </w:num>
  <w:num w:numId="7">
    <w:abstractNumId w:val="18"/>
  </w:num>
  <w:num w:numId="8">
    <w:abstractNumId w:val="23"/>
  </w:num>
  <w:num w:numId="9">
    <w:abstractNumId w:val="26"/>
  </w:num>
  <w:num w:numId="10">
    <w:abstractNumId w:val="8"/>
  </w:num>
  <w:num w:numId="11">
    <w:abstractNumId w:val="25"/>
  </w:num>
  <w:num w:numId="12">
    <w:abstractNumId w:val="10"/>
  </w:num>
  <w:num w:numId="13">
    <w:abstractNumId w:val="11"/>
  </w:num>
  <w:num w:numId="14">
    <w:abstractNumId w:val="20"/>
  </w:num>
  <w:num w:numId="15">
    <w:abstractNumId w:val="7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9"/>
  </w:num>
  <w:num w:numId="19">
    <w:abstractNumId w:val="16"/>
  </w:num>
  <w:num w:numId="20">
    <w:abstractNumId w:val="14"/>
  </w:num>
  <w:num w:numId="21">
    <w:abstractNumId w:val="21"/>
  </w:num>
  <w:num w:numId="22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0921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14FC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08C1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06D6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1C2B7-9FAB-4C2E-B344-71922E7DA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2023-03-31T12:17:00Z</cp:lastPrinted>
  <dcterms:created xsi:type="dcterms:W3CDTF">2023-01-09T05:07:00Z</dcterms:created>
  <dcterms:modified xsi:type="dcterms:W3CDTF">2026-01-12T05:59:00Z</dcterms:modified>
</cp:coreProperties>
</file>