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FBC" w:rsidRDefault="004B1FB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Финансово-экономическое обоснование </w:t>
      </w:r>
    </w:p>
    <w:p w:rsidR="004B1FBC" w:rsidRDefault="004B1FB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</w:p>
    <w:p w:rsidR="004B1FBC" w:rsidRDefault="004B1FBC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 xml:space="preserve">«О внесении изменений в Закон Чувашской Республики  «О культуре» </w:t>
      </w:r>
    </w:p>
    <w:p w:rsidR="004B1FBC" w:rsidRDefault="004B1FB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Принятие</w:t>
      </w:r>
      <w:r>
        <w:rPr>
          <w:rFonts w:ascii="Times New Roman" w:hAnsi="Times New Roman"/>
          <w:color w:val="000000"/>
          <w:sz w:val="26"/>
          <w:szCs w:val="26"/>
        </w:rPr>
        <w:t xml:space="preserve"> Закона Чувашской Республики «О внесении изменений в Закон Чувашской Республики «О культуре» </w:t>
      </w:r>
      <w:r>
        <w:rPr>
          <w:rFonts w:ascii="Times New Roman" w:hAnsi="Times New Roman"/>
          <w:sz w:val="26"/>
          <w:szCs w:val="26"/>
          <w:lang w:eastAsia="ru-RU"/>
        </w:rPr>
        <w:t>не потребует дополнительных расходов из республиканского бюджета Чувашской Республики.</w:t>
      </w:r>
    </w:p>
    <w:p w:rsidR="004B1FBC" w:rsidRDefault="004B1FBC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4B1FBC" w:rsidRDefault="004B1FBC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77"/>
        <w:gridCol w:w="3544"/>
        <w:gridCol w:w="1949"/>
      </w:tblGrid>
      <w:tr w:rsidR="004B1FBC" w:rsidRPr="00AE553B" w:rsidTr="00AE553B">
        <w:tc>
          <w:tcPr>
            <w:tcW w:w="4077" w:type="dxa"/>
          </w:tcPr>
          <w:p w:rsidR="004B1FBC" w:rsidRPr="00AE553B" w:rsidRDefault="004B1FBC" w:rsidP="00AE55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553B">
              <w:rPr>
                <w:rFonts w:ascii="Times New Roman" w:hAnsi="Times New Roman"/>
                <w:sz w:val="26"/>
                <w:szCs w:val="26"/>
                <w:lang w:eastAsia="ru-RU"/>
              </w:rPr>
              <w:t>Министр культуры, по делам</w:t>
            </w:r>
          </w:p>
          <w:p w:rsidR="004B1FBC" w:rsidRPr="00AE553B" w:rsidRDefault="004B1FBC" w:rsidP="00AE55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553B">
              <w:rPr>
                <w:rFonts w:ascii="Times New Roman" w:hAnsi="Times New Roman"/>
                <w:sz w:val="26"/>
                <w:szCs w:val="26"/>
                <w:lang w:eastAsia="ru-RU"/>
              </w:rPr>
              <w:t>национальностей и архивного</w:t>
            </w:r>
          </w:p>
          <w:p w:rsidR="004B1FBC" w:rsidRPr="00AE553B" w:rsidRDefault="004B1FBC" w:rsidP="00AE55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553B">
              <w:rPr>
                <w:rFonts w:ascii="Times New Roman" w:hAnsi="Times New Roman"/>
                <w:sz w:val="26"/>
                <w:szCs w:val="26"/>
                <w:lang w:eastAsia="ru-RU"/>
              </w:rPr>
              <w:t>дела Чувашской Республики</w:t>
            </w:r>
          </w:p>
        </w:tc>
        <w:tc>
          <w:tcPr>
            <w:tcW w:w="3544" w:type="dxa"/>
          </w:tcPr>
          <w:p w:rsidR="004B1FBC" w:rsidRPr="00AE553B" w:rsidRDefault="004B1FBC" w:rsidP="00AE553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553B">
              <w:rPr>
                <w:rFonts w:ascii="TimesET" w:hAnsi="TimesET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1949" w:type="dxa"/>
          </w:tcPr>
          <w:p w:rsidR="004B1FBC" w:rsidRPr="00AE553B" w:rsidRDefault="004B1FBC" w:rsidP="00AE55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4B1FBC" w:rsidRPr="00AE553B" w:rsidRDefault="004B1FBC" w:rsidP="00AE55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4B1FBC" w:rsidRPr="00AE553B" w:rsidRDefault="004B1FBC" w:rsidP="00AE553B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553B">
              <w:rPr>
                <w:rFonts w:ascii="Times New Roman" w:hAnsi="Times New Roman"/>
                <w:sz w:val="26"/>
                <w:szCs w:val="26"/>
                <w:lang w:eastAsia="ru-RU"/>
              </w:rPr>
              <w:t>С.А. Каликова</w:t>
            </w:r>
          </w:p>
        </w:tc>
      </w:tr>
    </w:tbl>
    <w:p w:rsidR="004B1FBC" w:rsidRDefault="004B1F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1FBC" w:rsidSect="004D5D4D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FBC" w:rsidRDefault="004B1FBC">
      <w:pPr>
        <w:spacing w:after="0" w:line="240" w:lineRule="auto"/>
      </w:pPr>
      <w:r>
        <w:separator/>
      </w:r>
    </w:p>
  </w:endnote>
  <w:endnote w:type="continuationSeparator" w:id="0">
    <w:p w:rsidR="004B1FBC" w:rsidRDefault="004B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FBC" w:rsidRDefault="004B1FBC">
      <w:pPr>
        <w:spacing w:after="0" w:line="240" w:lineRule="auto"/>
      </w:pPr>
      <w:r>
        <w:separator/>
      </w:r>
    </w:p>
  </w:footnote>
  <w:footnote w:type="continuationSeparator" w:id="0">
    <w:p w:rsidR="004B1FBC" w:rsidRDefault="004B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FBC" w:rsidRDefault="004B1FBC">
    <w:pPr>
      <w:pStyle w:val="af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5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663B"/>
    <w:rsid w:val="0041663B"/>
    <w:rsid w:val="004B1FBC"/>
    <w:rsid w:val="004D5D4D"/>
    <w:rsid w:val="007F6BE8"/>
    <w:rsid w:val="00AE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FD0E20D-6B96-4385-B302-ED3964A2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b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c">
    <w:name w:val="Hyperlink"/>
    <w:basedOn w:val="a0"/>
    <w:uiPriority w:val="99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basedOn w:val="a0"/>
    <w:link w:val="ad"/>
    <w:uiPriority w:val="99"/>
    <w:locked/>
    <w:rPr>
      <w:sz w:val="18"/>
    </w:rPr>
  </w:style>
  <w:style w:type="character" w:styleId="af">
    <w:name w:val="footnote reference"/>
    <w:basedOn w:val="a0"/>
    <w:uiPriority w:val="99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locked/>
    <w:rPr>
      <w:sz w:val="20"/>
    </w:rPr>
  </w:style>
  <w:style w:type="character" w:styleId="af2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3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4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f5">
    <w:name w:val="Balloon Text"/>
    <w:basedOn w:val="a"/>
    <w:link w:val="af6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Pr>
      <w:rFonts w:ascii="Tahoma" w:hAnsi="Tahoma"/>
      <w:sz w:val="16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eastAsia="Times New Roman" w:cs="Calibri"/>
      <w:b/>
      <w:szCs w:val="20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locked/>
    <w:rPr>
      <w:rFonts w:cs="Times New Roman"/>
    </w:rPr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locked/>
    <w:rPr>
      <w:rFonts w:cs="Times New Roman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  <w:lang w:eastAsia="ar-SA"/>
    </w:rPr>
  </w:style>
  <w:style w:type="table" w:styleId="afb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20"/>
      <w:jc w:val="both"/>
    </w:pPr>
    <w:rPr>
      <w:rFonts w:ascii="TimesET" w:eastAsia="Times New Roman" w:hAnsi="TimesET"/>
      <w:sz w:val="24"/>
      <w:szCs w:val="20"/>
      <w:lang w:eastAsia="ru-RU"/>
    </w:rPr>
  </w:style>
  <w:style w:type="table" w:customStyle="1" w:styleId="13">
    <w:name w:val="Сетка таблицы1"/>
    <w:uiPriority w:val="99"/>
    <w:pPr>
      <w:spacing w:after="0" w:line="240" w:lineRule="auto"/>
    </w:pPr>
    <w:rPr>
      <w:rFonts w:ascii="TimesET" w:hAnsi="TimesET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SPecialiST RePack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cp:lastPrinted>2025-09-04T14:27:00Z</cp:lastPrinted>
  <dcterms:created xsi:type="dcterms:W3CDTF">2023-02-14T13:28:00Z</dcterms:created>
  <dcterms:modified xsi:type="dcterms:W3CDTF">2025-09-04T14:27:00Z</dcterms:modified>
</cp:coreProperties>
</file>