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8B6395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41608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F41608">
              <w:rPr>
                <w:b/>
              </w:rPr>
              <w:t>27.03.2024</w:t>
            </w:r>
            <w:r w:rsidR="00030B6B">
              <w:rPr>
                <w:b/>
              </w:rPr>
              <w:t xml:space="preserve">   </w:t>
            </w:r>
            <w:r w:rsidR="007B002D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F41608">
              <w:rPr>
                <w:b/>
              </w:rPr>
              <w:t xml:space="preserve">26/5 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C61A9B" w:rsidRDefault="00F01D94" w:rsidP="00F01D94">
      <w:pPr>
        <w:jc w:val="both"/>
        <w:rPr>
          <w:b/>
        </w:rPr>
      </w:pPr>
      <w:r w:rsidRPr="00DA390C">
        <w:rPr>
          <w:b/>
        </w:rPr>
        <w:t>Об утверждении Порядка</w:t>
      </w:r>
      <w:r w:rsidR="00C61A9B">
        <w:rPr>
          <w:b/>
        </w:rPr>
        <w:t xml:space="preserve"> и сроков </w:t>
      </w:r>
    </w:p>
    <w:p w:rsidR="00C61A9B" w:rsidRDefault="00F01D94" w:rsidP="00F01D94">
      <w:pPr>
        <w:jc w:val="both"/>
        <w:rPr>
          <w:b/>
        </w:rPr>
      </w:pPr>
      <w:r w:rsidRPr="00DA390C">
        <w:rPr>
          <w:b/>
        </w:rPr>
        <w:t xml:space="preserve"> </w:t>
      </w:r>
      <w:r w:rsidR="00030B6B">
        <w:rPr>
          <w:b/>
        </w:rPr>
        <w:t>формирования перечней муниципальных</w:t>
      </w:r>
    </w:p>
    <w:p w:rsidR="00030B6B" w:rsidRDefault="00030B6B" w:rsidP="00F01D94">
      <w:pPr>
        <w:jc w:val="both"/>
        <w:rPr>
          <w:b/>
        </w:rPr>
      </w:pPr>
      <w:r>
        <w:rPr>
          <w:b/>
        </w:rPr>
        <w:t xml:space="preserve"> земельных участков, предназначенных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</w:p>
    <w:p w:rsidR="00F01D94" w:rsidRDefault="00030B6B" w:rsidP="00030B6B">
      <w:pPr>
        <w:jc w:val="both"/>
      </w:pPr>
      <w:r>
        <w:rPr>
          <w:b/>
        </w:rPr>
        <w:t xml:space="preserve">предоставления </w:t>
      </w:r>
      <w:r w:rsidR="00AF26D5">
        <w:rPr>
          <w:b/>
        </w:rPr>
        <w:t xml:space="preserve">отдельным категориям </w:t>
      </w:r>
      <w:r>
        <w:rPr>
          <w:b/>
        </w:rPr>
        <w:t>граждан</w:t>
      </w:r>
    </w:p>
    <w:p w:rsidR="00F01D94" w:rsidRDefault="00F01D94" w:rsidP="00F01D94">
      <w:pPr>
        <w:jc w:val="both"/>
      </w:pPr>
    </w:p>
    <w:p w:rsidR="00AF26D5" w:rsidRDefault="00AF26D5" w:rsidP="00F01D94">
      <w:pPr>
        <w:ind w:firstLine="720"/>
        <w:jc w:val="both"/>
      </w:pPr>
    </w:p>
    <w:p w:rsidR="00F01D94" w:rsidRDefault="00F01D94" w:rsidP="00F01D94">
      <w:pPr>
        <w:ind w:firstLine="720"/>
        <w:jc w:val="both"/>
      </w:pPr>
      <w:proofErr w:type="gramStart"/>
      <w:r w:rsidRPr="00DA390C">
        <w:t xml:space="preserve">В </w:t>
      </w:r>
      <w:r w:rsidRPr="00F01D94">
        <w:t xml:space="preserve">соответствии с </w:t>
      </w:r>
      <w:r w:rsidR="00030B6B">
        <w:t xml:space="preserve">пп.7 ст.39.5, п.2 ст.39.19 Земельного Кодекса Российской Федерации, </w:t>
      </w:r>
      <w:r w:rsidR="00AF26D5">
        <w:t xml:space="preserve">распоряжением Президента Российской Федерации от 06.06.2023 года №174-рп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семей», </w:t>
      </w:r>
      <w:r w:rsidR="00030B6B">
        <w:t>Законом</w:t>
      </w:r>
      <w:proofErr w:type="gramEnd"/>
      <w:r w:rsidR="00030B6B">
        <w:t xml:space="preserve"> Чувашской Республики </w:t>
      </w:r>
      <w:r w:rsidRPr="00F01D94">
        <w:t xml:space="preserve">№ </w:t>
      </w:r>
      <w:r w:rsidR="00030B6B">
        <w:t>82</w:t>
      </w:r>
      <w:r w:rsidRPr="00F01D94">
        <w:t xml:space="preserve"> от </w:t>
      </w:r>
      <w:r w:rsidR="00030B6B">
        <w:t>21.11.2023 го</w:t>
      </w:r>
      <w:r w:rsidR="00AF26D5">
        <w:t>д</w:t>
      </w:r>
      <w:r w:rsidR="00030B6B">
        <w:t xml:space="preserve">а «О предоставлении земельных участков отдельным категориям граждан в собственность бесплатно на территории Чувашской Республики» </w:t>
      </w:r>
    </w:p>
    <w:p w:rsidR="00A350E3" w:rsidRPr="00F01D94" w:rsidRDefault="00A350E3" w:rsidP="00F01D94">
      <w:pPr>
        <w:ind w:firstLine="720"/>
        <w:jc w:val="both"/>
        <w:rPr>
          <w:color w:val="000000"/>
        </w:rPr>
      </w:pPr>
    </w:p>
    <w:p w:rsidR="00B97232" w:rsidRDefault="00C06CCD" w:rsidP="00B97232">
      <w:pPr>
        <w:ind w:firstLine="708"/>
        <w:jc w:val="center"/>
        <w:rPr>
          <w:b/>
        </w:rPr>
      </w:pPr>
      <w:r w:rsidRPr="00F01D94">
        <w:rPr>
          <w:b/>
        </w:rPr>
        <w:t xml:space="preserve">Собрание депутатов </w:t>
      </w:r>
      <w:r w:rsidR="00B97232" w:rsidRPr="00F01D94">
        <w:rPr>
          <w:b/>
        </w:rPr>
        <w:t>Мариинско-Посадско</w:t>
      </w:r>
      <w:r w:rsidR="00FC751D" w:rsidRPr="00F01D94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решило:</w:t>
      </w:r>
    </w:p>
    <w:p w:rsidR="00A350E3" w:rsidRPr="002F71C1" w:rsidRDefault="00A350E3" w:rsidP="00B97232">
      <w:pPr>
        <w:ind w:firstLine="708"/>
        <w:jc w:val="center"/>
        <w:rPr>
          <w:b/>
        </w:rPr>
      </w:pPr>
    </w:p>
    <w:p w:rsidR="00F01D94" w:rsidRPr="00AF26D5" w:rsidRDefault="00F01D94" w:rsidP="00030B6B">
      <w:pPr>
        <w:jc w:val="both"/>
      </w:pPr>
      <w:r w:rsidRPr="00DA390C">
        <w:t xml:space="preserve">1. Утвердить </w:t>
      </w:r>
      <w:r w:rsidRPr="00AF26D5">
        <w:t xml:space="preserve">прилагаемый Порядок </w:t>
      </w:r>
      <w:r w:rsidR="00C61A9B">
        <w:t xml:space="preserve">и сроки </w:t>
      </w:r>
      <w:r w:rsidR="00030B6B" w:rsidRPr="00AF26D5">
        <w:t xml:space="preserve">формирования перечней муниципальных земельных участков, предназначенных для предоставления </w:t>
      </w:r>
      <w:r w:rsidR="00AF26D5" w:rsidRPr="00AF26D5">
        <w:t xml:space="preserve">отдельным категориям </w:t>
      </w:r>
      <w:r w:rsidR="00030B6B" w:rsidRPr="00AF26D5">
        <w:t>граждан</w:t>
      </w:r>
      <w:r w:rsidRPr="00AF26D5">
        <w:t>.</w:t>
      </w:r>
    </w:p>
    <w:p w:rsidR="00F01D94" w:rsidRPr="00DA390C" w:rsidRDefault="00F01D94" w:rsidP="00AF26D5">
      <w:pPr>
        <w:jc w:val="both"/>
      </w:pPr>
      <w:r w:rsidRPr="00AF26D5">
        <w:t xml:space="preserve">2. </w:t>
      </w:r>
      <w:r w:rsidRPr="00DA390C">
        <w:t xml:space="preserve"> Контроль за выполнением настоящего решения возложить на </w:t>
      </w:r>
      <w:r>
        <w:t xml:space="preserve">отдел </w:t>
      </w:r>
      <w:r w:rsidR="00AF26D5">
        <w:t xml:space="preserve">земельных </w:t>
      </w:r>
      <w:r>
        <w:t xml:space="preserve"> и </w:t>
      </w:r>
      <w:proofErr w:type="gramStart"/>
      <w:r>
        <w:t>имущественных</w:t>
      </w:r>
      <w:proofErr w:type="gramEnd"/>
      <w:r>
        <w:t xml:space="preserve"> отношений</w:t>
      </w:r>
      <w:r w:rsidRPr="00DA390C">
        <w:t xml:space="preserve"> </w:t>
      </w:r>
      <w:r>
        <w:t>Мариинско-Посадского</w:t>
      </w:r>
      <w:r w:rsidRPr="00DA390C">
        <w:t xml:space="preserve"> </w:t>
      </w:r>
      <w:r w:rsidR="0053792D">
        <w:t>муниципального округа</w:t>
      </w:r>
      <w:r>
        <w:t xml:space="preserve"> Чувашской Республики.</w:t>
      </w:r>
    </w:p>
    <w:p w:rsidR="00B97232" w:rsidRPr="002F71C1" w:rsidRDefault="00AF26D5" w:rsidP="00AF26D5">
      <w:pPr>
        <w:jc w:val="both"/>
        <w:rPr>
          <w:b/>
        </w:rPr>
      </w:pPr>
      <w:r>
        <w:t>3</w:t>
      </w:r>
      <w:r w:rsidR="00F01D94" w:rsidRPr="00DA390C">
        <w:t xml:space="preserve">. </w:t>
      </w:r>
      <w:r w:rsidR="00E168FC">
        <w:rPr>
          <w:bCs/>
          <w:lang w:bidi="ru-RU"/>
        </w:rPr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="00E168FC">
        <w:rPr>
          <w:bCs/>
          <w:lang w:bidi="ru-RU"/>
        </w:rPr>
        <w:t>издании</w:t>
      </w:r>
      <w:proofErr w:type="gramEnd"/>
      <w:r w:rsidR="00E168FC">
        <w:rPr>
          <w:bCs/>
          <w:lang w:bidi="ru-RU"/>
        </w:rPr>
        <w:t xml:space="preserve">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Pr="002F71C1" w:rsidRDefault="00B97232" w:rsidP="00B97232">
      <w:pPr>
        <w:jc w:val="both"/>
      </w:pPr>
    </w:p>
    <w:p w:rsidR="00AF26D5" w:rsidRDefault="00AF26D5" w:rsidP="00636F99">
      <w:pPr>
        <w:rPr>
          <w:color w:val="000000"/>
        </w:rPr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C06CCD">
        <w:t xml:space="preserve">                          </w:t>
      </w:r>
      <w:r w:rsidR="00AF26D5">
        <w:t>М. В.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AF26D5" w:rsidP="00B97232">
      <w:pPr>
        <w:jc w:val="both"/>
      </w:pPr>
    </w:p>
    <w:p w:rsidR="00AF26D5" w:rsidRDefault="00F01D94" w:rsidP="00AF26D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lastRenderedPageBreak/>
        <w:t>Порядок</w:t>
      </w:r>
      <w:r w:rsidR="00C61A9B">
        <w:rPr>
          <w:b/>
          <w:sz w:val="22"/>
          <w:szCs w:val="22"/>
        </w:rPr>
        <w:t xml:space="preserve"> и сроки </w:t>
      </w:r>
    </w:p>
    <w:p w:rsidR="00F01D94" w:rsidRPr="00AF26D5" w:rsidRDefault="00F01D94" w:rsidP="00AF26D5">
      <w:pPr>
        <w:ind w:firstLine="709"/>
        <w:jc w:val="center"/>
        <w:rPr>
          <w:b/>
          <w:sz w:val="22"/>
          <w:szCs w:val="22"/>
        </w:rPr>
      </w:pPr>
      <w:r w:rsidRPr="00AF26D5">
        <w:rPr>
          <w:b/>
          <w:sz w:val="22"/>
          <w:szCs w:val="22"/>
        </w:rPr>
        <w:t xml:space="preserve"> </w:t>
      </w:r>
      <w:r w:rsidR="00AF26D5" w:rsidRPr="00AF26D5">
        <w:rPr>
          <w:b/>
        </w:rPr>
        <w:t>формирования перечней муниципальных земельных участков, предназначенных для предоставления отдельным категориям граждан</w:t>
      </w:r>
    </w:p>
    <w:p w:rsidR="00F01D94" w:rsidRPr="00C61A9B" w:rsidRDefault="00C61A9B" w:rsidP="00C61A9B">
      <w:pPr>
        <w:ind w:left="3540" w:firstLine="708"/>
        <w:jc w:val="both"/>
        <w:rPr>
          <w:b/>
          <w:sz w:val="22"/>
          <w:szCs w:val="22"/>
        </w:rPr>
      </w:pPr>
      <w:r w:rsidRPr="00C61A9B">
        <w:rPr>
          <w:b/>
          <w:sz w:val="22"/>
          <w:szCs w:val="22"/>
        </w:rPr>
        <w:t>Общие положения</w:t>
      </w:r>
    </w:p>
    <w:p w:rsidR="004D2290" w:rsidRPr="004D2290" w:rsidRDefault="00F01D94" w:rsidP="004E359F">
      <w:pPr>
        <w:ind w:firstLine="708"/>
        <w:jc w:val="both"/>
      </w:pPr>
      <w:proofErr w:type="gramStart"/>
      <w:r w:rsidRPr="004E359F">
        <w:rPr>
          <w:sz w:val="22"/>
          <w:szCs w:val="22"/>
        </w:rPr>
        <w:t xml:space="preserve">Настоящий Порядок </w:t>
      </w:r>
      <w:r w:rsidR="00070D07" w:rsidRPr="004E359F">
        <w:rPr>
          <w:sz w:val="22"/>
          <w:szCs w:val="22"/>
        </w:rPr>
        <w:t xml:space="preserve">устанавливает </w:t>
      </w:r>
      <w:r w:rsidR="00070D07" w:rsidRPr="004E359F">
        <w:rPr>
          <w:color w:val="444444"/>
          <w:sz w:val="22"/>
          <w:szCs w:val="22"/>
          <w:shd w:val="clear" w:color="auto" w:fill="FFFFFF"/>
        </w:rPr>
        <w:t xml:space="preserve">процедуру и сроки формирования перечня земельных участков, </w:t>
      </w:r>
      <w:r w:rsidRPr="004E359F">
        <w:rPr>
          <w:sz w:val="22"/>
          <w:szCs w:val="22"/>
        </w:rPr>
        <w:t>находящи</w:t>
      </w:r>
      <w:r w:rsidR="00070D07" w:rsidRPr="004E359F">
        <w:rPr>
          <w:sz w:val="22"/>
          <w:szCs w:val="22"/>
        </w:rPr>
        <w:t>х</w:t>
      </w:r>
      <w:r w:rsidRPr="004E359F">
        <w:rPr>
          <w:sz w:val="22"/>
          <w:szCs w:val="22"/>
        </w:rPr>
        <w:t xml:space="preserve">ся в муниципальной собственности Мариинско-Посадского </w:t>
      </w:r>
      <w:r w:rsidR="0053792D" w:rsidRPr="004E359F">
        <w:rPr>
          <w:sz w:val="22"/>
          <w:szCs w:val="22"/>
        </w:rPr>
        <w:t>муниципального округа</w:t>
      </w:r>
      <w:r w:rsidRPr="004E359F">
        <w:rPr>
          <w:sz w:val="22"/>
          <w:szCs w:val="22"/>
        </w:rPr>
        <w:t xml:space="preserve"> Чувашской Республики,</w:t>
      </w:r>
      <w:r w:rsidR="00070D07" w:rsidRPr="004E359F">
        <w:rPr>
          <w:sz w:val="22"/>
          <w:szCs w:val="22"/>
        </w:rPr>
        <w:t xml:space="preserve"> предназначенных для предоставления </w:t>
      </w:r>
      <w:r w:rsidR="00C61A9B" w:rsidRPr="004E359F">
        <w:rPr>
          <w:sz w:val="22"/>
          <w:szCs w:val="22"/>
        </w:rPr>
        <w:t xml:space="preserve">в собственность бесплатно </w:t>
      </w:r>
      <w:r w:rsidR="004D2290" w:rsidRPr="004E359F">
        <w:rPr>
          <w:sz w:val="22"/>
          <w:szCs w:val="22"/>
        </w:rPr>
        <w:t>отдельным категориям граждан, в соответствии с</w:t>
      </w:r>
      <w:r w:rsidR="004D2290" w:rsidRPr="004D2290">
        <w:t xml:space="preserve"> </w:t>
      </w:r>
      <w:r w:rsidR="004D2290">
        <w:t xml:space="preserve">Законом Чувашской Республики </w:t>
      </w:r>
      <w:r w:rsidR="004D2290" w:rsidRPr="00F01D94">
        <w:t xml:space="preserve">№ </w:t>
      </w:r>
      <w:r w:rsidR="004D2290">
        <w:t>82</w:t>
      </w:r>
      <w:r w:rsidR="004D2290" w:rsidRPr="00F01D94">
        <w:t xml:space="preserve"> от </w:t>
      </w:r>
      <w:r w:rsidR="004D2290">
        <w:t xml:space="preserve">21.11.2023 года «О предоставлении земельных участков отдельным категориям граждан в </w:t>
      </w:r>
      <w:r w:rsidR="004D2290" w:rsidRPr="004D2290">
        <w:t xml:space="preserve">собственность бесплатно на территории Чувашской Республики» </w:t>
      </w:r>
      <w:r w:rsidR="004D2290">
        <w:t>(далее – Закон).</w:t>
      </w:r>
      <w:proofErr w:type="gramEnd"/>
    </w:p>
    <w:p w:rsidR="004E359F" w:rsidRDefault="00C61A9B" w:rsidP="004E359F">
      <w:pPr>
        <w:pStyle w:val="a8"/>
        <w:shd w:val="clear" w:color="auto" w:fill="FFFFFF"/>
        <w:spacing w:before="0" w:beforeAutospacing="0" w:after="360" w:afterAutospacing="0"/>
        <w:jc w:val="both"/>
        <w:rPr>
          <w:color w:val="444444"/>
          <w:shd w:val="clear" w:color="auto" w:fill="FFFFFF"/>
        </w:rPr>
      </w:pPr>
      <w:r w:rsidRPr="004D2290">
        <w:rPr>
          <w:color w:val="333333"/>
          <w:sz w:val="22"/>
          <w:szCs w:val="22"/>
        </w:rPr>
        <w:t xml:space="preserve"> </w:t>
      </w:r>
      <w:r w:rsidR="004E359F">
        <w:rPr>
          <w:color w:val="333333"/>
          <w:sz w:val="22"/>
          <w:szCs w:val="22"/>
        </w:rPr>
        <w:t xml:space="preserve">      </w:t>
      </w:r>
      <w:r w:rsidR="004D2290" w:rsidRPr="004D2290">
        <w:rPr>
          <w:color w:val="444444"/>
          <w:shd w:val="clear" w:color="auto" w:fill="FFFFFF"/>
        </w:rPr>
        <w:t xml:space="preserve">Земельные участки для целей, установленных Законом, формируются в </w:t>
      </w:r>
      <w:proofErr w:type="gramStart"/>
      <w:r w:rsidR="004D2290" w:rsidRPr="004D2290">
        <w:rPr>
          <w:color w:val="444444"/>
          <w:shd w:val="clear" w:color="auto" w:fill="FFFFFF"/>
        </w:rPr>
        <w:t>соответствии</w:t>
      </w:r>
      <w:proofErr w:type="gramEnd"/>
      <w:r w:rsidR="004D2290" w:rsidRPr="004D2290">
        <w:rPr>
          <w:color w:val="444444"/>
          <w:shd w:val="clear" w:color="auto" w:fill="FFFFFF"/>
        </w:rPr>
        <w:t xml:space="preserve"> с законодательством Российской Федерации и законодательством Чувашской Республики и подлежат включению в перечень земельных участков, находящихся в </w:t>
      </w:r>
      <w:r w:rsidR="004D2290">
        <w:rPr>
          <w:color w:val="444444"/>
          <w:shd w:val="clear" w:color="auto" w:fill="FFFFFF"/>
        </w:rPr>
        <w:t>муниципальной собственности Мариинско-Посадского муниципального округа</w:t>
      </w:r>
      <w:r w:rsidR="004D2290" w:rsidRPr="004D2290">
        <w:rPr>
          <w:color w:val="444444"/>
          <w:shd w:val="clear" w:color="auto" w:fill="FFFFFF"/>
        </w:rPr>
        <w:t xml:space="preserve"> Чувашской Республики, предназначенных для предоставления в собственность бесплатно</w:t>
      </w:r>
      <w:r w:rsidR="004E359F">
        <w:rPr>
          <w:color w:val="444444"/>
          <w:shd w:val="clear" w:color="auto" w:fill="FFFFFF"/>
        </w:rPr>
        <w:t xml:space="preserve">: </w:t>
      </w:r>
    </w:p>
    <w:p w:rsidR="00BB3C02" w:rsidRPr="004D2290" w:rsidRDefault="004E359F" w:rsidP="004E359F">
      <w:pPr>
        <w:pStyle w:val="a8"/>
        <w:shd w:val="clear" w:color="auto" w:fill="FFFFFF"/>
        <w:spacing w:before="0" w:beforeAutospacing="0" w:after="360" w:afterAutospacing="0"/>
        <w:jc w:val="both"/>
        <w:rPr>
          <w:sz w:val="22"/>
          <w:szCs w:val="22"/>
        </w:rPr>
      </w:pPr>
      <w:r>
        <w:rPr>
          <w:color w:val="444444"/>
          <w:shd w:val="clear" w:color="auto" w:fill="FFFFFF"/>
        </w:rPr>
        <w:t>-</w:t>
      </w:r>
      <w:r w:rsidR="004D2290">
        <w:rPr>
          <w:color w:val="444444"/>
          <w:shd w:val="clear" w:color="auto" w:fill="FFFFFF"/>
        </w:rPr>
        <w:t xml:space="preserve"> </w:t>
      </w:r>
      <w:r w:rsidRPr="004E359F">
        <w:rPr>
          <w:color w:val="262626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 и являющимся ветеранами боевых действий (далее – участник специальной военной операции);</w:t>
      </w:r>
      <w:r>
        <w:rPr>
          <w:color w:val="262626"/>
        </w:rPr>
        <w:t xml:space="preserve"> - </w:t>
      </w:r>
      <w:r w:rsidRPr="004E359F">
        <w:rPr>
          <w:color w:val="262626"/>
        </w:rPr>
        <w:t>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 (члены) семьи погибшего (умершего) участника специальной военной операции)</w:t>
      </w:r>
      <w:r>
        <w:rPr>
          <w:color w:val="262626"/>
        </w:rPr>
        <w:t xml:space="preserve">, </w:t>
      </w:r>
      <w:r w:rsidRPr="004D2290">
        <w:rPr>
          <w:color w:val="444444"/>
          <w:shd w:val="clear" w:color="auto" w:fill="FFFFFF"/>
        </w:rPr>
        <w:t xml:space="preserve"> </w:t>
      </w:r>
      <w:r w:rsidR="004D2290" w:rsidRPr="004D2290">
        <w:rPr>
          <w:color w:val="444444"/>
          <w:shd w:val="clear" w:color="auto" w:fill="FFFFFF"/>
        </w:rPr>
        <w:t>(далее - перечень земельных участков) для индивидуального жилищного строительства, личного подсобного хозяйства.</w:t>
      </w:r>
    </w:p>
    <w:p w:rsidR="004D2290" w:rsidRPr="004E359F" w:rsidRDefault="004E359F" w:rsidP="004E359F">
      <w:pPr>
        <w:jc w:val="both"/>
        <w:rPr>
          <w:sz w:val="22"/>
          <w:szCs w:val="22"/>
        </w:rPr>
      </w:pPr>
      <w:r>
        <w:rPr>
          <w:color w:val="444444"/>
          <w:shd w:val="clear" w:color="auto" w:fill="FFFFFF"/>
        </w:rPr>
        <w:t xml:space="preserve">   1. </w:t>
      </w:r>
      <w:r w:rsidR="004D2290" w:rsidRPr="004E359F">
        <w:rPr>
          <w:color w:val="444444"/>
          <w:shd w:val="clear" w:color="auto" w:fill="FFFFFF"/>
        </w:rPr>
        <w:t xml:space="preserve"> </w:t>
      </w:r>
      <w:proofErr w:type="gramStart"/>
      <w:r w:rsidR="004D2290" w:rsidRPr="004E359F">
        <w:rPr>
          <w:color w:val="444444"/>
          <w:shd w:val="clear" w:color="auto" w:fill="FFFFFF"/>
        </w:rPr>
        <w:t xml:space="preserve">Формирование земельных участков, предназначенных для предоставления указанным в пункте 2 настоящего Порядка лицам в собственность бесплатно, осуществляется отделом земельных и имущественных отношений  администрации Мариинско-Посадского муниципального </w:t>
      </w:r>
      <w:r w:rsidR="00AB3EA4" w:rsidRPr="004E359F">
        <w:rPr>
          <w:color w:val="444444"/>
          <w:shd w:val="clear" w:color="auto" w:fill="FFFFFF"/>
        </w:rPr>
        <w:t xml:space="preserve">округа </w:t>
      </w:r>
      <w:r w:rsidR="004D2290" w:rsidRPr="004E359F">
        <w:rPr>
          <w:color w:val="444444"/>
          <w:shd w:val="clear" w:color="auto" w:fill="FFFFFF"/>
        </w:rPr>
        <w:t>Чувашской Республики (далее также - уполномоченный орган)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</w:t>
      </w:r>
      <w:proofErr w:type="gramEnd"/>
      <w:r w:rsidR="004D2290" w:rsidRPr="004E359F">
        <w:rPr>
          <w:color w:val="444444"/>
          <w:shd w:val="clear" w:color="auto" w:fill="FFFFFF"/>
        </w:rPr>
        <w:t xml:space="preserve"> территории, землеустроительной документацией.</w:t>
      </w:r>
    </w:p>
    <w:p w:rsidR="00AB3EA4" w:rsidRDefault="004D2290" w:rsidP="004E359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4D2290">
        <w:rPr>
          <w:color w:val="444444"/>
        </w:rPr>
        <w:t>По мере формирования земельных участков уполномоченный орган осуществляет</w:t>
      </w:r>
    </w:p>
    <w:p w:rsidR="004D2290" w:rsidRPr="004D2290" w:rsidRDefault="004D2290" w:rsidP="00AB3E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D2290">
        <w:rPr>
          <w:color w:val="444444"/>
        </w:rPr>
        <w:t xml:space="preserve"> формирование перечня земельных участков и не позднее 15 рабочих дней со дня получения кадастрового п</w:t>
      </w:r>
      <w:r w:rsidR="00AB3EA4">
        <w:rPr>
          <w:color w:val="444444"/>
        </w:rPr>
        <w:t>лана</w:t>
      </w:r>
      <w:r w:rsidRPr="004D2290">
        <w:rPr>
          <w:color w:val="444444"/>
        </w:rPr>
        <w:t xml:space="preserve"> земельного участка, подготовку и внесение в установленном порядке проекта </w:t>
      </w:r>
      <w:r w:rsidR="00AB3EA4">
        <w:rPr>
          <w:color w:val="444444"/>
        </w:rPr>
        <w:t xml:space="preserve">постановления главы </w:t>
      </w:r>
      <w:r w:rsidR="00AB3EA4">
        <w:rPr>
          <w:color w:val="444444"/>
          <w:shd w:val="clear" w:color="auto" w:fill="FFFFFF"/>
        </w:rPr>
        <w:t xml:space="preserve">Мариинско-Посадского муниципального округа </w:t>
      </w:r>
      <w:r w:rsidR="00AB3EA4" w:rsidRPr="004D2290">
        <w:rPr>
          <w:color w:val="444444"/>
          <w:shd w:val="clear" w:color="auto" w:fill="FFFFFF"/>
        </w:rPr>
        <w:t>Чувашской Республики</w:t>
      </w:r>
      <w:r w:rsidRPr="004D2290">
        <w:rPr>
          <w:color w:val="444444"/>
        </w:rPr>
        <w:t xml:space="preserve"> об утверждении перечня земельных участков либо о внесении в него изменений.</w:t>
      </w:r>
      <w:r w:rsidRPr="004D2290">
        <w:rPr>
          <w:color w:val="444444"/>
        </w:rPr>
        <w:br/>
      </w:r>
      <w:r w:rsidR="00AB3EA4">
        <w:rPr>
          <w:color w:val="444444"/>
        </w:rPr>
        <w:t xml:space="preserve">    </w:t>
      </w:r>
      <w:r w:rsidR="004E359F">
        <w:rPr>
          <w:color w:val="444444"/>
        </w:rPr>
        <w:t>3</w:t>
      </w:r>
      <w:r w:rsidR="00AB3EA4">
        <w:rPr>
          <w:color w:val="444444"/>
        </w:rPr>
        <w:t xml:space="preserve">. </w:t>
      </w:r>
      <w:r w:rsidRPr="004D2290">
        <w:rPr>
          <w:color w:val="444444"/>
        </w:rPr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  <w:r w:rsidRPr="004D2290">
        <w:rPr>
          <w:color w:val="444444"/>
        </w:rPr>
        <w:br/>
      </w:r>
      <w:r w:rsidR="00AB3EA4">
        <w:rPr>
          <w:color w:val="444444"/>
        </w:rPr>
        <w:t xml:space="preserve">     </w:t>
      </w:r>
      <w:r w:rsidR="004E359F">
        <w:rPr>
          <w:color w:val="444444"/>
        </w:rPr>
        <w:t>4</w:t>
      </w:r>
      <w:r w:rsidRPr="004D2290">
        <w:rPr>
          <w:color w:val="444444"/>
        </w:rPr>
        <w:t xml:space="preserve">. Утвержденный </w:t>
      </w:r>
      <w:r w:rsidR="00AB3EA4">
        <w:rPr>
          <w:color w:val="444444"/>
          <w:shd w:val="clear" w:color="auto" w:fill="FFFFFF"/>
        </w:rPr>
        <w:t xml:space="preserve">администрацией Мариинско-Посадского муниципального округа </w:t>
      </w:r>
      <w:r w:rsidR="00AB3EA4" w:rsidRPr="004D2290">
        <w:rPr>
          <w:color w:val="444444"/>
          <w:shd w:val="clear" w:color="auto" w:fill="FFFFFF"/>
        </w:rPr>
        <w:t>Чувашской Республики</w:t>
      </w:r>
      <w:r w:rsidR="00AB3EA4" w:rsidRPr="004D2290">
        <w:rPr>
          <w:color w:val="444444"/>
        </w:rPr>
        <w:t xml:space="preserve"> </w:t>
      </w:r>
      <w:r w:rsidRPr="004D2290">
        <w:rPr>
          <w:color w:val="444444"/>
        </w:rPr>
        <w:t xml:space="preserve">перечень земельных участков, а также изменения к нему подлежат опубликованию в </w:t>
      </w:r>
      <w:r w:rsidR="00AB3EA4">
        <w:rPr>
          <w:color w:val="444444"/>
        </w:rPr>
        <w:t>периодическом печатном издании «Посадский вестник»</w:t>
      </w:r>
      <w:r w:rsidRPr="004D2290">
        <w:rPr>
          <w:color w:val="444444"/>
        </w:rPr>
        <w:t xml:space="preserve">, а также размещению на официальном сайте </w:t>
      </w:r>
      <w:r w:rsidR="00AB3EA4">
        <w:rPr>
          <w:color w:val="444444"/>
          <w:shd w:val="clear" w:color="auto" w:fill="FFFFFF"/>
        </w:rPr>
        <w:t xml:space="preserve">администрации Мариинско-Посадского муниципального округа </w:t>
      </w:r>
      <w:r w:rsidR="00AB3EA4" w:rsidRPr="004D2290">
        <w:rPr>
          <w:color w:val="444444"/>
          <w:shd w:val="clear" w:color="auto" w:fill="FFFFFF"/>
        </w:rPr>
        <w:t>Чувашской Республики</w:t>
      </w:r>
      <w:proofErr w:type="gramStart"/>
      <w:r w:rsidR="00AB3EA4" w:rsidRPr="004D2290">
        <w:rPr>
          <w:color w:val="444444"/>
        </w:rPr>
        <w:t xml:space="preserve"> </w:t>
      </w:r>
      <w:r w:rsidR="00AB3EA4">
        <w:rPr>
          <w:color w:val="444444"/>
        </w:rPr>
        <w:t>.</w:t>
      </w:r>
      <w:proofErr w:type="gramEnd"/>
    </w:p>
    <w:sectPr w:rsidR="004D2290" w:rsidRPr="004D2290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26"/>
    <w:multiLevelType w:val="hybridMultilevel"/>
    <w:tmpl w:val="6E1CAD08"/>
    <w:lvl w:ilvl="0" w:tplc="A64C1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640FB"/>
    <w:multiLevelType w:val="hybridMultilevel"/>
    <w:tmpl w:val="44D874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383F"/>
    <w:multiLevelType w:val="hybridMultilevel"/>
    <w:tmpl w:val="39747A64"/>
    <w:lvl w:ilvl="0" w:tplc="D7F2DE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70D7"/>
    <w:multiLevelType w:val="hybridMultilevel"/>
    <w:tmpl w:val="5F64FD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5A51"/>
    <w:multiLevelType w:val="hybridMultilevel"/>
    <w:tmpl w:val="39747A64"/>
    <w:lvl w:ilvl="0" w:tplc="D7F2DE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045F9"/>
    <w:multiLevelType w:val="hybridMultilevel"/>
    <w:tmpl w:val="AEEAB426"/>
    <w:lvl w:ilvl="0" w:tplc="DC36B05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30B6B"/>
    <w:rsid w:val="00040E79"/>
    <w:rsid w:val="000458C8"/>
    <w:rsid w:val="00070D07"/>
    <w:rsid w:val="0008701A"/>
    <w:rsid w:val="000C7AF2"/>
    <w:rsid w:val="000D57CC"/>
    <w:rsid w:val="00110B5D"/>
    <w:rsid w:val="00117853"/>
    <w:rsid w:val="00122C9B"/>
    <w:rsid w:val="00156BD8"/>
    <w:rsid w:val="00172730"/>
    <w:rsid w:val="001815DF"/>
    <w:rsid w:val="001D6FD8"/>
    <w:rsid w:val="002612A5"/>
    <w:rsid w:val="00295E04"/>
    <w:rsid w:val="002A5C28"/>
    <w:rsid w:val="002A5D08"/>
    <w:rsid w:val="002C6C63"/>
    <w:rsid w:val="002E7351"/>
    <w:rsid w:val="002F71C1"/>
    <w:rsid w:val="00367977"/>
    <w:rsid w:val="00374A62"/>
    <w:rsid w:val="00384E47"/>
    <w:rsid w:val="003A3146"/>
    <w:rsid w:val="003C0171"/>
    <w:rsid w:val="003D4870"/>
    <w:rsid w:val="003D50EE"/>
    <w:rsid w:val="00405615"/>
    <w:rsid w:val="00460E4B"/>
    <w:rsid w:val="00481406"/>
    <w:rsid w:val="004A3731"/>
    <w:rsid w:val="004C5445"/>
    <w:rsid w:val="004D0440"/>
    <w:rsid w:val="004D2290"/>
    <w:rsid w:val="004E359F"/>
    <w:rsid w:val="004F0C35"/>
    <w:rsid w:val="004F68C5"/>
    <w:rsid w:val="0053792D"/>
    <w:rsid w:val="00552322"/>
    <w:rsid w:val="005B2382"/>
    <w:rsid w:val="0061067E"/>
    <w:rsid w:val="006154AA"/>
    <w:rsid w:val="00622273"/>
    <w:rsid w:val="00634DF2"/>
    <w:rsid w:val="00636F99"/>
    <w:rsid w:val="006C6524"/>
    <w:rsid w:val="00724CDE"/>
    <w:rsid w:val="00743E4D"/>
    <w:rsid w:val="007532B9"/>
    <w:rsid w:val="00757432"/>
    <w:rsid w:val="007804BF"/>
    <w:rsid w:val="00784B83"/>
    <w:rsid w:val="00784C5B"/>
    <w:rsid w:val="007B002D"/>
    <w:rsid w:val="007B424B"/>
    <w:rsid w:val="007D4835"/>
    <w:rsid w:val="00822230"/>
    <w:rsid w:val="008529CE"/>
    <w:rsid w:val="0085363D"/>
    <w:rsid w:val="00873FC1"/>
    <w:rsid w:val="008B6395"/>
    <w:rsid w:val="008E5C0F"/>
    <w:rsid w:val="009A7EBD"/>
    <w:rsid w:val="00A350E3"/>
    <w:rsid w:val="00A60DC2"/>
    <w:rsid w:val="00AB0DFF"/>
    <w:rsid w:val="00AB3EA4"/>
    <w:rsid w:val="00AF26D5"/>
    <w:rsid w:val="00B00E83"/>
    <w:rsid w:val="00B53E32"/>
    <w:rsid w:val="00B56E9A"/>
    <w:rsid w:val="00B57607"/>
    <w:rsid w:val="00B643F6"/>
    <w:rsid w:val="00B96BE6"/>
    <w:rsid w:val="00B97232"/>
    <w:rsid w:val="00BB195D"/>
    <w:rsid w:val="00BB3C02"/>
    <w:rsid w:val="00BE1D59"/>
    <w:rsid w:val="00BF4CE3"/>
    <w:rsid w:val="00C06CCD"/>
    <w:rsid w:val="00C61A9B"/>
    <w:rsid w:val="00CE66F3"/>
    <w:rsid w:val="00D07C6F"/>
    <w:rsid w:val="00D501C2"/>
    <w:rsid w:val="00DB0D73"/>
    <w:rsid w:val="00DB1D30"/>
    <w:rsid w:val="00E168FC"/>
    <w:rsid w:val="00E346BD"/>
    <w:rsid w:val="00E86A51"/>
    <w:rsid w:val="00EB022A"/>
    <w:rsid w:val="00EB274A"/>
    <w:rsid w:val="00F01445"/>
    <w:rsid w:val="00F01D94"/>
    <w:rsid w:val="00F04304"/>
    <w:rsid w:val="00F30C93"/>
    <w:rsid w:val="00F41608"/>
    <w:rsid w:val="00F56745"/>
    <w:rsid w:val="00F70CCC"/>
    <w:rsid w:val="00FA2FCD"/>
    <w:rsid w:val="00FC23D8"/>
    <w:rsid w:val="00FC751D"/>
    <w:rsid w:val="00FD064B"/>
    <w:rsid w:val="00FE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F26D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D50EE"/>
    <w:pPr>
      <w:ind w:left="720"/>
      <w:contextualSpacing/>
    </w:pPr>
  </w:style>
  <w:style w:type="paragraph" w:customStyle="1" w:styleId="s1">
    <w:name w:val="s_1"/>
    <w:basedOn w:val="a"/>
    <w:rsid w:val="003D50E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D5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marpos_sizo</cp:lastModifiedBy>
  <cp:revision>5</cp:revision>
  <cp:lastPrinted>2023-04-05T13:19:00Z</cp:lastPrinted>
  <dcterms:created xsi:type="dcterms:W3CDTF">2023-12-14T08:40:00Z</dcterms:created>
  <dcterms:modified xsi:type="dcterms:W3CDTF">2024-04-08T11:13:00Z</dcterms:modified>
</cp:coreProperties>
</file>