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8244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27.05.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377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8244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27.05.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377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497BD1" w:rsidRPr="00497BD1" w:rsidRDefault="00497BD1" w:rsidP="00497BD1">
      <w:pPr>
        <w:tabs>
          <w:tab w:val="left" w:pos="4678"/>
        </w:tabs>
        <w:suppressAutoHyphens w:val="0"/>
        <w:spacing w:line="240" w:lineRule="auto"/>
        <w:ind w:right="4818" w:firstLine="0"/>
        <w:rPr>
          <w:rFonts w:eastAsiaTheme="minorHAnsi"/>
          <w:kern w:val="0"/>
          <w:sz w:val="28"/>
          <w:szCs w:val="28"/>
          <w:lang w:eastAsia="en-US"/>
        </w:rPr>
      </w:pPr>
      <w:r w:rsidRPr="00497BD1">
        <w:rPr>
          <w:rFonts w:eastAsiaTheme="minorHAnsi"/>
          <w:kern w:val="0"/>
          <w:sz w:val="28"/>
          <w:szCs w:val="28"/>
          <w:lang w:eastAsia="en-US"/>
        </w:rPr>
        <w:t xml:space="preserve">Об установлении платы, взимаемой с родителей (законных представителей) за присмотр и уход за детьми, осваивающими образовательные программы </w:t>
      </w:r>
      <w:proofErr w:type="gramStart"/>
      <w:r w:rsidRPr="00497BD1">
        <w:rPr>
          <w:rFonts w:eastAsiaTheme="minorHAnsi"/>
          <w:kern w:val="0"/>
          <w:sz w:val="28"/>
          <w:szCs w:val="28"/>
          <w:lang w:eastAsia="en-US"/>
        </w:rPr>
        <w:t>дошкольного</w:t>
      </w:r>
      <w:proofErr w:type="gramEnd"/>
      <w:r w:rsidRPr="00497BD1">
        <w:rPr>
          <w:rFonts w:eastAsiaTheme="minorHAnsi"/>
          <w:kern w:val="0"/>
          <w:sz w:val="28"/>
          <w:szCs w:val="28"/>
          <w:lang w:eastAsia="en-US"/>
        </w:rPr>
        <w:t xml:space="preserve"> образования в дошкольных образовательных организациях и в дошкольных группах при общеобразовательных организациях Янтиковского муниципального округа</w:t>
      </w:r>
    </w:p>
    <w:p w:rsidR="00497BD1" w:rsidRPr="00497BD1" w:rsidRDefault="00497BD1" w:rsidP="00497BD1">
      <w:pPr>
        <w:suppressAutoHyphens w:val="0"/>
        <w:spacing w:line="240" w:lineRule="auto"/>
        <w:ind w:right="4819" w:firstLine="0"/>
        <w:rPr>
          <w:color w:val="000000"/>
          <w:kern w:val="0"/>
          <w:sz w:val="28"/>
          <w:szCs w:val="22"/>
          <w:lang w:eastAsia="en-US"/>
        </w:rPr>
      </w:pPr>
    </w:p>
    <w:p w:rsidR="00497BD1" w:rsidRPr="00497BD1" w:rsidRDefault="00497BD1" w:rsidP="00497BD1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497BD1">
        <w:rPr>
          <w:rFonts w:eastAsiaTheme="minorHAnsi"/>
          <w:kern w:val="0"/>
          <w:sz w:val="28"/>
          <w:szCs w:val="28"/>
          <w:lang w:eastAsia="en-US"/>
        </w:rPr>
        <w:t xml:space="preserve">В соответствии со статьей 65 Федерального закона от 29.12.2012 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                 </w:t>
      </w:r>
      <w:r w:rsidRPr="00497BD1">
        <w:rPr>
          <w:rFonts w:eastAsiaTheme="minorHAnsi"/>
          <w:kern w:val="0"/>
          <w:sz w:val="28"/>
          <w:szCs w:val="28"/>
          <w:lang w:eastAsia="en-US"/>
        </w:rPr>
        <w:t xml:space="preserve">№ 273-ФЗ «Об образовании в Российской Федерации» администрация Янтиковского муниципального округа </w:t>
      </w:r>
      <w:proofErr w:type="gramStart"/>
      <w:r w:rsidRPr="00497BD1">
        <w:rPr>
          <w:rFonts w:eastAsiaTheme="minorHAnsi"/>
          <w:b/>
          <w:kern w:val="0"/>
          <w:sz w:val="28"/>
          <w:szCs w:val="28"/>
          <w:lang w:eastAsia="en-US"/>
        </w:rPr>
        <w:t>п</w:t>
      </w:r>
      <w:proofErr w:type="gramEnd"/>
      <w:r w:rsidRPr="00497BD1">
        <w:rPr>
          <w:rFonts w:eastAsiaTheme="minorHAns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497BD1" w:rsidRPr="00497BD1" w:rsidRDefault="00497BD1" w:rsidP="00497BD1">
      <w:pPr>
        <w:numPr>
          <w:ilvl w:val="0"/>
          <w:numId w:val="21"/>
        </w:numPr>
        <w:tabs>
          <w:tab w:val="left" w:pos="993"/>
        </w:tabs>
        <w:suppressAutoHyphens w:val="0"/>
        <w:spacing w:after="200" w:line="360" w:lineRule="auto"/>
        <w:ind w:left="0" w:firstLine="709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497BD1">
        <w:rPr>
          <w:rFonts w:eastAsiaTheme="minorHAnsi"/>
          <w:kern w:val="0"/>
          <w:sz w:val="28"/>
          <w:szCs w:val="28"/>
          <w:lang w:eastAsia="en-US"/>
        </w:rPr>
        <w:t>Установить с 1 января 2025 года размер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дошкольных образовательных организациях в сумме 135 (сто тридцать пять) рублей за каждый день посещения и в дошкольных группах при общеобразовательных организациях Янтиковского муниципального округа (далее родительская плата) в сумме 150 (сто пятьдесят) рублей за каждый день посещения.</w:t>
      </w:r>
    </w:p>
    <w:p w:rsidR="00497BD1" w:rsidRPr="00497BD1" w:rsidRDefault="00497BD1" w:rsidP="00497BD1">
      <w:pPr>
        <w:numPr>
          <w:ilvl w:val="0"/>
          <w:numId w:val="21"/>
        </w:numPr>
        <w:tabs>
          <w:tab w:val="left" w:pos="1134"/>
        </w:tabs>
        <w:suppressAutoHyphens w:val="0"/>
        <w:spacing w:after="200" w:line="360" w:lineRule="auto"/>
        <w:ind w:left="0" w:firstLine="709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497BD1">
        <w:rPr>
          <w:rFonts w:eastAsiaTheme="minorHAnsi"/>
          <w:kern w:val="0"/>
          <w:sz w:val="28"/>
          <w:szCs w:val="28"/>
          <w:lang w:eastAsia="en-US"/>
        </w:rPr>
        <w:t>С родителей (законных представителей), имеющих трех и более детей несовершеннолетнего возраста, родительскую плату взимать в размере 75 % от указанной в пункте 1 настоящего постановления суммы.</w:t>
      </w:r>
    </w:p>
    <w:p w:rsidR="00497BD1" w:rsidRPr="00497BD1" w:rsidRDefault="00497BD1" w:rsidP="00497BD1">
      <w:pPr>
        <w:numPr>
          <w:ilvl w:val="0"/>
          <w:numId w:val="21"/>
        </w:numPr>
        <w:tabs>
          <w:tab w:val="left" w:pos="1134"/>
        </w:tabs>
        <w:suppressAutoHyphens w:val="0"/>
        <w:spacing w:after="200" w:line="360" w:lineRule="auto"/>
        <w:ind w:left="0" w:firstLine="709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497BD1">
        <w:rPr>
          <w:color w:val="000000"/>
          <w:kern w:val="0"/>
          <w:sz w:val="28"/>
          <w:szCs w:val="28"/>
          <w:lang w:eastAsia="en-US"/>
        </w:rPr>
        <w:lastRenderedPageBreak/>
        <w:t>Взимать с родителей (законных представителей), осуществляющих трудовую деятельность на предприятиях оборонно-промышленного комплекса, 80% установленного размера платы за присмотр и уход за детьми, осваивающими образовательные программы дошкольного образования в муниципальных образовательных организациях, находящихся на территории муниципального округа.</w:t>
      </w:r>
    </w:p>
    <w:p w:rsidR="00497BD1" w:rsidRPr="00497BD1" w:rsidRDefault="00497BD1" w:rsidP="00497BD1">
      <w:pPr>
        <w:numPr>
          <w:ilvl w:val="0"/>
          <w:numId w:val="21"/>
        </w:numPr>
        <w:tabs>
          <w:tab w:val="left" w:pos="1134"/>
        </w:tabs>
        <w:suppressAutoHyphens w:val="0"/>
        <w:spacing w:after="200" w:line="360" w:lineRule="auto"/>
        <w:ind w:left="0" w:firstLine="709"/>
        <w:contextualSpacing/>
        <w:rPr>
          <w:rFonts w:eastAsiaTheme="minorHAnsi"/>
          <w:kern w:val="0"/>
          <w:sz w:val="28"/>
          <w:szCs w:val="28"/>
          <w:lang w:eastAsia="en-US"/>
        </w:rPr>
      </w:pPr>
      <w:proofErr w:type="gramStart"/>
      <w:r w:rsidRPr="00497BD1">
        <w:rPr>
          <w:rFonts w:eastAsiaTheme="minorHAnsi"/>
          <w:kern w:val="0"/>
          <w:sz w:val="28"/>
          <w:szCs w:val="28"/>
          <w:lang w:eastAsia="en-US"/>
        </w:rPr>
        <w:t>За присмотр и уход за детьми-инвалидами, детьми-сиротами и детьми, оставшимися без попечения родителей, детьми с туберкулезной интоксикацией, а также за детьми лиц, проходящих военную службу в Вооруженных Силах Российской Федерации по контракту, принимающие участие в специальной военной операции, а также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 и</w:t>
      </w:r>
      <w:proofErr w:type="gramEnd"/>
      <w:r w:rsidRPr="00497BD1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proofErr w:type="gramStart"/>
      <w:r w:rsidRPr="00497BD1">
        <w:rPr>
          <w:rFonts w:eastAsiaTheme="minorHAnsi"/>
          <w:kern w:val="0"/>
          <w:sz w:val="28"/>
          <w:szCs w:val="28"/>
          <w:lang w:eastAsia="en-US"/>
        </w:rPr>
        <w:t xml:space="preserve">погибших (умерших) в результате участия в специальной военной операций с 24 февраля 2022 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                </w:t>
      </w:r>
      <w:r w:rsidRPr="00497BD1">
        <w:rPr>
          <w:rFonts w:eastAsiaTheme="minorHAnsi"/>
          <w:kern w:val="0"/>
          <w:sz w:val="28"/>
          <w:szCs w:val="28"/>
          <w:lang w:eastAsia="en-US"/>
        </w:rPr>
        <w:t>года, обучающимися в образовательных организациях Янтиковского муниципального округа, реализующих образовательную программу дошкольного образования, родительская плата не взимается,</w:t>
      </w:r>
      <w:proofErr w:type="gramEnd"/>
    </w:p>
    <w:p w:rsidR="00497BD1" w:rsidRPr="00497BD1" w:rsidRDefault="00497BD1" w:rsidP="00497BD1">
      <w:pPr>
        <w:numPr>
          <w:ilvl w:val="0"/>
          <w:numId w:val="21"/>
        </w:numPr>
        <w:tabs>
          <w:tab w:val="left" w:pos="993"/>
        </w:tabs>
        <w:suppressAutoHyphens w:val="0"/>
        <w:spacing w:after="200" w:line="360" w:lineRule="auto"/>
        <w:ind w:left="0" w:firstLine="709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497BD1">
        <w:rPr>
          <w:rFonts w:eastAsiaTheme="minorHAnsi"/>
          <w:kern w:val="0"/>
          <w:sz w:val="28"/>
          <w:szCs w:val="28"/>
          <w:lang w:eastAsia="en-US"/>
        </w:rPr>
        <w:t xml:space="preserve">Признать утратившим силу постановление администрации Янтиковского муниципального округа от 01.09.2023 № 815 «Об установлении платы, взимаемой с родителей (законных представителей) за присмотр и уход за детьми, осваивающими образовательные программы </w:t>
      </w:r>
      <w:proofErr w:type="gramStart"/>
      <w:r w:rsidRPr="00497BD1">
        <w:rPr>
          <w:rFonts w:eastAsiaTheme="minorHAnsi"/>
          <w:kern w:val="0"/>
          <w:sz w:val="28"/>
          <w:szCs w:val="28"/>
          <w:lang w:eastAsia="en-US"/>
        </w:rPr>
        <w:t>дошкольного</w:t>
      </w:r>
      <w:proofErr w:type="gramEnd"/>
      <w:r w:rsidRPr="00497BD1">
        <w:rPr>
          <w:rFonts w:eastAsiaTheme="minorHAnsi"/>
          <w:kern w:val="0"/>
          <w:sz w:val="28"/>
          <w:szCs w:val="28"/>
          <w:lang w:eastAsia="en-US"/>
        </w:rPr>
        <w:t xml:space="preserve"> образования в дошкольных образовательных организациях и в дошкольных группах при общеобразовательных организациях Янтиковского муниципального округа».</w:t>
      </w:r>
    </w:p>
    <w:p w:rsidR="00497BD1" w:rsidRPr="00497BD1" w:rsidRDefault="00497BD1" w:rsidP="00497BD1">
      <w:pPr>
        <w:numPr>
          <w:ilvl w:val="0"/>
          <w:numId w:val="21"/>
        </w:numPr>
        <w:tabs>
          <w:tab w:val="left" w:pos="1134"/>
        </w:tabs>
        <w:suppressAutoHyphens w:val="0"/>
        <w:spacing w:after="200" w:line="360" w:lineRule="auto"/>
        <w:ind w:left="0" w:firstLine="709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497BD1">
        <w:rPr>
          <w:rFonts w:eastAsiaTheme="minorHAnsi"/>
          <w:kern w:val="0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распространяется на правоотношения, возникшие с 01.01 2025 года.</w:t>
      </w:r>
    </w:p>
    <w:p w:rsidR="00497BD1" w:rsidRDefault="00497BD1" w:rsidP="00497BD1">
      <w:pPr>
        <w:suppressAutoHyphens w:val="0"/>
        <w:spacing w:after="200" w:line="240" w:lineRule="auto"/>
        <w:ind w:left="709" w:firstLine="0"/>
        <w:contextualSpacing/>
        <w:rPr>
          <w:rFonts w:eastAsiaTheme="minorHAnsi"/>
          <w:kern w:val="0"/>
          <w:sz w:val="28"/>
          <w:szCs w:val="28"/>
          <w:lang w:eastAsia="en-US"/>
        </w:rPr>
      </w:pPr>
    </w:p>
    <w:p w:rsidR="00497BD1" w:rsidRPr="00497BD1" w:rsidRDefault="00497BD1" w:rsidP="00497BD1">
      <w:pPr>
        <w:suppressAutoHyphens w:val="0"/>
        <w:spacing w:after="200" w:line="240" w:lineRule="auto"/>
        <w:ind w:left="709" w:firstLine="0"/>
        <w:contextualSpacing/>
        <w:rPr>
          <w:rFonts w:eastAsiaTheme="minorHAnsi"/>
          <w:kern w:val="0"/>
          <w:sz w:val="28"/>
          <w:szCs w:val="28"/>
          <w:lang w:eastAsia="en-US"/>
        </w:rPr>
      </w:pPr>
    </w:p>
    <w:p w:rsidR="00497BD1" w:rsidRPr="00497BD1" w:rsidRDefault="00497BD1" w:rsidP="00497BD1">
      <w:pPr>
        <w:suppressAutoHyphens w:val="0"/>
        <w:spacing w:after="200" w:line="240" w:lineRule="auto"/>
        <w:ind w:firstLine="0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497BD1">
        <w:rPr>
          <w:rFonts w:eastAsiaTheme="minorHAnsi"/>
          <w:kern w:val="0"/>
          <w:sz w:val="28"/>
          <w:szCs w:val="28"/>
          <w:lang w:eastAsia="en-US"/>
        </w:rPr>
        <w:t xml:space="preserve">Глава Янтиковского </w:t>
      </w:r>
    </w:p>
    <w:p w:rsidR="00497BD1" w:rsidRPr="00497BD1" w:rsidRDefault="00497BD1" w:rsidP="00497BD1">
      <w:pPr>
        <w:suppressAutoHyphens w:val="0"/>
        <w:spacing w:after="200" w:line="240" w:lineRule="auto"/>
        <w:ind w:firstLine="0"/>
        <w:contextualSpacing/>
        <w:rPr>
          <w:rFonts w:eastAsiaTheme="minorHAnsi"/>
          <w:kern w:val="0"/>
          <w:sz w:val="28"/>
          <w:szCs w:val="28"/>
          <w:lang w:eastAsia="en-US"/>
        </w:rPr>
      </w:pPr>
      <w:r w:rsidRPr="00497BD1">
        <w:rPr>
          <w:rFonts w:eastAsiaTheme="minorHAnsi"/>
          <w:kern w:val="0"/>
          <w:sz w:val="28"/>
          <w:szCs w:val="28"/>
          <w:lang w:eastAsia="en-US"/>
        </w:rPr>
        <w:t>муниципального округа                                                                    О.А. Ломоносов</w:t>
      </w:r>
    </w:p>
    <w:p w:rsidR="00497BD1" w:rsidRPr="00497BD1" w:rsidRDefault="00497BD1" w:rsidP="00497BD1">
      <w:pPr>
        <w:suppressAutoHyphens w:val="0"/>
        <w:spacing w:line="240" w:lineRule="auto"/>
        <w:ind w:left="6237" w:firstLine="0"/>
        <w:rPr>
          <w:rFonts w:eastAsiaTheme="minorHAnsi"/>
          <w:kern w:val="0"/>
          <w:sz w:val="20"/>
          <w:szCs w:val="20"/>
          <w:lang w:eastAsia="en-US"/>
        </w:rPr>
      </w:pPr>
    </w:p>
    <w:sectPr w:rsidR="00497BD1" w:rsidRPr="00497BD1" w:rsidSect="00450EB6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97BD1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244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54FAE-EF45-473B-8BB3-9AD79E84C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2025-06-03T07:10:00Z</dcterms:modified>
</cp:coreProperties>
</file>