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0E99" w:rsidRDefault="00240E99" w:rsidP="007B6C9C">
      <w:pPr>
        <w:pStyle w:val="1"/>
        <w:spacing w:before="0" w:after="0"/>
        <w:rPr>
          <w:rFonts w:hint="default"/>
          <w:color w:val="auto"/>
        </w:rPr>
      </w:pPr>
      <w:bookmarkStart w:id="0" w:name="_GoBack"/>
      <w:bookmarkEnd w:id="0"/>
    </w:p>
    <w:p w:rsidR="007B6C9C" w:rsidRDefault="002A5D29" w:rsidP="007B6C9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Паспорт</w:t>
      </w:r>
    </w:p>
    <w:p w:rsidR="00277D22" w:rsidRDefault="002A5D29" w:rsidP="007B6C9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муниципальной программы Алатырского муниципального округа</w:t>
      </w:r>
    </w:p>
    <w:p w:rsidR="00277D22" w:rsidRDefault="00EF6218" w:rsidP="007B6C9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Алатырского муниципального округа</w:t>
      </w:r>
      <w:r>
        <w:rPr>
          <w:rFonts w:hint="default"/>
          <w:color w:val="auto"/>
        </w:rPr>
        <w:t>»</w:t>
      </w:r>
    </w:p>
    <w:p w:rsidR="00277D22" w:rsidRDefault="00277D22">
      <w:pPr>
        <w:rPr>
          <w:rFonts w:hint="defaul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380"/>
      </w:tblGrid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культуры).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финансовый отдел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Финотдел)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образования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образования)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управление по благоустройству и развитию территорий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УБРТ)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социального развития, опеки и попечительства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</w:t>
            </w:r>
            <w:proofErr w:type="spellStart"/>
            <w:r w:rsidR="004E1E08">
              <w:rPr>
                <w:rFonts w:hint="default"/>
              </w:rPr>
              <w:t>соцразвития</w:t>
            </w:r>
            <w:proofErr w:type="spellEnd"/>
            <w:r w:rsidR="004E1E08">
              <w:rPr>
                <w:rFonts w:hint="default"/>
              </w:rPr>
              <w:t>)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сельского хозяйства и экологии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сельского хозяйства)</w:t>
            </w:r>
            <w:r>
              <w:rPr>
                <w:rFonts w:hint="default"/>
              </w:rPr>
              <w:t>;</w:t>
            </w:r>
          </w:p>
          <w:p w:rsidR="00277D22" w:rsidRDefault="00EF6218">
            <w:pPr>
              <w:ind w:firstLine="0"/>
              <w:rPr>
                <w:rFonts w:hint="default"/>
              </w:rPr>
            </w:pPr>
            <w:r w:rsidRPr="00EF6218">
              <w:rPr>
                <w:rFonts w:hint="default"/>
              </w:rPr>
              <w:t>сектор мобилизационной подготовки, специальных программ, ГО и</w:t>
            </w:r>
            <w:r>
              <w:rPr>
                <w:rFonts w:hint="default"/>
              </w:rPr>
              <w:t xml:space="preserve"> ЧС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сектор </w:t>
            </w:r>
            <w:proofErr w:type="spellStart"/>
            <w:r w:rsidR="004E1E08">
              <w:rPr>
                <w:rFonts w:hint="default"/>
              </w:rPr>
              <w:t>мобподготовки</w:t>
            </w:r>
            <w:proofErr w:type="spellEnd"/>
            <w:r w:rsidR="004E1E08">
              <w:rPr>
                <w:rFonts w:hint="default"/>
              </w:rPr>
              <w:t>)</w:t>
            </w:r>
            <w:r w:rsidR="002A5D29">
              <w:rPr>
                <w:rFonts w:hint="default"/>
              </w:rPr>
              <w:t>;</w:t>
            </w:r>
          </w:p>
          <w:p w:rsidR="00277D22" w:rsidRDefault="002A5D29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организационно - контрольный и кадровой работы 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</w:t>
            </w:r>
            <w:proofErr w:type="spellStart"/>
            <w:r w:rsidR="004E1E08">
              <w:rPr>
                <w:rFonts w:hint="default"/>
              </w:rPr>
              <w:t>Орготдел</w:t>
            </w:r>
            <w:proofErr w:type="spellEnd"/>
            <w:r w:rsidR="004E1E08">
              <w:rPr>
                <w:rFonts w:hint="default"/>
              </w:rPr>
              <w:t>)</w:t>
            </w:r>
            <w:r>
              <w:rPr>
                <w:rFonts w:hint="default"/>
              </w:rPr>
              <w:t>;</w:t>
            </w:r>
          </w:p>
          <w:p w:rsidR="00277D22" w:rsidRDefault="002A5D29" w:rsidP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отдел юридической службы</w:t>
            </w:r>
            <w:r w:rsidR="00EF6218">
              <w:rPr>
                <w:rFonts w:hint="default"/>
              </w:rPr>
              <w:t xml:space="preserve"> </w:t>
            </w:r>
            <w:r w:rsidR="00EF6218" w:rsidRPr="00EF6218">
              <w:rPr>
                <w:rFonts w:hint="default"/>
              </w:rPr>
              <w:t>администрации Алатырского муниципального округа</w:t>
            </w:r>
            <w:r w:rsidR="004E1E08">
              <w:rPr>
                <w:rFonts w:hint="default"/>
              </w:rPr>
              <w:t xml:space="preserve"> (далее – Отдел юридической службы)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Участники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КУ «ЦФХО» Алатырского муниципального округа Чувашской Республики</w:t>
            </w:r>
            <w:r w:rsidR="004E1E08">
              <w:rPr>
                <w:rFonts w:hint="default"/>
              </w:rPr>
              <w:t xml:space="preserve"> (далее – ЦФХО)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Подпрограммы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Style w:val="af4"/>
                <w:rFonts w:cs="Times New Roman CYR" w:hint="eastAsia"/>
                <w:color w:val="auto"/>
              </w:rPr>
              <w:t>"Развитие информационных технологий"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Style w:val="af4"/>
                <w:rFonts w:cs="Times New Roman CYR" w:hint="eastAsia"/>
                <w:color w:val="auto"/>
              </w:rPr>
              <w:t>"Информационная инфраструктура"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Style w:val="af4"/>
                <w:rFonts w:cs="Times New Roman CYR" w:hint="eastAsia"/>
                <w:color w:val="auto"/>
              </w:rPr>
              <w:t>"Информационная безопасность"</w:t>
            </w:r>
            <w:r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условий для развития в Алатырском муниципальном округе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и обеспечение условий для повышения готовности населения к возможностям цифрового общества;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условий для повышения эффективности и безопасности государственного управления, взаимодействия населения, организаций, органов местного самоуправления на основе информационно-телекоммуникационных технологий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индикаторов и показателей: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число домашних хозяйств, имеющих широкополосный </w:t>
            </w:r>
            <w:r>
              <w:rPr>
                <w:rFonts w:hint="default"/>
              </w:rPr>
              <w:lastRenderedPageBreak/>
              <w:t>доступ к информационно-телекоммуникационной сети "Интернет", в расчете на 100 домашних хозяйств - 97 единиц;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2023 - 2035 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- 2023 - 2025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- 2026 - 2030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- 2031 - 2035 годы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bookmarkStart w:id="1" w:name="sub_101"/>
            <w:r>
              <w:rPr>
                <w:rFonts w:hint="default"/>
              </w:rPr>
              <w:t>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прогнозируемый объем финансирования муниципальной программы в 2023 - 2035 годах составляет 0,00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рублей, в том числе: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2023 году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2024 году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2025 году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2026 - 2030 годах</w:t>
            </w:r>
            <w:r w:rsidR="007B6C9C">
              <w:rPr>
                <w:rFonts w:hint="default"/>
              </w:rPr>
              <w:t xml:space="preserve"> - 0,0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2031 - 2035 годах - 0,0</w:t>
            </w:r>
            <w:r w:rsidR="007B6C9C">
              <w:rPr>
                <w:rFonts w:hint="default"/>
              </w:rPr>
              <w:t xml:space="preserve"> рублей, </w:t>
            </w:r>
            <w:r>
              <w:rPr>
                <w:rFonts w:hint="default"/>
              </w:rPr>
              <w:t>из них средства:</w:t>
            </w:r>
          </w:p>
          <w:p w:rsidR="007B6C9C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республиканского бюджета - 0,0рублей</w:t>
            </w:r>
            <w:r w:rsidR="007B6C9C">
              <w:rPr>
                <w:rFonts w:hint="default"/>
              </w:rPr>
              <w:t>;</w:t>
            </w:r>
          </w:p>
          <w:p w:rsidR="00277D22" w:rsidRDefault="007B6C9C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местного </w:t>
            </w:r>
            <w:r w:rsidR="002A5D29">
              <w:rPr>
                <w:rFonts w:hint="default"/>
              </w:rPr>
              <w:t>бюджета – 0,0</w:t>
            </w:r>
            <w:r>
              <w:rPr>
                <w:rFonts w:hint="default"/>
              </w:rPr>
              <w:t xml:space="preserve"> </w:t>
            </w:r>
            <w:r w:rsidR="002A5D29">
              <w:rPr>
                <w:rFonts w:hint="default"/>
              </w:rPr>
              <w:t>рублей;</w:t>
            </w:r>
          </w:p>
          <w:p w:rsidR="00277D22" w:rsidRDefault="002A5D29" w:rsidP="007B6C9C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внебюджетных источников - 0,0</w:t>
            </w:r>
            <w:r w:rsidR="007B6C9C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</w:t>
            </w:r>
            <w:r w:rsidR="007B6C9C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Муниципальной программы</w:t>
            </w:r>
          </w:p>
        </w:tc>
        <w:tc>
          <w:tcPr>
            <w:tcW w:w="329" w:type="dxa"/>
            <w:tcBorders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277D22" w:rsidRDefault="002A5D29">
      <w:pPr>
        <w:pStyle w:val="1"/>
        <w:rPr>
          <w:rFonts w:hint="default"/>
          <w:color w:val="auto"/>
        </w:rPr>
      </w:pPr>
      <w:bookmarkStart w:id="2" w:name="sub_1100"/>
      <w:r>
        <w:rPr>
          <w:rFonts w:hint="default"/>
          <w:color w:val="auto"/>
        </w:rPr>
        <w:t xml:space="preserve">Раздел I. Приоритеты государственной политики в сфере реализации муниципальной программы Алатырского муниципального округа </w:t>
      </w:r>
      <w:r w:rsidR="00EF6218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</w:t>
      </w:r>
      <w:r w:rsidR="00EF6218">
        <w:rPr>
          <w:rFonts w:hint="default"/>
          <w:color w:val="auto"/>
        </w:rPr>
        <w:t>атырского муниципального округа»</w:t>
      </w:r>
      <w:r>
        <w:rPr>
          <w:rFonts w:hint="default"/>
          <w:color w:val="auto"/>
        </w:rPr>
        <w:t>, цели, задачи, описание сроков и этапов реализации муниципальной программы</w:t>
      </w:r>
    </w:p>
    <w:bookmarkEnd w:id="2"/>
    <w:p w:rsidR="00277D22" w:rsidRDefault="002A5D29" w:rsidP="007B6C9C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Приоритеты государственной политики в сфере развития цифрового общества в Алатырском муниципальном округе определены </w:t>
      </w:r>
      <w:r>
        <w:rPr>
          <w:rStyle w:val="af4"/>
          <w:rFonts w:cs="Times New Roman CYR" w:hint="eastAsia"/>
          <w:color w:val="auto"/>
        </w:rPr>
        <w:t>Стратегией</w:t>
      </w:r>
      <w:r>
        <w:rPr>
          <w:rFonts w:hint="default"/>
        </w:rPr>
        <w:t xml:space="preserve"> развития информационного общества в Российской Федерации на 2017-2030</w:t>
      </w:r>
      <w:r w:rsidR="007B6C9C">
        <w:rPr>
          <w:rFonts w:hint="default"/>
        </w:rPr>
        <w:t xml:space="preserve"> </w:t>
      </w:r>
      <w:r>
        <w:rPr>
          <w:rFonts w:hint="default"/>
        </w:rPr>
        <w:t xml:space="preserve">годы, утвержденной </w:t>
      </w:r>
      <w:r>
        <w:rPr>
          <w:rStyle w:val="af4"/>
          <w:rFonts w:cs="Times New Roman CYR" w:hint="eastAsia"/>
          <w:color w:val="auto"/>
        </w:rPr>
        <w:t>Указом</w:t>
      </w:r>
      <w:r>
        <w:rPr>
          <w:rFonts w:hint="default"/>
        </w:rPr>
        <w:t xml:space="preserve"> Президента Российской Федерации от 9 мая 2017г. </w:t>
      </w:r>
      <w:r w:rsidR="007B6C9C">
        <w:rPr>
          <w:rFonts w:hint="default"/>
        </w:rPr>
        <w:t xml:space="preserve">№ </w:t>
      </w:r>
      <w:r>
        <w:rPr>
          <w:rFonts w:hint="default"/>
        </w:rPr>
        <w:t xml:space="preserve">203, </w:t>
      </w:r>
      <w:r>
        <w:rPr>
          <w:rStyle w:val="af4"/>
          <w:rFonts w:cs="Times New Roman CYR" w:hint="eastAsia"/>
          <w:color w:val="auto"/>
        </w:rPr>
        <w:t>государственной программой</w:t>
      </w:r>
      <w:r>
        <w:rPr>
          <w:rFonts w:hint="default"/>
        </w:rPr>
        <w:t xml:space="preserve"> Российской Федерации "Информационное общество",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Правительства Российской Федерации от 15 апреля 2014 </w:t>
      </w:r>
      <w:r w:rsidR="007B6C9C">
        <w:rPr>
          <w:rFonts w:hint="default"/>
        </w:rPr>
        <w:t>№</w:t>
      </w:r>
      <w:r>
        <w:rPr>
          <w:rFonts w:hint="default"/>
        </w:rPr>
        <w:t xml:space="preserve"> 313, национальным проектом "Национальная программа "Цифровая экономика Российской Федерации", Законом Чувашской Республики</w:t>
      </w:r>
      <w:proofErr w:type="gramEnd"/>
      <w:r>
        <w:rPr>
          <w:rFonts w:hint="default"/>
        </w:rPr>
        <w:t xml:space="preserve"> "О Стратегии социально-экономического развития Чувашской Республики до 2035 года", Стратегией в области цифровой трансформации 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Республики от 20 августа 2021 г. N 739-р.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В соответствии с указанными документами приоритетными направлениями развития цифрового общества в Алатырском муниципальном округе </w:t>
      </w:r>
      <w:r w:rsidR="001F2C2E">
        <w:rPr>
          <w:rFonts w:hint="default"/>
        </w:rPr>
        <w:t xml:space="preserve">(далее – Алатырский МО) </w:t>
      </w:r>
      <w:r>
        <w:rPr>
          <w:rFonts w:hint="default"/>
        </w:rPr>
        <w:t>являются: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повышение благосостояния и качества жизни граждан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создание условий для формирования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Целями муниципальной программы являются: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lastRenderedPageBreak/>
        <w:t xml:space="preserve">создание условий для развития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Достижение поставленных целей возможно путем решения следующих задач: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создание и обеспечение условий для повышения готовности населения к возможностям цифрового общества;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 xml:space="preserve">обеспечение условий для повышения эффективности и безопасности муниципального управления в Алатырском </w:t>
      </w:r>
      <w:r w:rsidR="001F2C2E">
        <w:rPr>
          <w:rFonts w:hint="default"/>
        </w:rPr>
        <w:t>МО</w:t>
      </w:r>
      <w:r>
        <w:rPr>
          <w:rFonts w:hint="default"/>
        </w:rPr>
        <w:t>, взаимодействия населения, организаций, органов местного самоуправления на основе информационно-телекоммуникационных технологий.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Муниципальная программа реализуется в 2023-2035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годах в три этапа: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I этап - 2023-2025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годы;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II этап - 2026-2030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годы;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III этап - 2031-2035</w:t>
      </w:r>
      <w:r w:rsidR="001F2C2E">
        <w:rPr>
          <w:rFonts w:hint="default"/>
        </w:rPr>
        <w:t xml:space="preserve"> </w:t>
      </w:r>
      <w:r>
        <w:rPr>
          <w:rFonts w:hint="default"/>
        </w:rPr>
        <w:t>годы.</w:t>
      </w:r>
    </w:p>
    <w:p w:rsidR="00277D22" w:rsidRDefault="002A5D29" w:rsidP="007B6C9C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На I этапе основное внимание будет уделено реализации мероприятий в целях исполнения </w:t>
      </w:r>
      <w:r>
        <w:rPr>
          <w:rStyle w:val="af4"/>
          <w:rFonts w:cs="Times New Roman CYR" w:hint="eastAsia"/>
          <w:color w:val="auto"/>
        </w:rPr>
        <w:t>Указа</w:t>
      </w:r>
      <w:r>
        <w:rPr>
          <w:rFonts w:hint="default"/>
        </w:rPr>
        <w:t xml:space="preserve"> Президента Российской Федерации от 7 мая 2018г. </w:t>
      </w:r>
      <w:r w:rsidR="001F2C2E">
        <w:rPr>
          <w:rFonts w:hint="default"/>
        </w:rPr>
        <w:t xml:space="preserve">№ </w:t>
      </w:r>
      <w:r>
        <w:rPr>
          <w:rFonts w:hint="default"/>
        </w:rPr>
        <w:t xml:space="preserve">204 "О национальных целях и стратегических задачах развития Российской Федерации на период до 2024 года", в том числе путем реализации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</w:t>
      </w:r>
      <w:r>
        <w:rPr>
          <w:rStyle w:val="af4"/>
          <w:rFonts w:cs="Times New Roman CYR" w:hint="eastAsia"/>
          <w:color w:val="auto"/>
        </w:rPr>
        <w:t>постановления</w:t>
      </w:r>
      <w:r>
        <w:rPr>
          <w:rFonts w:hint="default"/>
        </w:rPr>
        <w:t xml:space="preserve"> Кабинета Министров</w:t>
      </w:r>
      <w:proofErr w:type="gramEnd"/>
      <w:r>
        <w:rPr>
          <w:rFonts w:hint="default"/>
        </w:rPr>
        <w:t xml:space="preserve"> Чувашской республики от 10 октября 2018г. </w:t>
      </w:r>
      <w:r w:rsidR="001F2C2E">
        <w:rPr>
          <w:rFonts w:hint="default"/>
        </w:rPr>
        <w:t xml:space="preserve">№ </w:t>
      </w:r>
      <w:r>
        <w:rPr>
          <w:rFonts w:hint="default"/>
        </w:rPr>
        <w:t>402 "О государственной программе Чувашской Республики "Цифровое общество Чувашии".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На II этапе будет продолжено обеспечение условий для развития и интеграции информационно-телекоммуникационных технологий во все сферы деятельности общества, а также будут определены новые направления развития.</w:t>
      </w:r>
    </w:p>
    <w:p w:rsidR="00277D22" w:rsidRDefault="002A5D29" w:rsidP="007B6C9C">
      <w:pPr>
        <w:ind w:firstLine="567"/>
        <w:rPr>
          <w:rFonts w:hint="default"/>
        </w:rPr>
      </w:pPr>
      <w:r>
        <w:rPr>
          <w:rFonts w:hint="default"/>
        </w:rPr>
        <w:t>На III этапе планируется завершение мероприятий, начатых на I и II этапах.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r>
        <w:rPr>
          <w:rStyle w:val="af4"/>
          <w:rFonts w:cs="Times New Roman CYR" w:hint="eastAsia"/>
          <w:color w:val="auto"/>
        </w:rPr>
        <w:t xml:space="preserve">приложении </w:t>
      </w:r>
      <w:r w:rsidR="001F2C2E">
        <w:rPr>
          <w:rStyle w:val="af4"/>
          <w:rFonts w:cs="Times New Roman CYR" w:hint="eastAsia"/>
          <w:color w:val="auto"/>
        </w:rPr>
        <w:t xml:space="preserve">№ </w:t>
      </w:r>
      <w:r>
        <w:rPr>
          <w:rStyle w:val="af4"/>
          <w:rFonts w:cs="Times New Roman CYR" w:hint="eastAsia"/>
          <w:color w:val="auto"/>
        </w:rPr>
        <w:t>1</w:t>
      </w:r>
      <w:r>
        <w:rPr>
          <w:rFonts w:hint="default"/>
        </w:rPr>
        <w:t xml:space="preserve"> к муниципальной программе.</w:t>
      </w:r>
    </w:p>
    <w:p w:rsidR="00277D22" w:rsidRDefault="00277D22" w:rsidP="001F2C2E">
      <w:pPr>
        <w:rPr>
          <w:rFonts w:hint="default"/>
        </w:rPr>
      </w:pPr>
    </w:p>
    <w:p w:rsidR="00277D22" w:rsidRDefault="002A5D29" w:rsidP="001F2C2E">
      <w:pPr>
        <w:pStyle w:val="1"/>
        <w:spacing w:before="0" w:after="0"/>
        <w:rPr>
          <w:rFonts w:hint="default"/>
          <w:color w:val="auto"/>
        </w:rPr>
      </w:pPr>
      <w:bookmarkStart w:id="3" w:name="sub_1200"/>
      <w:r>
        <w:rPr>
          <w:rFonts w:hint="default"/>
          <w:color w:val="auto"/>
        </w:rPr>
        <w:t>Раздел II. Обобщенная характеристика основных мероприятий подпрограмм муниципальной программы</w:t>
      </w:r>
    </w:p>
    <w:bookmarkEnd w:id="3"/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Задачи муниципальной программы будут решаться в рамках трех подпрограмм.</w:t>
      </w:r>
    </w:p>
    <w:p w:rsidR="00277D22" w:rsidRDefault="002A5D29" w:rsidP="001F2C2E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В Подпрограмму "Развитие информационных технологий" входит мероприятие по реализации "Развитие электронного правительства" включающее в себя мероприятия по развитию механизмов получения государственных и муниципальных услуг в электронном виде, модернизации и эксплуатации прикладных информационных систем поддержки выполнения (оказания) органами местного самоуправления Алатырского </w:t>
      </w:r>
      <w:r w:rsidR="001F2C2E">
        <w:rPr>
          <w:rFonts w:hint="default"/>
        </w:rPr>
        <w:t>МО</w:t>
      </w:r>
      <w:r>
        <w:rPr>
          <w:rFonts w:hint="default"/>
        </w:rPr>
        <w:t xml:space="preserve"> основных функций (услуг),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 местного</w:t>
      </w:r>
      <w:proofErr w:type="gramEnd"/>
      <w:r>
        <w:rPr>
          <w:rFonts w:hint="default"/>
        </w:rPr>
        <w:t xml:space="preserve"> самоуправления.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Подпрограмму "Информационная инфраструктура" входят мероприятия: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обеспечение функционирования информационно-телекоммуникационной инфраструктуры в Алатырском муниципальном округе;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оснащение органов местного самоуправления Алатырского муниципального округа средствами компьютерной техники.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Подпрограмма "Информационная безопасность" объединяет мероприятия: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модернизация и эксплуатация системы защиты информационных систем, используемых органами местного самоуправления Алатырского муниципального округа;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переход на использование в деятельности органов местного самоуправления Алатырского муниципального округа преимущественно отечественного программного обеспечения.</w:t>
      </w:r>
    </w:p>
    <w:p w:rsidR="00277D22" w:rsidRDefault="00277D22" w:rsidP="001F2C2E">
      <w:pPr>
        <w:ind w:firstLine="567"/>
        <w:rPr>
          <w:rFonts w:hint="default"/>
        </w:rPr>
      </w:pPr>
    </w:p>
    <w:p w:rsidR="00277D22" w:rsidRDefault="002A5D29" w:rsidP="001F2C2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Расходы муниципальной программы формируются за счет средств бюджета Алатырского муниципального округа Чувашской Республики</w:t>
      </w:r>
      <w:r w:rsidR="001F2C2E">
        <w:rPr>
          <w:rFonts w:hint="default"/>
        </w:rPr>
        <w:t xml:space="preserve"> (далее – местный бюджет)</w:t>
      </w:r>
      <w:r>
        <w:rPr>
          <w:rFonts w:hint="default"/>
        </w:rPr>
        <w:t>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муниципальной программы в 2023-2035годах составит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рублей, в том числе за счет средств: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процентов);</w:t>
      </w:r>
    </w:p>
    <w:p w:rsidR="00277D22" w:rsidRDefault="001F2C2E" w:rsidP="001F2C2E">
      <w:pPr>
        <w:ind w:firstLine="567"/>
        <w:rPr>
          <w:rFonts w:hint="default"/>
        </w:rPr>
      </w:pPr>
      <w:r>
        <w:rPr>
          <w:rFonts w:hint="default"/>
        </w:rPr>
        <w:t xml:space="preserve">местного </w:t>
      </w:r>
      <w:r w:rsidR="002A5D29">
        <w:rPr>
          <w:rFonts w:hint="default"/>
        </w:rPr>
        <w:t>бюджета – 0,0</w:t>
      </w:r>
      <w:r>
        <w:rPr>
          <w:rFonts w:hint="default"/>
        </w:rPr>
        <w:t xml:space="preserve"> </w:t>
      </w:r>
      <w:r w:rsidR="002A5D29">
        <w:rPr>
          <w:rFonts w:hint="default"/>
        </w:rPr>
        <w:t>рублей (0 процентов);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внебюджетных источников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Прогнозируемый объем финансирования Программы на 1 этапе составляет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рублей, в том числе: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2023 году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2024 году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 2025 году - 0,0</w:t>
      </w:r>
      <w:r w:rsidR="001F2C2E">
        <w:rPr>
          <w:rFonts w:hint="default"/>
        </w:rPr>
        <w:t xml:space="preserve"> рублей, </w:t>
      </w:r>
      <w:r>
        <w:rPr>
          <w:rFonts w:hint="default"/>
        </w:rPr>
        <w:t>из них средства: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процентов);</w:t>
      </w:r>
    </w:p>
    <w:p w:rsidR="001F2C2E" w:rsidRDefault="001F2C2E" w:rsidP="001F2C2E">
      <w:pPr>
        <w:ind w:firstLine="567"/>
        <w:rPr>
          <w:rFonts w:hint="default"/>
        </w:rPr>
      </w:pPr>
      <w:r w:rsidRPr="001F2C2E">
        <w:rPr>
          <w:rFonts w:hint="default"/>
        </w:rPr>
        <w:t>местного бюджета – 0,0 рублей (0 процентов);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внебюджетных источников - 0,0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 (0 процентов).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На 2 этапе объем финансирования муниципальной программы составит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рублей, из них средства</w:t>
      </w:r>
      <w:r w:rsidR="001F2C2E">
        <w:rPr>
          <w:rFonts w:hint="default"/>
        </w:rPr>
        <w:t>.</w:t>
      </w:r>
    </w:p>
    <w:p w:rsidR="001F2C2E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>На 3 этапе объем финансирования муниципальной программы составит 0,0</w:t>
      </w:r>
      <w:r w:rsidR="001F2C2E">
        <w:rPr>
          <w:rFonts w:hint="default"/>
        </w:rPr>
        <w:t xml:space="preserve"> </w:t>
      </w:r>
      <w:r>
        <w:rPr>
          <w:rFonts w:hint="default"/>
        </w:rPr>
        <w:t>рублей</w:t>
      </w:r>
      <w:r w:rsidR="001F2C2E">
        <w:rPr>
          <w:rFonts w:hint="default"/>
        </w:rPr>
        <w:t>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муниципальной программы подлежат ежегодному уточнению исходя из реальных возможностей </w:t>
      </w:r>
      <w:r w:rsidR="001F2C2E">
        <w:rPr>
          <w:rFonts w:hint="default"/>
        </w:rPr>
        <w:t>местного б</w:t>
      </w:r>
      <w:r>
        <w:rPr>
          <w:rFonts w:hint="default"/>
        </w:rPr>
        <w:t>юджета.</w:t>
      </w:r>
    </w:p>
    <w:p w:rsidR="00277D22" w:rsidRDefault="002A5D29" w:rsidP="001F2C2E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r>
        <w:rPr>
          <w:rStyle w:val="af4"/>
          <w:rFonts w:cs="Times New Roman CYR" w:hint="eastAsia"/>
          <w:color w:val="auto"/>
        </w:rPr>
        <w:t xml:space="preserve">приложении </w:t>
      </w:r>
      <w:r w:rsidR="001F2C2E">
        <w:rPr>
          <w:rStyle w:val="af4"/>
          <w:rFonts w:cs="Times New Roman CYR" w:hint="eastAsia"/>
          <w:color w:val="auto"/>
        </w:rPr>
        <w:t xml:space="preserve">№ </w:t>
      </w:r>
      <w:r>
        <w:rPr>
          <w:rStyle w:val="af4"/>
          <w:rFonts w:cs="Times New Roman CYR" w:hint="eastAsia"/>
          <w:color w:val="auto"/>
        </w:rPr>
        <w:t>2</w:t>
      </w:r>
      <w:r>
        <w:rPr>
          <w:rFonts w:hint="default"/>
        </w:rPr>
        <w:t xml:space="preserve"> к настоящей муниципальной программе.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9"/>
          <w:pgSz w:w="11900" w:h="16800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061820" w:rsidRDefault="002A5D29" w:rsidP="00061820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4" w:name="sub_10000"/>
      <w:r w:rsidRPr="00061820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061820">
        <w:rPr>
          <w:rStyle w:val="af3"/>
          <w:rFonts w:hint="eastAsia"/>
          <w:b w:val="0"/>
          <w:color w:val="auto"/>
          <w:sz w:val="22"/>
          <w:szCs w:val="22"/>
        </w:rPr>
        <w:t xml:space="preserve">№ </w:t>
      </w:r>
      <w:r w:rsidRPr="00061820">
        <w:rPr>
          <w:rStyle w:val="af3"/>
          <w:rFonts w:hint="eastAsia"/>
          <w:b w:val="0"/>
          <w:color w:val="auto"/>
          <w:sz w:val="22"/>
          <w:szCs w:val="22"/>
        </w:rPr>
        <w:t>1</w:t>
      </w:r>
    </w:p>
    <w:p w:rsidR="00061820" w:rsidRDefault="002A5D29" w:rsidP="00061820">
      <w:pPr>
        <w:ind w:left="11340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061820">
        <w:rPr>
          <w:rStyle w:val="af3"/>
          <w:rFonts w:hint="eastAsia"/>
          <w:b w:val="0"/>
          <w:color w:val="auto"/>
          <w:sz w:val="22"/>
          <w:szCs w:val="22"/>
        </w:rPr>
        <w:t>к</w:t>
      </w:r>
      <w:r w:rsidRPr="00061820">
        <w:rPr>
          <w:rStyle w:val="af3"/>
          <w:rFonts w:hint="eastAsia"/>
          <w:color w:val="auto"/>
          <w:sz w:val="22"/>
          <w:szCs w:val="22"/>
        </w:rPr>
        <w:t xml:space="preserve"> </w:t>
      </w:r>
      <w:r w:rsidRPr="00061820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061820" w:rsidRDefault="00061820" w:rsidP="00061820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061820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061820" w:rsidRDefault="002A5D29" w:rsidP="00061820">
      <w:pPr>
        <w:ind w:left="11340" w:firstLine="0"/>
        <w:jc w:val="left"/>
        <w:rPr>
          <w:rFonts w:hint="default"/>
          <w:sz w:val="22"/>
          <w:szCs w:val="22"/>
        </w:rPr>
      </w:pPr>
      <w:r w:rsidRPr="00061820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061820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4"/>
    <w:p w:rsidR="00277D22" w:rsidRDefault="00277D22">
      <w:pPr>
        <w:rPr>
          <w:rFonts w:hint="default"/>
        </w:rPr>
      </w:pPr>
    </w:p>
    <w:p w:rsidR="00061820" w:rsidRDefault="002A5D29" w:rsidP="00061820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Сведения</w:t>
      </w:r>
    </w:p>
    <w:p w:rsidR="00277D22" w:rsidRDefault="002A5D29" w:rsidP="00061820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о целевых индикаторах и показателях муниципальной программы </w:t>
      </w:r>
      <w:r w:rsidR="00061820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061820">
        <w:rPr>
          <w:rFonts w:hint="default"/>
          <w:color w:val="auto"/>
        </w:rPr>
        <w:t>»</w:t>
      </w:r>
      <w:r>
        <w:rPr>
          <w:rFonts w:hint="default"/>
          <w:color w:val="auto"/>
        </w:rPr>
        <w:t>, подпрограмм муниципальной программы и их значениях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701"/>
        <w:gridCol w:w="850"/>
        <w:gridCol w:w="993"/>
        <w:gridCol w:w="992"/>
        <w:gridCol w:w="1276"/>
        <w:gridCol w:w="1134"/>
      </w:tblGrid>
      <w:tr w:rsidR="00277D22" w:rsidRPr="00061820" w:rsidTr="000618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N </w:t>
            </w:r>
            <w:proofErr w:type="spellStart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Единица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C76BA8" w:rsidRPr="00061820" w:rsidTr="000618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rPr>
                <w:rFonts w:ascii="Times New Roman" w:hAnsi="Times New Roman" w:cs="Times New Roman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2031-2035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Муниципальная программа Алатырского муниципального округа Чувашской Республики "Цифровое общество Алатырского муниципального округа"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A23D40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97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</w:t>
            </w:r>
            <w:r w:rsidRPr="00061820"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7</w:t>
            </w:r>
            <w:r w:rsidRPr="00061820"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  <w:t>7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Подпрограмма "Развитие информационных технологий"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Доля граждан, время </w:t>
            </w:r>
            <w:proofErr w:type="gramStart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ожидания</w:t>
            </w:r>
            <w:proofErr w:type="gramEnd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  <w:lang w:val="en-US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100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Подпрограмма "Информационная инфраструктура"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D5044D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Д</w:t>
            </w:r>
            <w:r w:rsidR="00E2061C"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оля</w:t>
            </w: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Wi-Fi</w:t>
            </w:r>
            <w:proofErr w:type="spellEnd"/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 xml:space="preserve"> </w:t>
            </w:r>
            <w:r w:rsidR="00C76BA8" w:rsidRPr="00061820">
              <w:rPr>
                <w:rFonts w:ascii="Times New Roman" w:hAnsi="Times New Roman" w:cs="Times New Roman" w:hint="default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E2061C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17,41</w:t>
            </w:r>
          </w:p>
        </w:tc>
      </w:tr>
      <w:tr w:rsidR="00277D22" w:rsidRPr="00061820" w:rsidTr="00C76BA8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061820" w:rsidRDefault="002A5D29" w:rsidP="00061820">
            <w:pPr>
              <w:pStyle w:val="1"/>
              <w:spacing w:before="0" w:after="0"/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color w:val="auto"/>
                <w:sz w:val="18"/>
                <w:szCs w:val="18"/>
              </w:rPr>
              <w:t>Подпрограмма "Информационная безопасность"</w:t>
            </w:r>
          </w:p>
        </w:tc>
      </w:tr>
      <w:tr w:rsidR="00C76BA8" w:rsidRPr="00061820" w:rsidTr="000618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C76BA8" w:rsidP="00061820">
            <w:pPr>
              <w:pStyle w:val="af1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6BA8" w:rsidRPr="00061820" w:rsidRDefault="00255D59" w:rsidP="00061820">
            <w:pPr>
              <w:pStyle w:val="ae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61820">
              <w:rPr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277D22" w:rsidRDefault="00277D22">
      <w:pPr>
        <w:ind w:firstLine="0"/>
        <w:jc w:val="right"/>
        <w:rPr>
          <w:rStyle w:val="af3"/>
          <w:rFonts w:hint="eastAsia"/>
          <w:color w:val="auto"/>
        </w:rPr>
      </w:pPr>
    </w:p>
    <w:p w:rsidR="00F064FE" w:rsidRDefault="00F064FE">
      <w:pPr>
        <w:ind w:firstLine="0"/>
        <w:jc w:val="right"/>
        <w:rPr>
          <w:rStyle w:val="af3"/>
          <w:rFonts w:hint="eastAsia"/>
          <w:color w:val="auto"/>
          <w:sz w:val="22"/>
          <w:szCs w:val="22"/>
        </w:rPr>
      </w:pPr>
    </w:p>
    <w:p w:rsidR="00F064FE" w:rsidRDefault="002A5D29" w:rsidP="00F064FE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F064FE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F064FE">
        <w:rPr>
          <w:rStyle w:val="af3"/>
          <w:rFonts w:hint="eastAsia"/>
          <w:b w:val="0"/>
          <w:color w:val="auto"/>
          <w:sz w:val="22"/>
          <w:szCs w:val="22"/>
        </w:rPr>
        <w:t>№ 2</w:t>
      </w:r>
    </w:p>
    <w:p w:rsidR="00F064FE" w:rsidRDefault="002A5D29" w:rsidP="00F064FE">
      <w:pPr>
        <w:ind w:left="11340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F064FE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F064FE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F064FE" w:rsidRDefault="00F064FE" w:rsidP="00F064FE">
      <w:pPr>
        <w:ind w:left="11340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F064FE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F064FE" w:rsidRDefault="002A5D29" w:rsidP="00F064FE">
      <w:pPr>
        <w:ind w:left="11340" w:firstLine="0"/>
        <w:jc w:val="left"/>
        <w:rPr>
          <w:rFonts w:hint="default"/>
          <w:sz w:val="22"/>
          <w:szCs w:val="22"/>
        </w:rPr>
      </w:pPr>
      <w:r w:rsidRPr="00F064FE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F064FE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F064FE" w:rsidRDefault="002A5D29" w:rsidP="00F064F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F064F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</w:t>
      </w:r>
      <w:r w:rsidR="00F064FE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</w:t>
      </w:r>
      <w:r w:rsidR="00F064FE">
        <w:rPr>
          <w:rFonts w:hint="default"/>
          <w:color w:val="auto"/>
        </w:rPr>
        <w:t>тырского муниципального округа»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1134"/>
        <w:gridCol w:w="992"/>
        <w:gridCol w:w="1276"/>
        <w:gridCol w:w="850"/>
        <w:gridCol w:w="2410"/>
        <w:gridCol w:w="850"/>
        <w:gridCol w:w="851"/>
        <w:gridCol w:w="850"/>
        <w:gridCol w:w="993"/>
        <w:gridCol w:w="992"/>
      </w:tblGrid>
      <w:tr w:rsidR="00F064FE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Наименование муниципальной программы, подпрограммы (программы, основного мероприятия)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F064FE" w:rsidRPr="00F064FE" w:rsidTr="00BC65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F064FE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F064FE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064FE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2026-</w:t>
            </w:r>
          </w:p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2031-</w:t>
            </w:r>
          </w:p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F064FE" w:rsidRPr="00F064FE" w:rsidTr="00BC65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64FE" w:rsidRPr="00F064FE" w:rsidRDefault="00F064FE" w:rsidP="00F064F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12</w:t>
            </w:r>
          </w:p>
        </w:tc>
      </w:tr>
      <w:tr w:rsidR="00277D22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F064FE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"Цифровое общество Алатырского муниципального округа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77D22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77D22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77D22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F064FE" w:rsidRDefault="002A5D29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Подпрограмма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"Развитие информационных технологий"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"Развитие электронного правительства"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Подпрограмма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"Информационная инфраструктура"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Ч630000000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Подпрограмма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Создание инфраструктуры пространственных данных в Алатырском муниципальном округе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F064F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Ч630000000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tabs>
                <w:tab w:val="left" w:pos="363"/>
                <w:tab w:val="center" w:pos="466"/>
              </w:tabs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BC65AB" w:rsidRPr="00F064FE" w:rsidTr="00BC65A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tabs>
                <w:tab w:val="left" w:pos="363"/>
                <w:tab w:val="center" w:pos="466"/>
              </w:tabs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f1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  <w:highlight w:val="yellow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C65AB" w:rsidRPr="00F064FE" w:rsidRDefault="00BC65AB" w:rsidP="00BC65A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0,0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0"/>
          <w:footerReference w:type="default" r:id="rId11"/>
          <w:pgSz w:w="16837" w:h="11905" w:orient="landscape"/>
          <w:pgMar w:top="567" w:right="567" w:bottom="567" w:left="1134" w:header="720" w:footer="720" w:gutter="0"/>
          <w:cols w:space="720"/>
        </w:sectPr>
      </w:pPr>
    </w:p>
    <w:p w:rsidR="00EF6218" w:rsidRPr="00EF6218" w:rsidRDefault="00EF6218" w:rsidP="00EF6218">
      <w:pPr>
        <w:ind w:left="6521" w:firstLine="0"/>
        <w:rPr>
          <w:rStyle w:val="af3"/>
          <w:rFonts w:hint="eastAsia"/>
          <w:b w:val="0"/>
          <w:color w:val="auto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№ </w:t>
      </w:r>
      <w:r>
        <w:rPr>
          <w:rStyle w:val="af3"/>
          <w:rFonts w:hint="eastAsia"/>
          <w:b w:val="0"/>
          <w:color w:val="auto"/>
          <w:sz w:val="22"/>
          <w:szCs w:val="22"/>
        </w:rPr>
        <w:t>3</w:t>
      </w:r>
    </w:p>
    <w:p w:rsidR="00EF6218" w:rsidRPr="00EF6218" w:rsidRDefault="00EF6218" w:rsidP="00EF6218">
      <w:pPr>
        <w:ind w:left="6521" w:firstLine="0"/>
        <w:rPr>
          <w:rStyle w:val="af3"/>
          <w:rFonts w:hint="eastAsia"/>
          <w:b w:val="0"/>
          <w:color w:val="auto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t>к муниципальной программе</w:t>
      </w:r>
    </w:p>
    <w:p w:rsidR="00EF6218" w:rsidRPr="00EF6218" w:rsidRDefault="00EF6218" w:rsidP="00EF6218">
      <w:pPr>
        <w:ind w:left="6521" w:firstLine="0"/>
        <w:rPr>
          <w:rStyle w:val="af3"/>
          <w:rFonts w:hint="eastAsia"/>
          <w:b w:val="0"/>
          <w:color w:val="auto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t>«Цифровое общество</w:t>
      </w:r>
    </w:p>
    <w:p w:rsidR="00277D22" w:rsidRPr="00EF6218" w:rsidRDefault="00EF6218" w:rsidP="00EF6218">
      <w:pPr>
        <w:ind w:left="6521" w:firstLine="0"/>
        <w:rPr>
          <w:rFonts w:hint="default"/>
          <w:sz w:val="22"/>
          <w:szCs w:val="22"/>
        </w:rPr>
      </w:pPr>
      <w:r w:rsidRPr="00EF6218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округа»</w:t>
      </w:r>
    </w:p>
    <w:p w:rsidR="00EF6218" w:rsidRDefault="002A5D29" w:rsidP="00EF621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Подпрограмма</w:t>
      </w:r>
    </w:p>
    <w:p w:rsidR="00277D22" w:rsidRDefault="00EF6218" w:rsidP="00EF621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Развитие информационных технологий</w:t>
      </w:r>
      <w:r>
        <w:rPr>
          <w:rFonts w:hint="default"/>
          <w:color w:val="auto"/>
        </w:rPr>
        <w:t>»</w:t>
      </w:r>
      <w:r w:rsidR="002A5D29">
        <w:rPr>
          <w:rFonts w:hint="default"/>
          <w:color w:val="auto"/>
        </w:rPr>
        <w:t xml:space="preserve"> муниципальной программы </w:t>
      </w: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Алатырского муниципального округа</w:t>
      </w:r>
      <w:r>
        <w:rPr>
          <w:rFonts w:hint="default"/>
          <w:color w:val="auto"/>
        </w:rPr>
        <w:t>»</w:t>
      </w:r>
    </w:p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5" w:name="sub_30100"/>
      <w:r>
        <w:rPr>
          <w:rFonts w:hint="default"/>
          <w:color w:val="auto"/>
        </w:rPr>
        <w:t>Паспорт подпрограммы</w:t>
      </w:r>
    </w:p>
    <w:bookmarkEnd w:id="5"/>
    <w:p w:rsidR="00277D22" w:rsidRDefault="00277D22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380"/>
      </w:tblGrid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</w:t>
            </w:r>
            <w:r w:rsidR="002A5D29">
              <w:rPr>
                <w:rFonts w:hint="default"/>
              </w:rPr>
              <w:t>инотдел;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образования;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УБРТ</w:t>
            </w:r>
            <w:r w:rsidR="002A5D29">
              <w:rPr>
                <w:rFonts w:hint="default"/>
              </w:rPr>
              <w:t>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 xml:space="preserve">тдел </w:t>
            </w:r>
            <w:proofErr w:type="spellStart"/>
            <w:r w:rsidR="002A5D29">
              <w:rPr>
                <w:rFonts w:hint="default"/>
              </w:rPr>
              <w:t>соц</w:t>
            </w:r>
            <w:r>
              <w:rPr>
                <w:rFonts w:hint="default"/>
              </w:rPr>
              <w:t>ра</w:t>
            </w:r>
            <w:r w:rsidR="002A5D29">
              <w:rPr>
                <w:rFonts w:hint="default"/>
              </w:rPr>
              <w:t>звития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сельского хозяйства;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="00EF6218" w:rsidRPr="00EF6218">
              <w:rPr>
                <w:rFonts w:hint="default"/>
              </w:rPr>
              <w:t xml:space="preserve">ектор </w:t>
            </w:r>
            <w:proofErr w:type="spellStart"/>
            <w:r w:rsidR="00EF6218" w:rsidRPr="00EF6218">
              <w:rPr>
                <w:rFonts w:hint="default"/>
              </w:rPr>
              <w:t>мобподготовки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4E1E08">
            <w:pPr>
              <w:ind w:firstLine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Орготдел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4E1E08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юридической службы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EF621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повышение эффективности муниципального управления в Алатырском </w:t>
            </w:r>
            <w:r w:rsidR="00EF6218">
              <w:rPr>
                <w:rFonts w:hint="default"/>
              </w:rPr>
              <w:t>МО</w:t>
            </w:r>
            <w:r>
              <w:rPr>
                <w:rFonts w:hint="default"/>
              </w:rPr>
              <w:t>, взаимодействия органов власти, граждан и бизнеса на основе использования информационно-телекоммуникационных технологий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277D22" w:rsidRDefault="002A5D29" w:rsidP="00EF621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повышение открытости и эффективности механизмов электронного взаимодействия органов местного самоуправления Алатырского </w:t>
            </w:r>
            <w:r w:rsidR="00EF6218">
              <w:rPr>
                <w:rFonts w:hint="default"/>
              </w:rPr>
              <w:t>МО</w:t>
            </w:r>
            <w:r>
              <w:rPr>
                <w:rFonts w:hint="default"/>
              </w:rPr>
              <w:t>, граждан и организаций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показателей (индикаторов):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доля граждан, время </w:t>
            </w:r>
            <w:proofErr w:type="gramStart"/>
            <w:r>
              <w:rPr>
                <w:rFonts w:hint="default"/>
              </w:rPr>
              <w:t>ожидания</w:t>
            </w:r>
            <w:proofErr w:type="gramEnd"/>
            <w:r>
              <w:rPr>
                <w:rFonts w:hint="default"/>
              </w:rPr>
      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</w:t>
            </w:r>
            <w:r w:rsidR="0017278D">
              <w:rPr>
                <w:rFonts w:hint="default"/>
              </w:rPr>
              <w:t xml:space="preserve"> услугой не превышает 15 минут </w:t>
            </w:r>
            <w:r>
              <w:rPr>
                <w:rFonts w:hint="default"/>
              </w:rPr>
              <w:t>- 100 процентов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Этапы и сроки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2023 - 2035 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- 2023 - 2025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- 2026 - 2030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- 2031 - 2035 годы</w:t>
            </w:r>
            <w:r w:rsidR="00EF621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общий объем финансирования Муниципальной программы составляет 0 рублей.</w:t>
            </w:r>
          </w:p>
          <w:p w:rsidR="00277D22" w:rsidRDefault="002A5D29" w:rsidP="00EF621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EF6218">
              <w:rPr>
                <w:rFonts w:hint="default"/>
              </w:rPr>
              <w:t>ов</w:t>
            </w:r>
            <w:r>
              <w:rPr>
                <w:rFonts w:hint="default"/>
              </w:rPr>
              <w:t xml:space="preserve"> </w:t>
            </w:r>
            <w:r w:rsidR="00EF6218">
              <w:rPr>
                <w:rFonts w:hint="default"/>
              </w:rPr>
              <w:t>всех уровней</w:t>
            </w:r>
            <w:r>
              <w:rPr>
                <w:rFonts w:hint="default"/>
              </w:rPr>
              <w:t xml:space="preserve"> на очередной финансовый год и плановый период.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обеспечение условий для повышения качества и эффективности муниципального управления в Алатырском </w:t>
            </w:r>
            <w:r w:rsidR="00EF6218">
              <w:rPr>
                <w:rFonts w:hint="default"/>
              </w:rPr>
              <w:t>МО</w:t>
            </w:r>
            <w:r>
              <w:rPr>
                <w:rFonts w:hint="default"/>
              </w:rPr>
              <w:t xml:space="preserve"> за счет применения в органах местного самоуправления </w:t>
            </w:r>
            <w:r>
              <w:rPr>
                <w:rFonts w:hint="default"/>
              </w:rPr>
              <w:lastRenderedPageBreak/>
              <w:t>информационно-телекоммуникационных технологий;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применение новых технологий электронного взаимодействия в органах местного самоуправления,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виде.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6" w:name="sub_3100"/>
      <w:r>
        <w:rPr>
          <w:rFonts w:hint="default"/>
          <w:color w:val="auto"/>
        </w:rPr>
        <w:t>Раздел I. Приоритеты, цель и задачи подпрограммы</w:t>
      </w:r>
    </w:p>
    <w:bookmarkEnd w:id="6"/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 xml:space="preserve">Приоритеты развития информационных технологий в Алатырском муниципальном округе определены </w:t>
      </w:r>
      <w:r>
        <w:rPr>
          <w:rStyle w:val="af4"/>
          <w:rFonts w:cs="Times New Roman CYR" w:hint="eastAsia"/>
          <w:color w:val="auto"/>
        </w:rPr>
        <w:t>Стратегией</w:t>
      </w:r>
      <w:r>
        <w:rPr>
          <w:rFonts w:hint="default"/>
        </w:rPr>
        <w:t xml:space="preserve"> социально-экономического развития Чувашской Республики до 2035 года,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Кабинета Министров Чувашской Республики от 28 июня 2018г. </w:t>
      </w:r>
      <w:r w:rsidR="00EF6218">
        <w:rPr>
          <w:rFonts w:hint="default"/>
        </w:rPr>
        <w:t xml:space="preserve">№ </w:t>
      </w:r>
      <w:r>
        <w:rPr>
          <w:rFonts w:hint="default"/>
        </w:rPr>
        <w:t xml:space="preserve">254, </w:t>
      </w:r>
      <w:r>
        <w:rPr>
          <w:rStyle w:val="af4"/>
          <w:rFonts w:cs="Times New Roman CYR" w:hint="eastAsia"/>
          <w:color w:val="auto"/>
        </w:rPr>
        <w:t>Государственной программой</w:t>
      </w:r>
      <w:r>
        <w:rPr>
          <w:rFonts w:hint="default"/>
        </w:rPr>
        <w:t xml:space="preserve"> Чувашской Республики "Цифровое общество Чувашии",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Кабинета Министров Чувашской Республики от 10 октября 2018г. </w:t>
      </w:r>
      <w:r w:rsidR="00EF6218">
        <w:rPr>
          <w:rFonts w:hint="default"/>
        </w:rPr>
        <w:t xml:space="preserve">№ </w:t>
      </w:r>
      <w:r>
        <w:rPr>
          <w:rFonts w:hint="default"/>
        </w:rPr>
        <w:t xml:space="preserve">402. </w:t>
      </w:r>
      <w:proofErr w:type="gramStart"/>
      <w:r>
        <w:rPr>
          <w:rFonts w:hint="default"/>
        </w:rPr>
        <w:t xml:space="preserve">Среди них можно выделить следующие: применение в органах муниципального управления в Алатырском </w:t>
      </w:r>
      <w:r w:rsidR="00EF6218">
        <w:rPr>
          <w:rFonts w:hint="default"/>
        </w:rPr>
        <w:t>МО</w:t>
      </w:r>
      <w:r>
        <w:rPr>
          <w:rFonts w:hint="default"/>
        </w:rPr>
        <w:t xml:space="preserve"> новых технологий, обеспечивающих повышение качества государственного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</w:t>
      </w:r>
      <w:proofErr w:type="gramEnd"/>
      <w:r>
        <w:rPr>
          <w:rFonts w:hint="default"/>
        </w:rPr>
        <w:t xml:space="preserve"> идентификац</w:t>
      </w:r>
      <w:proofErr w:type="gramStart"/>
      <w:r>
        <w:rPr>
          <w:rFonts w:hint="default"/>
        </w:rPr>
        <w:t>ии и ау</w:t>
      </w:r>
      <w:proofErr w:type="gramEnd"/>
      <w:r>
        <w:rPr>
          <w:rFonts w:hint="default"/>
        </w:rPr>
        <w:t>тентификации участников правоотношений.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 xml:space="preserve">Целью подпрограммы является повышение эффективности муниципального управления в Алатырском </w:t>
      </w:r>
      <w:r w:rsidR="000011D0">
        <w:rPr>
          <w:rFonts w:hint="default"/>
        </w:rPr>
        <w:t>МО</w:t>
      </w:r>
      <w:r>
        <w:rPr>
          <w:rFonts w:hint="default"/>
        </w:rPr>
        <w:t>, взаимодействия органов местного самоуправления, граждан и бизнеса на основе использования информационно-телекоммуникационных технологий.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Достижению поставленной в подпрограмме цели способствует решение следующих задач: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по предоставлению муниципальных услуг в электронном виде;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использования системы межведомственного электронного взаимодействия при участии в предоставлении государственных услуг и при предоставлении муниципальных услуг;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осуществлению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обеспечению открытости деятельности с использованием официальных сайтов в информационно-телекоммуникационной сети "Интернет", размещенных на Портале органов власти Чувашской Республики;</w:t>
      </w:r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участия в электронном взаимодействии с гражданами в рамках функционирования информационного ресурса "Народный контроль".</w:t>
      </w:r>
    </w:p>
    <w:p w:rsidR="00277D22" w:rsidRDefault="00277D22" w:rsidP="00EF6218">
      <w:pPr>
        <w:rPr>
          <w:rFonts w:hint="default"/>
        </w:rPr>
      </w:pPr>
    </w:p>
    <w:p w:rsidR="00277D22" w:rsidRDefault="002A5D29" w:rsidP="00EF6218">
      <w:pPr>
        <w:pStyle w:val="1"/>
        <w:spacing w:before="0" w:after="0"/>
        <w:rPr>
          <w:rFonts w:hint="default"/>
          <w:color w:val="auto"/>
        </w:rPr>
      </w:pPr>
      <w:bookmarkStart w:id="7" w:name="sub_3200"/>
      <w:r>
        <w:rPr>
          <w:rFonts w:hint="default"/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7"/>
    <w:p w:rsidR="00277D22" w:rsidRDefault="002A5D29" w:rsidP="00EF6218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связи и массовых коммуникаций Российской Федерации и Министерства цифрового развития, информационной политики и массовых коммуникаций Чувашской Республики, администрации Алатырского </w:t>
      </w:r>
      <w:r w:rsidR="00EF6218">
        <w:rPr>
          <w:rFonts w:hint="default"/>
        </w:rPr>
        <w:t>МО</w:t>
      </w:r>
      <w:r>
        <w:rPr>
          <w:rFonts w:hint="default"/>
        </w:rPr>
        <w:t>.</w:t>
      </w:r>
      <w:proofErr w:type="gramEnd"/>
    </w:p>
    <w:p w:rsidR="00277D22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>В результате реализации подпрограммы планируется достижение следующих целевых показателей (индикаторов):</w:t>
      </w:r>
    </w:p>
    <w:p w:rsidR="000011D0" w:rsidRDefault="002A5D29" w:rsidP="00EF6218">
      <w:pPr>
        <w:ind w:firstLine="567"/>
        <w:rPr>
          <w:rFonts w:hint="default"/>
        </w:rPr>
      </w:pPr>
      <w:r>
        <w:rPr>
          <w:rFonts w:hint="default"/>
        </w:rPr>
        <w:t xml:space="preserve">доля граждан, время </w:t>
      </w:r>
      <w:proofErr w:type="gramStart"/>
      <w:r>
        <w:rPr>
          <w:rFonts w:hint="default"/>
        </w:rPr>
        <w:t>ожидания</w:t>
      </w:r>
      <w:proofErr w:type="gramEnd"/>
      <w:r>
        <w:rPr>
          <w:rFonts w:hint="default"/>
        </w:rPr>
        <w:t xml:space="preserve">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минут, в 2023-2035 годах - сохранение показателя н</w:t>
      </w:r>
      <w:r w:rsidR="000011D0">
        <w:rPr>
          <w:rFonts w:hint="default"/>
        </w:rPr>
        <w:t xml:space="preserve">а </w:t>
      </w:r>
      <w:r w:rsidR="000011D0">
        <w:rPr>
          <w:rFonts w:hint="default"/>
        </w:rPr>
        <w:lastRenderedPageBreak/>
        <w:t>уровне 100 процентов ежегодно.</w:t>
      </w:r>
    </w:p>
    <w:p w:rsidR="00277D22" w:rsidRDefault="00277D22" w:rsidP="000011D0">
      <w:pPr>
        <w:rPr>
          <w:rFonts w:hint="default"/>
        </w:rPr>
      </w:pPr>
    </w:p>
    <w:p w:rsidR="00277D22" w:rsidRDefault="002A5D29" w:rsidP="000011D0">
      <w:pPr>
        <w:pStyle w:val="1"/>
        <w:spacing w:before="0" w:after="0"/>
        <w:rPr>
          <w:rFonts w:hint="default"/>
          <w:color w:val="auto"/>
        </w:rPr>
      </w:pPr>
      <w:bookmarkStart w:id="8" w:name="sub_3300"/>
      <w:r>
        <w:rPr>
          <w:rFonts w:hint="default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8"/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На реализацию поставленных целей и задач подпрограммы и Муниципальной программы направлены мероприятия развития электронного правительства,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Основное мероприятие 1. Развитие электронного правительства</w:t>
      </w:r>
      <w:r w:rsidR="000011D0">
        <w:rPr>
          <w:rFonts w:hint="default"/>
        </w:rPr>
        <w:t>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Мероприятие 1.1. Модернизация и эксплуатация прикладных информационных систем поддержки выполнения (оказания) органами местного самоуправления Алатырского муниципального округа.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Мероприятие 1.2. Модернизация и эксплуатация системы электронного документооборота органов местного самоуправления.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Мероприятия подпрограммы реализуются в 2023-2035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годах в три этапа:</w:t>
      </w:r>
    </w:p>
    <w:p w:rsidR="00277D22" w:rsidRDefault="000011D0" w:rsidP="000011D0">
      <w:pPr>
        <w:ind w:firstLine="567"/>
        <w:rPr>
          <w:rFonts w:hint="default"/>
        </w:rPr>
      </w:pPr>
      <w:r>
        <w:rPr>
          <w:rFonts w:hint="default"/>
        </w:rPr>
        <w:t>I этап - 2023-</w:t>
      </w:r>
      <w:r w:rsidR="002A5D29">
        <w:rPr>
          <w:rFonts w:hint="default"/>
        </w:rPr>
        <w:t>2025</w:t>
      </w:r>
      <w:r>
        <w:rPr>
          <w:rFonts w:hint="default"/>
        </w:rPr>
        <w:t xml:space="preserve"> </w:t>
      </w:r>
      <w:r w:rsidR="002A5D29">
        <w:rPr>
          <w:rFonts w:hint="default"/>
        </w:rPr>
        <w:t>годы;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II этап - 2026-2030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годы;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III этап - 2031-2035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годы.</w:t>
      </w:r>
    </w:p>
    <w:p w:rsidR="00277D22" w:rsidRDefault="00277D22" w:rsidP="000011D0">
      <w:pPr>
        <w:rPr>
          <w:rFonts w:hint="default"/>
        </w:rPr>
      </w:pPr>
    </w:p>
    <w:p w:rsidR="00277D22" w:rsidRDefault="002A5D29" w:rsidP="000011D0">
      <w:pPr>
        <w:pStyle w:val="1"/>
        <w:spacing w:before="0" w:after="0"/>
        <w:rPr>
          <w:rFonts w:hint="default"/>
          <w:color w:val="auto"/>
        </w:rPr>
      </w:pPr>
      <w:bookmarkStart w:id="9" w:name="sub_3400"/>
      <w:r>
        <w:rPr>
          <w:rFonts w:hint="default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9"/>
    <w:p w:rsidR="00277D22" w:rsidRDefault="00277D22" w:rsidP="000011D0">
      <w:pPr>
        <w:rPr>
          <w:rFonts w:hint="default"/>
        </w:rPr>
      </w:pP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 xml:space="preserve">Расходы подпрограммы формируются за счет средств бюджета Алатырского </w:t>
      </w:r>
      <w:r w:rsidR="000011D0">
        <w:rPr>
          <w:rFonts w:hint="default"/>
        </w:rPr>
        <w:t>МО</w:t>
      </w:r>
      <w:r>
        <w:rPr>
          <w:rFonts w:hint="default"/>
        </w:rPr>
        <w:t>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подпрограммы в 2023-2035</w:t>
      </w:r>
      <w:r w:rsidR="000011D0">
        <w:rPr>
          <w:rFonts w:hint="default"/>
        </w:rPr>
        <w:t xml:space="preserve"> </w:t>
      </w:r>
      <w:r>
        <w:rPr>
          <w:rFonts w:hint="default"/>
        </w:rPr>
        <w:t>годах составляет 0 рублей.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подпрограммы подлежат ежегодному уточнению исходя из реальных возможностей </w:t>
      </w:r>
      <w:r w:rsidR="000011D0">
        <w:rPr>
          <w:rFonts w:hint="default"/>
        </w:rPr>
        <w:t>местного бюджета</w:t>
      </w:r>
      <w:r>
        <w:rPr>
          <w:rFonts w:hint="default"/>
        </w:rPr>
        <w:t>.</w:t>
      </w:r>
    </w:p>
    <w:p w:rsidR="00277D22" w:rsidRDefault="002A5D29" w:rsidP="000011D0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реализации подпрограммы за счет бюджета Алатырского муниципального округа Чувашской Республики приведено в </w:t>
      </w:r>
      <w:r>
        <w:rPr>
          <w:rStyle w:val="af4"/>
          <w:rFonts w:cs="Times New Roman CYR" w:hint="eastAsia"/>
          <w:color w:val="auto"/>
        </w:rPr>
        <w:t>приложении</w:t>
      </w:r>
      <w:r>
        <w:rPr>
          <w:rFonts w:hint="default"/>
        </w:rPr>
        <w:t xml:space="preserve"> к настоящей подпрограмме.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2"/>
          <w:footerReference w:type="default" r:id="rId13"/>
          <w:pgSz w:w="11905" w:h="16837"/>
          <w:pgMar w:top="567" w:right="567" w:bottom="567" w:left="1134" w:header="720" w:footer="720" w:gutter="0"/>
          <w:cols w:space="720"/>
        </w:sectPr>
      </w:pPr>
    </w:p>
    <w:p w:rsidR="000011D0" w:rsidRDefault="002A5D29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10" w:name="sub_30010"/>
      <w:r w:rsidRPr="000011D0">
        <w:rPr>
          <w:rStyle w:val="af3"/>
          <w:rFonts w:hint="eastAsia"/>
          <w:b w:val="0"/>
          <w:color w:val="auto"/>
          <w:sz w:val="22"/>
          <w:szCs w:val="22"/>
        </w:rPr>
        <w:lastRenderedPageBreak/>
        <w:t>Приложение</w:t>
      </w:r>
    </w:p>
    <w:p w:rsidR="000011D0" w:rsidRDefault="002A5D29" w:rsidP="000C032C">
      <w:pPr>
        <w:ind w:left="11199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0011D0">
        <w:rPr>
          <w:rStyle w:val="af4"/>
          <w:rFonts w:cs="Times New Roman CYR" w:hint="eastAsia"/>
          <w:color w:val="auto"/>
          <w:sz w:val="22"/>
          <w:szCs w:val="22"/>
        </w:rPr>
        <w:t>подпрограмме</w:t>
      </w:r>
    </w:p>
    <w:p w:rsidR="000011D0" w:rsidRDefault="002A5D29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>"Развитие информационных</w:t>
      </w:r>
    </w:p>
    <w:p w:rsidR="000011D0" w:rsidRDefault="002A5D29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>технологий" муниципальной программы</w:t>
      </w:r>
    </w:p>
    <w:p w:rsidR="000011D0" w:rsidRDefault="000011D0" w:rsidP="000C032C">
      <w:pPr>
        <w:ind w:left="11199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0011D0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0011D0" w:rsidRDefault="002A5D29" w:rsidP="000C032C">
      <w:pPr>
        <w:ind w:left="11199" w:firstLine="0"/>
        <w:jc w:val="left"/>
        <w:rPr>
          <w:rFonts w:hint="default"/>
          <w:b/>
          <w:sz w:val="22"/>
          <w:szCs w:val="22"/>
        </w:rPr>
      </w:pPr>
      <w:r w:rsidRPr="000011D0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0011D0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10"/>
    <w:p w:rsidR="00277D22" w:rsidRDefault="00277D22">
      <w:pPr>
        <w:rPr>
          <w:rFonts w:hint="default"/>
        </w:rPr>
      </w:pPr>
    </w:p>
    <w:p w:rsidR="000C032C" w:rsidRDefault="002A5D29" w:rsidP="000C032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0C032C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реализации подпрограммы </w:t>
      </w:r>
      <w:r w:rsidR="000C032C">
        <w:rPr>
          <w:rFonts w:hint="default"/>
          <w:color w:val="auto"/>
        </w:rPr>
        <w:t>«</w:t>
      </w:r>
      <w:r>
        <w:rPr>
          <w:rFonts w:hint="default"/>
          <w:color w:val="auto"/>
        </w:rPr>
        <w:t>Развитие информационных технологий</w:t>
      </w:r>
      <w:r w:rsidR="000C032C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муниципальной программы </w:t>
      </w:r>
      <w:r w:rsidR="000C032C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0C032C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за счет всех источников финансирования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67"/>
        <w:gridCol w:w="2402"/>
        <w:gridCol w:w="709"/>
        <w:gridCol w:w="709"/>
        <w:gridCol w:w="1275"/>
        <w:gridCol w:w="567"/>
        <w:gridCol w:w="1560"/>
        <w:gridCol w:w="850"/>
        <w:gridCol w:w="851"/>
        <w:gridCol w:w="850"/>
        <w:gridCol w:w="851"/>
        <w:gridCol w:w="850"/>
      </w:tblGrid>
      <w:tr w:rsidR="00277D22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Код </w:t>
            </w:r>
            <w:r w:rsidRPr="00815BB6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F064FE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F064FE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064FE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F064FE" w:rsidRDefault="00815BB6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F064FE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2026-</w:t>
            </w:r>
          </w:p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2031-</w:t>
            </w:r>
          </w:p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815BB6" w:rsidRPr="00815BB6" w:rsidTr="00815BB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815BB6">
              <w:rPr>
                <w:rFonts w:hint="default"/>
                <w:sz w:val="18"/>
                <w:szCs w:val="18"/>
                <w:lang w:val="en-US"/>
              </w:rPr>
              <w:t>14</w:t>
            </w: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"Развитие информационных технологий"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 w:rsidP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Отдел культуры</w:t>
            </w:r>
            <w:r w:rsidR="00815BB6">
              <w:rPr>
                <w:rFonts w:hint="default"/>
                <w:sz w:val="18"/>
                <w:szCs w:val="18"/>
              </w:rPr>
              <w:t>,</w:t>
            </w:r>
            <w:r w:rsidRPr="00815BB6">
              <w:rPr>
                <w:rFonts w:hint="default"/>
                <w:sz w:val="18"/>
                <w:szCs w:val="18"/>
              </w:rPr>
              <w:t xml:space="preserve"> структурные подразделения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815BB6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Внедрение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 xml:space="preserve">повышение открытости и </w:t>
            </w:r>
            <w:r w:rsidRPr="00815BB6">
              <w:rPr>
                <w:rFonts w:hint="default"/>
                <w:sz w:val="18"/>
                <w:szCs w:val="18"/>
              </w:rPr>
              <w:lastRenderedPageBreak/>
              <w:t>эффективности механизмов электронного взаимодействия органов местного самоуправления, граждан и организаций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lastRenderedPageBreak/>
              <w:t>Отдел культуры, структурные подразделения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Модернизация и эксплуатация прикладных информационных систем поддержки выполнения (оказания) органами местного самоуправления Алатырского муниципального округа основных функций (услуг)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Отдел культуры</w:t>
            </w:r>
            <w:r>
              <w:rPr>
                <w:rFonts w:hint="default"/>
                <w:sz w:val="18"/>
                <w:szCs w:val="18"/>
              </w:rPr>
              <w:t>,</w:t>
            </w:r>
            <w:r w:rsidRPr="00815BB6">
              <w:rPr>
                <w:rFonts w:hint="default"/>
                <w:sz w:val="18"/>
                <w:szCs w:val="18"/>
              </w:rPr>
              <w:t xml:space="preserve"> структурные подразделения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815BB6" w:rsidRPr="00815BB6" w:rsidTr="00815BB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Модернизация и эксплуатация системы электронного документооборота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815BB6">
            <w:pPr>
              <w:pStyle w:val="af1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815BB6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Style w:val="af3"/>
                <w:rFonts w:hint="eastAsia"/>
                <w:color w:val="auto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815BB6" w:rsidRPr="00815BB6" w:rsidTr="00815BB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Ч610000000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15BB6" w:rsidRPr="00815BB6" w:rsidRDefault="00815BB6">
            <w:pPr>
              <w:pStyle w:val="af1"/>
              <w:jc w:val="center"/>
              <w:rPr>
                <w:rFonts w:hint="default"/>
                <w:sz w:val="18"/>
                <w:szCs w:val="18"/>
              </w:rPr>
            </w:pPr>
            <w:r w:rsidRPr="00815BB6">
              <w:rPr>
                <w:rFonts w:hint="default"/>
                <w:sz w:val="18"/>
                <w:szCs w:val="18"/>
              </w:rPr>
              <w:t>0</w:t>
            </w:r>
          </w:p>
        </w:tc>
      </w:tr>
    </w:tbl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4"/>
          <w:footerReference w:type="default" r:id="rId15"/>
          <w:pgSz w:w="16837" w:h="11905" w:orient="landscape"/>
          <w:pgMar w:top="567" w:right="567" w:bottom="567" w:left="1134" w:header="720" w:footer="720" w:gutter="0"/>
          <w:cols w:space="720"/>
        </w:sectPr>
      </w:pPr>
    </w:p>
    <w:p w:rsidR="004E1E08" w:rsidRPr="004E1E08" w:rsidRDefault="002A5D29" w:rsidP="004E1E08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11" w:name="sub_40000"/>
      <w:r w:rsidRPr="004E1E08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4E1E08" w:rsidRPr="004E1E08">
        <w:rPr>
          <w:rStyle w:val="af3"/>
          <w:rFonts w:hint="eastAsia"/>
          <w:b w:val="0"/>
          <w:color w:val="auto"/>
          <w:sz w:val="22"/>
          <w:szCs w:val="22"/>
        </w:rPr>
        <w:t>№ 4</w:t>
      </w:r>
    </w:p>
    <w:p w:rsidR="004E1E08" w:rsidRPr="004E1E08" w:rsidRDefault="002A5D29" w:rsidP="004E1E08">
      <w:pPr>
        <w:ind w:left="6521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4E1E08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4E1E08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4E1E08" w:rsidRPr="004E1E08" w:rsidRDefault="004E1E08" w:rsidP="004E1E08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4E1E08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4E1E08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4E1E08" w:rsidRDefault="002A5D29" w:rsidP="004E1E08">
      <w:pPr>
        <w:ind w:left="6521" w:firstLine="0"/>
        <w:jc w:val="left"/>
        <w:rPr>
          <w:rFonts w:hint="default"/>
          <w:sz w:val="22"/>
          <w:szCs w:val="22"/>
        </w:rPr>
      </w:pPr>
      <w:r w:rsidRPr="004E1E08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4E1E08" w:rsidRPr="004E1E08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11"/>
    <w:p w:rsidR="004E1E08" w:rsidRDefault="002A5D29" w:rsidP="004E1E0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Подпрограмма</w:t>
      </w:r>
    </w:p>
    <w:p w:rsidR="00277D22" w:rsidRDefault="004E1E08" w:rsidP="004E1E08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Информационная инфраструктура</w:t>
      </w:r>
      <w:r>
        <w:rPr>
          <w:rFonts w:hint="default"/>
          <w:color w:val="auto"/>
        </w:rPr>
        <w:t>»</w:t>
      </w:r>
      <w:r w:rsidR="002A5D29">
        <w:rPr>
          <w:rFonts w:hint="default"/>
          <w:color w:val="auto"/>
        </w:rPr>
        <w:t xml:space="preserve"> муниципальной программы </w:t>
      </w: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</w:t>
      </w:r>
      <w:r>
        <w:rPr>
          <w:rFonts w:hint="default"/>
          <w:color w:val="auto"/>
        </w:rPr>
        <w:t>тырского муниципального округа»</w:t>
      </w:r>
    </w:p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12" w:name="sub_40100"/>
      <w:r>
        <w:rPr>
          <w:rFonts w:hint="default"/>
          <w:color w:val="auto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380"/>
      </w:tblGrid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bookmarkEnd w:id="12"/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4E1E08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</w:t>
            </w:r>
            <w:r w:rsidR="004E1E08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D302F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</w:t>
            </w:r>
            <w:r w:rsidR="002A5D29">
              <w:rPr>
                <w:rFonts w:hint="default"/>
              </w:rPr>
              <w:t>инотдел;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образования;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УБРТ</w:t>
            </w:r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 xml:space="preserve">тдел </w:t>
            </w:r>
            <w:proofErr w:type="spellStart"/>
            <w:r w:rsidR="002A5D29">
              <w:rPr>
                <w:rFonts w:hint="default"/>
              </w:rPr>
              <w:t>соцразвития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сельского хозяйства;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="002A5D29">
              <w:rPr>
                <w:rFonts w:hint="default"/>
              </w:rPr>
              <w:t xml:space="preserve">ектор </w:t>
            </w:r>
            <w:proofErr w:type="spellStart"/>
            <w:r>
              <w:rPr>
                <w:rFonts w:hint="default"/>
              </w:rPr>
              <w:t>мобподготовки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ind w:firstLine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Орго</w:t>
            </w:r>
            <w:r w:rsidR="002A5D29">
              <w:rPr>
                <w:rFonts w:hint="default"/>
              </w:rPr>
              <w:t>тдел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2D302F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юридической службы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эффективного функционирования и развитие комплекса информационно-телекоммуникационной инфраструктуры органов местного самоуправления</w:t>
            </w:r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мониторинга и управления функционированием информационно-телекоммуникационной инфраструктуры органов местного самоуправления</w:t>
            </w:r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индикаторов и показателей:</w:t>
            </w:r>
          </w:p>
          <w:p w:rsidR="00277D22" w:rsidRDefault="002A5D29" w:rsidP="00E2061C">
            <w:pPr>
              <w:pStyle w:val="af1"/>
              <w:rPr>
                <w:rFonts w:hint="default"/>
              </w:rPr>
            </w:pPr>
            <w:bookmarkStart w:id="13" w:name="sub_433"/>
            <w:r>
              <w:rPr>
                <w:rFonts w:hint="default"/>
              </w:rPr>
              <w:t>доля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</w:t>
            </w:r>
            <w:r w:rsidR="00D5044D">
              <w:rPr>
                <w:rFonts w:hint="default"/>
              </w:rPr>
              <w:t xml:space="preserve"> "Интернет" по технологии </w:t>
            </w:r>
            <w:proofErr w:type="spellStart"/>
            <w:r w:rsidR="00D5044D">
              <w:rPr>
                <w:rFonts w:hint="default"/>
              </w:rPr>
              <w:t>Wi-Fi</w:t>
            </w:r>
            <w:proofErr w:type="spellEnd"/>
            <w:r>
              <w:rPr>
                <w:rFonts w:hint="default"/>
              </w:rPr>
              <w:t xml:space="preserve"> - 17,41 процента</w:t>
            </w:r>
            <w:bookmarkEnd w:id="13"/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Этапы и сроки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2023 - 2035 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- 2023 - 2025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- 2026 - 2030 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- 2031 - 2035 годы</w:t>
            </w:r>
            <w:r w:rsidR="002D302F">
              <w:rPr>
                <w:rFonts w:hint="default"/>
              </w:rPr>
              <w:t>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общий объем финансирования Муниципальной программы составляет 0 рублей.</w:t>
            </w:r>
          </w:p>
          <w:p w:rsidR="00277D22" w:rsidRDefault="002A5D29" w:rsidP="002D302F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Объемы финансирования Муниципальной программы подлежат ежегодному уточнению исходя из возможностей </w:t>
            </w:r>
            <w:r w:rsidR="002D302F">
              <w:rPr>
                <w:rFonts w:hint="default"/>
              </w:rPr>
              <w:t xml:space="preserve">местного </w:t>
            </w:r>
            <w:r>
              <w:rPr>
                <w:rFonts w:hint="default"/>
              </w:rPr>
              <w:t>бюджета на очередной финансовый год и плановый период.</w:t>
            </w:r>
          </w:p>
        </w:tc>
      </w:tr>
      <w:tr w:rsidR="00277D22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своевременное обновление и развитие компонентов информационно-телекоммуникационной инфраструктуры органов местного самоуправления Алатырского муниципального округа;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обеспечение устойчивости информационной инфраструктуры высокоскоростной передачи данных, доступной для органов местного самоуправления.</w:t>
            </w:r>
          </w:p>
        </w:tc>
      </w:tr>
    </w:tbl>
    <w:p w:rsidR="00277D22" w:rsidRDefault="002A5D29" w:rsidP="002D302F">
      <w:pPr>
        <w:pStyle w:val="1"/>
        <w:spacing w:before="0" w:after="0"/>
        <w:rPr>
          <w:rFonts w:hint="default"/>
          <w:color w:val="auto"/>
        </w:rPr>
      </w:pPr>
      <w:bookmarkStart w:id="14" w:name="sub_4100"/>
      <w:r>
        <w:rPr>
          <w:rFonts w:hint="default"/>
          <w:color w:val="auto"/>
        </w:rPr>
        <w:lastRenderedPageBreak/>
        <w:t>Раздел I. Приоритеты, цель и задачи подпрограммы</w:t>
      </w:r>
    </w:p>
    <w:bookmarkEnd w:id="14"/>
    <w:p w:rsidR="00277D22" w:rsidRDefault="002A5D29" w:rsidP="002D302F">
      <w:pPr>
        <w:ind w:firstLine="567"/>
        <w:rPr>
          <w:rFonts w:hint="default"/>
        </w:rPr>
      </w:pPr>
      <w:proofErr w:type="gramStart"/>
      <w:r>
        <w:rPr>
          <w:rFonts w:hint="default"/>
        </w:rPr>
        <w:t>Приоритеты развития информационной инфраструктуры в Алатырском муниципальном округе определены федеральным проектом "Информационная инфраструктура", национальным проектом "Национальная программа "Цифровая экономика Российской Федерации", Законом Чувашской Республики "О Стратегии социально-экономического развития Чувашской Республики до 2035 года", Стратегией в области цифровой трансформации 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Республики от 20 августа 2021 г. N</w:t>
      </w:r>
      <w:proofErr w:type="gramEnd"/>
      <w:r>
        <w:rPr>
          <w:rFonts w:hint="default"/>
        </w:rPr>
        <w:t xml:space="preserve"> 739-р. 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государственной власти Чувашской Республики новых технологий, обеспечивающих повышение качества государственного управления, обеспечение устойчивости функционирования информационных систем и технологий.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Алатырского муниципального округа.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Достижению поставленной в подпрограмме цели способствует решение следующих задач: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обеспечение мониторинга и управления функционированием информационно-телекоммуникационной инфраструктуры органов местного самоуправления;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самоуправления.</w:t>
      </w:r>
    </w:p>
    <w:p w:rsidR="00277D22" w:rsidRDefault="00277D22">
      <w:pPr>
        <w:rPr>
          <w:rFonts w:hint="default"/>
        </w:rPr>
      </w:pPr>
    </w:p>
    <w:p w:rsidR="00277D22" w:rsidRDefault="002A5D29">
      <w:pPr>
        <w:pStyle w:val="1"/>
        <w:rPr>
          <w:rFonts w:hint="default"/>
          <w:color w:val="auto"/>
        </w:rPr>
      </w:pPr>
      <w:bookmarkStart w:id="15" w:name="sub_4200"/>
      <w:r>
        <w:rPr>
          <w:rFonts w:hint="default"/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5"/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Республики, администрации Алатырского муниципального округа.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277D22" w:rsidRDefault="002A5D29" w:rsidP="002D302F">
      <w:pPr>
        <w:ind w:firstLine="567"/>
        <w:rPr>
          <w:rFonts w:hint="default"/>
        </w:rPr>
      </w:pPr>
      <w:proofErr w:type="gramStart"/>
      <w:r>
        <w:rPr>
          <w:rFonts w:hint="default"/>
        </w:rPr>
        <w:t xml:space="preserve">доля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</w:t>
      </w:r>
      <w:r w:rsidR="009346D3">
        <w:rPr>
          <w:rFonts w:hint="default"/>
        </w:rPr>
        <w:t xml:space="preserve">"Интернет" по технологии </w:t>
      </w:r>
      <w:proofErr w:type="spellStart"/>
      <w:r w:rsidR="009346D3">
        <w:rPr>
          <w:rFonts w:hint="default"/>
        </w:rPr>
        <w:t>Wi-Fi</w:t>
      </w:r>
      <w:proofErr w:type="spellEnd"/>
      <w:r w:rsidR="009346D3">
        <w:rPr>
          <w:rFonts w:hint="default"/>
        </w:rPr>
        <w:t xml:space="preserve">, </w:t>
      </w:r>
      <w:r>
        <w:rPr>
          <w:rFonts w:hint="default"/>
        </w:rPr>
        <w:t>в 2023 году - 0 процентов, в 2024 году - 17,41 процента, в 2025 - 2035 годах - сохранение показателя на уровне 17,41 процента ежегодно;</w:t>
      </w:r>
      <w:proofErr w:type="gramEnd"/>
    </w:p>
    <w:p w:rsidR="00277D22" w:rsidRDefault="00277D22" w:rsidP="002D302F">
      <w:pPr>
        <w:rPr>
          <w:rFonts w:hint="default"/>
        </w:rPr>
      </w:pPr>
    </w:p>
    <w:p w:rsidR="00277D22" w:rsidRDefault="002A5D29" w:rsidP="002D302F">
      <w:pPr>
        <w:pStyle w:val="1"/>
        <w:spacing w:before="0" w:after="0"/>
        <w:rPr>
          <w:rFonts w:hint="default"/>
          <w:color w:val="auto"/>
        </w:rPr>
      </w:pPr>
      <w:bookmarkStart w:id="16" w:name="sub_4300"/>
      <w:r>
        <w:rPr>
          <w:rFonts w:hint="default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277D22" w:rsidRDefault="002A5D29" w:rsidP="002D302F">
      <w:pPr>
        <w:ind w:firstLine="567"/>
        <w:rPr>
          <w:rFonts w:hint="default"/>
        </w:rPr>
      </w:pPr>
      <w:bookmarkStart w:id="17" w:name="sub_431"/>
      <w:bookmarkEnd w:id="16"/>
      <w:r>
        <w:rPr>
          <w:rFonts w:hint="default"/>
        </w:rPr>
        <w:t>На реализацию поставленных целей и задач подпрограммы и Муниципальной программы направлены мероприятия</w:t>
      </w:r>
    </w:p>
    <w:bookmarkEnd w:id="17"/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Основное мероприятие 1 Реализация проекта "Информационная инфраструктура"</w:t>
      </w:r>
      <w:r w:rsidR="002D302F">
        <w:rPr>
          <w:rFonts w:hint="default"/>
        </w:rPr>
        <w:t>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Мероприятие 1.1. Обеспечение функционирования информационно-телекоммуникационной инфраструктуры в Алатырском муниципальном округе.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Мероприятие 1.2. Оснащение органов местного самоуправления Алатырского муниципального округа средствами компьютерной техники.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Основные мероприятия и мероприятия подпрограммы реализуются в 2023 - 2035 годах в три этапа: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I этап - 2023 - 2025 годы;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lastRenderedPageBreak/>
        <w:t>II этап - 2026 - 2030 годы;</w:t>
      </w:r>
    </w:p>
    <w:p w:rsidR="00277D22" w:rsidRDefault="002A5D29" w:rsidP="002D302F">
      <w:pPr>
        <w:ind w:firstLine="567"/>
        <w:rPr>
          <w:rFonts w:hint="default"/>
        </w:rPr>
      </w:pPr>
      <w:r>
        <w:rPr>
          <w:rFonts w:hint="default"/>
        </w:rPr>
        <w:t>III этап - 2031 - 2035 годы.</w:t>
      </w:r>
    </w:p>
    <w:p w:rsidR="00277D22" w:rsidRDefault="00277D22" w:rsidP="002D302F">
      <w:pPr>
        <w:rPr>
          <w:rFonts w:hint="default"/>
        </w:rPr>
      </w:pPr>
    </w:p>
    <w:p w:rsidR="00277D22" w:rsidRDefault="002A5D29" w:rsidP="002D302F">
      <w:pPr>
        <w:pStyle w:val="1"/>
        <w:spacing w:before="0" w:after="0"/>
        <w:rPr>
          <w:rFonts w:hint="default"/>
          <w:color w:val="auto"/>
        </w:rPr>
      </w:pPr>
      <w:bookmarkStart w:id="18" w:name="sub_21"/>
      <w:r>
        <w:rPr>
          <w:rFonts w:hint="default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8"/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 xml:space="preserve">Расходы подпрограммы формируются за счет средств </w:t>
      </w:r>
      <w:r w:rsidR="00827417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подпрограммы в 2023 - 2035 годах составляет 0,0 рублей.</w:t>
      </w:r>
    </w:p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подпрограммы подлежат ежегодному уточнению исходя из реальных возможностей </w:t>
      </w:r>
      <w:r w:rsidR="00827417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827417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реализации подпрограммы за счет </w:t>
      </w:r>
      <w:r w:rsidR="00827417">
        <w:rPr>
          <w:rFonts w:hint="default"/>
        </w:rPr>
        <w:t xml:space="preserve">местного </w:t>
      </w:r>
      <w:r>
        <w:rPr>
          <w:rFonts w:hint="default"/>
        </w:rPr>
        <w:t xml:space="preserve">бюджета приведено в </w:t>
      </w:r>
      <w:r>
        <w:rPr>
          <w:rStyle w:val="af4"/>
          <w:rFonts w:cs="Times New Roman CYR" w:hint="eastAsia"/>
          <w:color w:val="auto"/>
        </w:rPr>
        <w:t>приложении</w:t>
      </w:r>
      <w:r>
        <w:rPr>
          <w:rFonts w:hint="default"/>
        </w:rPr>
        <w:t xml:space="preserve"> к настоящей подпрограмме.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6"/>
          <w:footerReference w:type="default" r:id="rId17"/>
          <w:pgSz w:w="11905" w:h="16837"/>
          <w:pgMar w:top="567" w:right="567" w:bottom="567" w:left="1134" w:header="720" w:footer="720" w:gutter="0"/>
          <w:cols w:space="720"/>
        </w:sectPr>
      </w:pPr>
    </w:p>
    <w:p w:rsidR="00827417" w:rsidRPr="00827417" w:rsidRDefault="002A5D29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19" w:name="sub_40010"/>
      <w:r w:rsidRPr="00827417">
        <w:rPr>
          <w:rStyle w:val="af3"/>
          <w:rFonts w:hint="eastAsia"/>
          <w:b w:val="0"/>
          <w:color w:val="auto"/>
          <w:sz w:val="22"/>
          <w:szCs w:val="22"/>
        </w:rPr>
        <w:lastRenderedPageBreak/>
        <w:t>Приложение</w:t>
      </w:r>
    </w:p>
    <w:p w:rsidR="00827417" w:rsidRPr="00827417" w:rsidRDefault="002A5D29" w:rsidP="00827417">
      <w:pPr>
        <w:ind w:left="11482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к</w:t>
      </w:r>
      <w:r w:rsidRPr="00827417">
        <w:rPr>
          <w:rStyle w:val="af3"/>
          <w:rFonts w:hint="eastAsia"/>
          <w:color w:val="auto"/>
          <w:sz w:val="22"/>
          <w:szCs w:val="22"/>
        </w:rPr>
        <w:t xml:space="preserve"> </w:t>
      </w:r>
      <w:r w:rsidRPr="00827417">
        <w:rPr>
          <w:rStyle w:val="af4"/>
          <w:rFonts w:cs="Times New Roman CYR" w:hint="eastAsia"/>
          <w:color w:val="auto"/>
          <w:sz w:val="22"/>
          <w:szCs w:val="22"/>
        </w:rPr>
        <w:t>подпрограмме</w:t>
      </w:r>
    </w:p>
    <w:p w:rsidR="00827417" w:rsidRPr="00827417" w:rsidRDefault="00827417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827417">
        <w:rPr>
          <w:rStyle w:val="af3"/>
          <w:rFonts w:hint="eastAsia"/>
          <w:b w:val="0"/>
          <w:color w:val="auto"/>
          <w:sz w:val="22"/>
          <w:szCs w:val="22"/>
        </w:rPr>
        <w:t>Информационная инфраструктура</w:t>
      </w:r>
      <w:r w:rsidRPr="00827417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827417" w:rsidRPr="00827417" w:rsidRDefault="002A5D29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муниципальной программы</w:t>
      </w:r>
    </w:p>
    <w:p w:rsidR="00827417" w:rsidRPr="00827417" w:rsidRDefault="00827417" w:rsidP="00827417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827417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827417" w:rsidRDefault="002A5D29" w:rsidP="00827417">
      <w:pPr>
        <w:ind w:left="11482" w:firstLine="0"/>
        <w:jc w:val="left"/>
        <w:rPr>
          <w:rFonts w:hint="default"/>
          <w:sz w:val="22"/>
          <w:szCs w:val="22"/>
        </w:rPr>
      </w:pPr>
      <w:r w:rsidRPr="00827417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827417" w:rsidRPr="00827417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19"/>
    <w:p w:rsidR="00277D22" w:rsidRDefault="00277D22">
      <w:pPr>
        <w:rPr>
          <w:rFonts w:hint="default"/>
        </w:rPr>
      </w:pPr>
    </w:p>
    <w:p w:rsidR="00BE382D" w:rsidRDefault="002A5D29" w:rsidP="00BE382D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BE382D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реализации подпрограммы </w:t>
      </w:r>
      <w:r w:rsidR="00BE382D">
        <w:rPr>
          <w:rFonts w:hint="default"/>
          <w:color w:val="auto"/>
        </w:rPr>
        <w:t>«</w:t>
      </w:r>
      <w:r>
        <w:rPr>
          <w:rFonts w:hint="default"/>
          <w:color w:val="auto"/>
        </w:rPr>
        <w:t>Информационная инфраструктура</w:t>
      </w:r>
      <w:r w:rsidR="00BE382D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муниципальной программы </w:t>
      </w:r>
      <w:r w:rsidR="00BE382D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BE382D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за счет всех источников финансирования</w:t>
      </w:r>
    </w:p>
    <w:p w:rsidR="00277D22" w:rsidRDefault="00277D22">
      <w:pPr>
        <w:rPr>
          <w:rFonts w:hint="default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"/>
        <w:gridCol w:w="1359"/>
        <w:gridCol w:w="283"/>
        <w:gridCol w:w="2977"/>
        <w:gridCol w:w="1276"/>
        <w:gridCol w:w="709"/>
        <w:gridCol w:w="850"/>
        <w:gridCol w:w="709"/>
        <w:gridCol w:w="567"/>
        <w:gridCol w:w="1559"/>
        <w:gridCol w:w="709"/>
        <w:gridCol w:w="709"/>
        <w:gridCol w:w="708"/>
        <w:gridCol w:w="709"/>
        <w:gridCol w:w="851"/>
      </w:tblGrid>
      <w:tr w:rsidR="00277D22" w:rsidRPr="00BE382D" w:rsidTr="007B4EB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Код </w:t>
            </w:r>
            <w:r w:rsidRPr="00BE382D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7B4EBB" w:rsidRPr="00BE382D" w:rsidTr="007B4EB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BE382D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BE382D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E382D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2026-</w:t>
            </w:r>
          </w:p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2031-</w:t>
            </w:r>
          </w:p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7B4EBB" w:rsidRPr="00BE382D" w:rsidTr="007B4E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14</w:t>
            </w:r>
          </w:p>
        </w:tc>
      </w:tr>
      <w:tr w:rsidR="007B4EBB" w:rsidRPr="00BE382D" w:rsidTr="007B4EB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"Информационная инфраструктура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BE382D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BE382D" w:rsidRPr="00BE382D" w:rsidTr="007B4EB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Реализация проекта "Информационная инфраструктура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оперативное информационно-технологическое управление, обеспечение бесперебойного функционирования информационно-телекоммуникационной инфраструктуры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BE382D" w:rsidRPr="00BE382D" w:rsidTr="007B4EB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f1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82D" w:rsidRPr="00BE382D" w:rsidRDefault="00BE382D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rPr>
          <w:trHeight w:val="529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97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Мероприятие 1.1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Обеспечение функционирования информационно-телекоммуникационной инфраструктуры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Ч620000000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Мероприятие 1.2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Оснащение органов местного самоуправления средствами </w:t>
            </w:r>
            <w:r w:rsidRPr="00BE382D">
              <w:rPr>
                <w:rFonts w:hint="default"/>
                <w:sz w:val="18"/>
                <w:szCs w:val="18"/>
              </w:rPr>
              <w:lastRenderedPageBreak/>
              <w:t>компьютерной техники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BE382D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BE382D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0</w:t>
            </w:r>
          </w:p>
        </w:tc>
      </w:tr>
      <w:tr w:rsidR="007B4EBB" w:rsidRPr="00BE382D" w:rsidTr="007B4EBB"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7B4EBB" w:rsidRPr="00BE382D" w:rsidTr="007B4EBB"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f1"/>
              <w:rPr>
                <w:rFonts w:hint="default"/>
                <w:sz w:val="18"/>
                <w:szCs w:val="18"/>
              </w:rPr>
            </w:pPr>
            <w:proofErr w:type="gramStart"/>
            <w:r w:rsidRPr="00BE382D">
              <w:rPr>
                <w:rFonts w:hint="default"/>
                <w:sz w:val="18"/>
                <w:szCs w:val="18"/>
              </w:rPr>
              <w:lastRenderedPageBreak/>
              <w:t>Целевой индикатор и показатель Муниципальной программы, увязанные с основным мероприятием</w:t>
            </w:r>
            <w:proofErr w:type="gram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 xml:space="preserve">Доля муниципальных образовательных организаций,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BE382D">
              <w:rPr>
                <w:rFonts w:hint="default"/>
                <w:sz w:val="18"/>
                <w:szCs w:val="18"/>
              </w:rPr>
              <w:t>WiFi</w:t>
            </w:r>
            <w:proofErr w:type="spellEnd"/>
            <w:r w:rsidRPr="00BE382D">
              <w:rPr>
                <w:rFonts w:hint="default"/>
                <w:sz w:val="18"/>
                <w:szCs w:val="18"/>
              </w:rPr>
              <w:t>, 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B4EBB" w:rsidRPr="00BE382D" w:rsidRDefault="007B4EBB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  <w:lang w:val="en-US"/>
              </w:rPr>
              <w:t>17,41</w:t>
            </w:r>
          </w:p>
        </w:tc>
      </w:tr>
    </w:tbl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18"/>
          <w:footerReference w:type="default" r:id="rId19"/>
          <w:pgSz w:w="16837" w:h="11905" w:orient="landscape"/>
          <w:pgMar w:top="567" w:right="567" w:bottom="567" w:left="1134" w:header="720" w:footer="720" w:gutter="0"/>
          <w:cols w:space="720"/>
        </w:sectPr>
      </w:pPr>
    </w:p>
    <w:p w:rsidR="007B4EBB" w:rsidRPr="007B4EBB" w:rsidRDefault="002A5D29" w:rsidP="007B4EBB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bookmarkStart w:id="20" w:name="sub_50000"/>
      <w:r w:rsidRPr="007B4EBB">
        <w:rPr>
          <w:rStyle w:val="af3"/>
          <w:rFonts w:hint="eastAsia"/>
          <w:b w:val="0"/>
          <w:color w:val="auto"/>
          <w:sz w:val="22"/>
          <w:szCs w:val="22"/>
        </w:rPr>
        <w:lastRenderedPageBreak/>
        <w:t xml:space="preserve">Приложение </w:t>
      </w:r>
      <w:r w:rsidR="007B4EBB" w:rsidRPr="007B4EBB">
        <w:rPr>
          <w:rStyle w:val="af3"/>
          <w:rFonts w:hint="eastAsia"/>
          <w:b w:val="0"/>
          <w:color w:val="auto"/>
          <w:sz w:val="22"/>
          <w:szCs w:val="22"/>
        </w:rPr>
        <w:t xml:space="preserve">№ </w:t>
      </w:r>
      <w:r w:rsidRPr="007B4EBB">
        <w:rPr>
          <w:rStyle w:val="af3"/>
          <w:rFonts w:hint="eastAsia"/>
          <w:b w:val="0"/>
          <w:color w:val="auto"/>
          <w:sz w:val="22"/>
          <w:szCs w:val="22"/>
        </w:rPr>
        <w:t>5</w:t>
      </w:r>
    </w:p>
    <w:p w:rsidR="007B4EBB" w:rsidRPr="007B4EBB" w:rsidRDefault="002A5D29" w:rsidP="007B4EBB">
      <w:pPr>
        <w:ind w:left="6521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7B4EBB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7B4EBB">
        <w:rPr>
          <w:rStyle w:val="af4"/>
          <w:rFonts w:cs="Times New Roman CYR" w:hint="eastAsia"/>
          <w:color w:val="auto"/>
          <w:sz w:val="22"/>
          <w:szCs w:val="22"/>
        </w:rPr>
        <w:t>муниципальной программе</w:t>
      </w:r>
    </w:p>
    <w:p w:rsidR="007B4EBB" w:rsidRPr="007B4EBB" w:rsidRDefault="007B4EBB" w:rsidP="007B4EBB">
      <w:pPr>
        <w:ind w:left="6521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7B4EBB"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7B4EBB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7B4EBB" w:rsidRDefault="002A5D29" w:rsidP="007B4EBB">
      <w:pPr>
        <w:ind w:left="6521" w:firstLine="0"/>
        <w:jc w:val="left"/>
        <w:rPr>
          <w:rFonts w:hint="default"/>
          <w:b/>
          <w:sz w:val="22"/>
          <w:szCs w:val="22"/>
        </w:rPr>
      </w:pPr>
      <w:r w:rsidRPr="007B4EBB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7B4EBB" w:rsidRPr="007B4EBB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bookmarkEnd w:id="20"/>
    <w:p w:rsidR="007B4EBB" w:rsidRDefault="002A5D29" w:rsidP="007B4EBB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Подпрограмма</w:t>
      </w:r>
    </w:p>
    <w:p w:rsidR="00277D22" w:rsidRDefault="007B4EBB" w:rsidP="007B4EBB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Информационная безопасность</w:t>
      </w:r>
      <w:r>
        <w:rPr>
          <w:rFonts w:hint="default"/>
          <w:color w:val="auto"/>
        </w:rPr>
        <w:t>»</w:t>
      </w:r>
      <w:r w:rsidR="002A5D29">
        <w:rPr>
          <w:rFonts w:hint="default"/>
          <w:color w:val="auto"/>
        </w:rPr>
        <w:t xml:space="preserve"> муниципальной программы </w:t>
      </w:r>
      <w:r>
        <w:rPr>
          <w:rFonts w:hint="default"/>
          <w:color w:val="auto"/>
        </w:rPr>
        <w:t>«</w:t>
      </w:r>
      <w:r w:rsidR="002A5D29">
        <w:rPr>
          <w:rFonts w:hint="default"/>
          <w:color w:val="auto"/>
        </w:rPr>
        <w:t>Цифровое общество Алатырского муниципального округа</w:t>
      </w:r>
      <w:r>
        <w:rPr>
          <w:rFonts w:hint="default"/>
          <w:color w:val="auto"/>
        </w:rPr>
        <w:t>»</w:t>
      </w:r>
    </w:p>
    <w:p w:rsidR="00277D22" w:rsidRDefault="002A5D29">
      <w:pPr>
        <w:pStyle w:val="1"/>
        <w:rPr>
          <w:rFonts w:hint="default"/>
          <w:color w:val="auto"/>
        </w:rPr>
      </w:pPr>
      <w:r>
        <w:rPr>
          <w:rFonts w:hint="default"/>
          <w:color w:val="auto"/>
        </w:rPr>
        <w:t>Паспорт подпрограммы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29"/>
        <w:gridCol w:w="6884"/>
      </w:tblGrid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Ответственный исполнитель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 w:rsidP="007B4EBB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Отдел культуры</w:t>
            </w:r>
            <w:r w:rsidR="007B4EBB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Соисполнители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7B4EBB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Ф</w:t>
            </w:r>
            <w:r w:rsidR="002A5D29">
              <w:rPr>
                <w:rFonts w:hint="default"/>
              </w:rPr>
              <w:t>инотдел;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образования;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УБРТ</w:t>
            </w:r>
            <w:r w:rsidR="002A5D29">
              <w:rPr>
                <w:rFonts w:hint="default"/>
              </w:rPr>
              <w:t>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 xml:space="preserve">тдел </w:t>
            </w:r>
            <w:proofErr w:type="spellStart"/>
            <w:r w:rsidR="002A5D29">
              <w:rPr>
                <w:rFonts w:hint="default"/>
              </w:rPr>
              <w:t>соц</w:t>
            </w:r>
            <w:r>
              <w:rPr>
                <w:rFonts w:hint="default"/>
              </w:rPr>
              <w:t>раз</w:t>
            </w:r>
            <w:r w:rsidR="002A5D29">
              <w:rPr>
                <w:rFonts w:hint="default"/>
              </w:rPr>
              <w:t>вития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7B4EBB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сельского хозяйства;</w:t>
            </w:r>
          </w:p>
          <w:p w:rsidR="00277D22" w:rsidRDefault="00E726B5">
            <w:pPr>
              <w:ind w:firstLine="0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="002A5D29">
              <w:rPr>
                <w:rFonts w:hint="default"/>
              </w:rPr>
              <w:t xml:space="preserve">ектор </w:t>
            </w:r>
            <w:proofErr w:type="spellStart"/>
            <w:r>
              <w:rPr>
                <w:rFonts w:hint="default"/>
              </w:rPr>
              <w:t>мобподготовки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E726B5">
            <w:pPr>
              <w:ind w:firstLine="0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Орготдел</w:t>
            </w:r>
            <w:proofErr w:type="spellEnd"/>
            <w:r w:rsidR="002A5D29">
              <w:rPr>
                <w:rFonts w:hint="default"/>
              </w:rPr>
              <w:t>;</w:t>
            </w:r>
          </w:p>
          <w:p w:rsidR="00277D22" w:rsidRDefault="00E726B5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</w:t>
            </w:r>
            <w:r w:rsidR="002A5D29">
              <w:rPr>
                <w:rFonts w:hint="default"/>
              </w:rPr>
              <w:t>тдел юридической службы</w:t>
            </w:r>
            <w:r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обеспечение устойчивости и безопасности функционирования информационно-телекоммуникационной инфраструктуры органов местного самоуправления Алатырского </w:t>
            </w:r>
            <w:r w:rsidR="00E726B5">
              <w:rPr>
                <w:rFonts w:hint="default"/>
              </w:rPr>
              <w:t>МО</w:t>
            </w:r>
            <w:r>
              <w:rPr>
                <w:rFonts w:hint="default"/>
              </w:rPr>
              <w:t>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использование преимущественно отечественного программного обеспечения органами местного самоуправления</w:t>
            </w:r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Задачи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создание и развитие условий для обеспечения безопасности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повышение грамотности населения в сфере информационной безопасности, медиапотребления и использования </w:t>
            </w:r>
            <w:proofErr w:type="gramStart"/>
            <w:r>
              <w:rPr>
                <w:rFonts w:hint="default"/>
              </w:rPr>
              <w:t>интернет-сервисов</w:t>
            </w:r>
            <w:proofErr w:type="gramEnd"/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Целевые индикаторы и показатели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к 2036 году следующих целевых индикаторов и показателей:</w:t>
            </w:r>
          </w:p>
          <w:p w:rsidR="00277D22" w:rsidRDefault="00255D5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с</w:t>
            </w:r>
            <w:r w:rsidRPr="00255D59">
              <w:rPr>
                <w:rFonts w:hint="default"/>
              </w:rPr>
              <w:t>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  <w:r w:rsidR="00E726B5">
              <w:rPr>
                <w:rFonts w:hint="default"/>
              </w:rPr>
              <w:t xml:space="preserve"> </w:t>
            </w:r>
            <w:r w:rsidR="002A5D29">
              <w:rPr>
                <w:rFonts w:hint="default"/>
              </w:rPr>
              <w:t>- не более 1 часа</w:t>
            </w:r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Этапы и сроки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2023-2035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 этап - 2023</w:t>
            </w:r>
            <w:r w:rsidR="00E726B5">
              <w:rPr>
                <w:rFonts w:hint="default"/>
              </w:rPr>
              <w:t>-</w:t>
            </w:r>
            <w:r>
              <w:rPr>
                <w:rFonts w:hint="default"/>
              </w:rPr>
              <w:t>2025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 этап - 2026</w:t>
            </w:r>
            <w:r w:rsidR="00E726B5">
              <w:rPr>
                <w:rFonts w:hint="default"/>
              </w:rPr>
              <w:t>-2</w:t>
            </w:r>
            <w:r>
              <w:rPr>
                <w:rFonts w:hint="default"/>
              </w:rPr>
              <w:t>030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годы;</w:t>
            </w:r>
          </w:p>
          <w:p w:rsidR="00277D22" w:rsidRDefault="002A5D29" w:rsidP="00E726B5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III этап - 2031-2035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годы</w:t>
            </w:r>
            <w:r w:rsidR="00E726B5"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bookmarkStart w:id="21" w:name="sub_501"/>
            <w:r>
              <w:rPr>
                <w:rFonts w:hint="default"/>
              </w:rPr>
              <w:t>Объемы финансирования подпрограммы с разбивкой по годам реализации</w:t>
            </w:r>
            <w:bookmarkEnd w:id="21"/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прогнозируемые объемы бюджетных ассигнований на реализацию мероприятий подпрограммы в 2023 - 2035 годах составляют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рублей, в том числе: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2023 году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2024 году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2025 году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2026 - 2030 годах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рублей;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в 2031 - 2035 годах - 0,0</w:t>
            </w:r>
            <w:r w:rsidR="00E726B5"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руб</w:t>
            </w:r>
            <w:r w:rsidR="00E726B5">
              <w:rPr>
                <w:rFonts w:hint="default"/>
              </w:rPr>
              <w:t xml:space="preserve">лей, </w:t>
            </w:r>
            <w:r>
              <w:rPr>
                <w:rFonts w:hint="default"/>
              </w:rPr>
              <w:t>из них средства:</w:t>
            </w:r>
          </w:p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республиканского бюджета - 0,0</w:t>
            </w:r>
            <w:r w:rsidR="00E726B5">
              <w:rPr>
                <w:rFonts w:hint="default"/>
              </w:rPr>
              <w:t xml:space="preserve"> руб</w:t>
            </w:r>
            <w:r w:rsidR="00240E99">
              <w:rPr>
                <w:rFonts w:hint="default"/>
              </w:rPr>
              <w:t>лей</w:t>
            </w:r>
            <w:r>
              <w:rPr>
                <w:rFonts w:hint="default"/>
              </w:rPr>
              <w:t>;</w:t>
            </w:r>
          </w:p>
          <w:p w:rsidR="00277D22" w:rsidRDefault="00240E99" w:rsidP="00240E9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 xml:space="preserve">местный </w:t>
            </w:r>
            <w:r w:rsidR="002A5D29">
              <w:rPr>
                <w:rFonts w:hint="default"/>
              </w:rPr>
              <w:t>бюджета - 0,0</w:t>
            </w:r>
            <w:r>
              <w:rPr>
                <w:rFonts w:hint="default"/>
              </w:rPr>
              <w:t xml:space="preserve"> </w:t>
            </w:r>
            <w:r w:rsidR="002A5D29">
              <w:rPr>
                <w:rFonts w:hint="default"/>
              </w:rPr>
              <w:t>рублей</w:t>
            </w:r>
            <w:r>
              <w:rPr>
                <w:rFonts w:hint="default"/>
              </w:rPr>
              <w:t>.</w:t>
            </w:r>
          </w:p>
        </w:tc>
      </w:tr>
      <w:tr w:rsidR="00277D22" w:rsidTr="00240E99">
        <w:tc>
          <w:tcPr>
            <w:tcW w:w="34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Ожидаемые результаты реализации подпрограммы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e"/>
              <w:jc w:val="center"/>
              <w:rPr>
                <w:rFonts w:hint="default"/>
              </w:rPr>
            </w:pPr>
            <w:r>
              <w:rPr>
                <w:rFonts w:hint="default"/>
              </w:rPr>
              <w:t>-</w:t>
            </w:r>
          </w:p>
        </w:tc>
        <w:tc>
          <w:tcPr>
            <w:tcW w:w="6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D22" w:rsidRDefault="002A5D29">
            <w:pPr>
              <w:pStyle w:val="af1"/>
              <w:rPr>
                <w:rFonts w:hint="default"/>
              </w:rPr>
            </w:pPr>
            <w:r>
              <w:rPr>
                <w:rFonts w:hint="default"/>
              </w:rPr>
              <w:t>достижение состояния защищенности информационно-телекоммуникационной инфраструктуры органов местного самоуправления.</w:t>
            </w:r>
          </w:p>
        </w:tc>
      </w:tr>
    </w:tbl>
    <w:p w:rsidR="00277D22" w:rsidRDefault="002A5D29" w:rsidP="00240E99">
      <w:pPr>
        <w:pStyle w:val="1"/>
        <w:spacing w:before="0" w:after="0"/>
        <w:rPr>
          <w:rFonts w:hint="default"/>
          <w:color w:val="auto"/>
        </w:rPr>
      </w:pPr>
      <w:bookmarkStart w:id="22" w:name="sub_5100"/>
      <w:r>
        <w:rPr>
          <w:rFonts w:hint="default"/>
          <w:color w:val="auto"/>
        </w:rPr>
        <w:lastRenderedPageBreak/>
        <w:t>Раздел I. Приоритеты, цели и задачи подпрограммы</w:t>
      </w:r>
    </w:p>
    <w:bookmarkEnd w:id="22"/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 xml:space="preserve">Приоритеты развития информационных технологий в Алатырском </w:t>
      </w:r>
      <w:r w:rsidR="00240E99">
        <w:rPr>
          <w:rFonts w:hint="default"/>
        </w:rPr>
        <w:t>МО</w:t>
      </w:r>
      <w:r>
        <w:rPr>
          <w:rFonts w:hint="default"/>
        </w:rPr>
        <w:t xml:space="preserve"> определены </w:t>
      </w:r>
      <w:r>
        <w:rPr>
          <w:rStyle w:val="af4"/>
          <w:rFonts w:cs="Times New Roman CYR" w:hint="eastAsia"/>
          <w:color w:val="auto"/>
        </w:rPr>
        <w:t>Доктриной</w:t>
      </w:r>
      <w:r>
        <w:rPr>
          <w:rFonts w:hint="default"/>
        </w:rPr>
        <w:t xml:space="preserve"> информационной безопасности Российской Федерации, утвержденной </w:t>
      </w:r>
      <w:r>
        <w:rPr>
          <w:rStyle w:val="af4"/>
          <w:rFonts w:cs="Times New Roman CYR" w:hint="eastAsia"/>
          <w:color w:val="auto"/>
        </w:rPr>
        <w:t>Указом</w:t>
      </w:r>
      <w:r>
        <w:rPr>
          <w:rFonts w:hint="default"/>
        </w:rPr>
        <w:t xml:space="preserve"> Президента Российской Федерации от 5 декабря 2016г. </w:t>
      </w:r>
      <w:r w:rsidR="00240E99">
        <w:rPr>
          <w:rFonts w:hint="default"/>
        </w:rPr>
        <w:t xml:space="preserve">№ </w:t>
      </w:r>
      <w:r>
        <w:rPr>
          <w:rFonts w:hint="default"/>
        </w:rPr>
        <w:t xml:space="preserve">646, </w:t>
      </w:r>
      <w:r>
        <w:rPr>
          <w:rStyle w:val="af4"/>
          <w:rFonts w:cs="Times New Roman CYR" w:hint="eastAsia"/>
          <w:color w:val="auto"/>
        </w:rPr>
        <w:t>Стратегией</w:t>
      </w:r>
      <w:r>
        <w:rPr>
          <w:rFonts w:hint="default"/>
        </w:rPr>
        <w:t xml:space="preserve"> социально-экономического развития Чувашской Республики до 2035 года, </w:t>
      </w:r>
      <w:r>
        <w:rPr>
          <w:rStyle w:val="af4"/>
          <w:rFonts w:cs="Times New Roman CYR" w:hint="eastAsia"/>
          <w:color w:val="auto"/>
        </w:rPr>
        <w:t>Государственной программой</w:t>
      </w:r>
      <w:r>
        <w:rPr>
          <w:rFonts w:hint="default"/>
        </w:rPr>
        <w:t xml:space="preserve"> Чувашской Республики "Цифровое общество Чувашии", утвержденной </w:t>
      </w:r>
      <w:r>
        <w:rPr>
          <w:rStyle w:val="af4"/>
          <w:rFonts w:cs="Times New Roman CYR" w:hint="eastAsia"/>
          <w:color w:val="auto"/>
        </w:rPr>
        <w:t>постановлением</w:t>
      </w:r>
      <w:r>
        <w:rPr>
          <w:rFonts w:hint="default"/>
        </w:rPr>
        <w:t xml:space="preserve"> Кабинета Министров Чувашской Республики от 10 октября 2018г. </w:t>
      </w:r>
      <w:r w:rsidR="00240E99">
        <w:rPr>
          <w:rFonts w:hint="default"/>
        </w:rPr>
        <w:t xml:space="preserve">№ </w:t>
      </w:r>
      <w:r>
        <w:rPr>
          <w:rFonts w:hint="default"/>
        </w:rPr>
        <w:t xml:space="preserve">402. </w:t>
      </w:r>
      <w:proofErr w:type="gramStart"/>
      <w:r>
        <w:rPr>
          <w:rFonts w:hint="default"/>
        </w:rPr>
        <w:t>Среди них можно выделить следующие: повышение безопасности функционирования объектов информационной инфраструктуры, в том числе в целях обеспечения устойчивого взаимодействия органов местного самоуправления, недопущения иностранного контроля за функционированием таких объектов, обеспечение безопасности информации, обрабатываемой в информационных системах, формирование широкого применения отечественных информационных и коммуникационных технологий в системе государственного управления, обеспечение устойчивости и безопасности функционирования информационных систем и технологий, создание условий для</w:t>
      </w:r>
      <w:proofErr w:type="gramEnd"/>
      <w:r>
        <w:rPr>
          <w:rFonts w:hint="default"/>
        </w:rPr>
        <w:t xml:space="preserve"> повышения доверия к электронным документам.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 xml:space="preserve">Целями подпрограммы являются обеспечение устойчивости и безопасности функционирования информационно-телекоммуникационной инфраструктуры в Алатырском </w:t>
      </w:r>
      <w:r w:rsidR="00240E99">
        <w:rPr>
          <w:rFonts w:hint="default"/>
        </w:rPr>
        <w:t>МО</w:t>
      </w:r>
      <w:r>
        <w:rPr>
          <w:rFonts w:hint="default"/>
        </w:rPr>
        <w:t>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Достижению поставленных в подпрограмме целей способствует решение следующих задач: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обеспечение устойчивости и безопасности информационной инфраструктуры органов местного самоуправления;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переход на использование в деятельности органов местного самоуправления преимущественно отечественного программного обеспечения.</w:t>
      </w:r>
    </w:p>
    <w:p w:rsidR="00277D22" w:rsidRDefault="00277D22" w:rsidP="00240E99">
      <w:pPr>
        <w:rPr>
          <w:rFonts w:hint="default"/>
        </w:rPr>
      </w:pPr>
    </w:p>
    <w:p w:rsidR="00277D22" w:rsidRDefault="002A5D29" w:rsidP="00240E99">
      <w:pPr>
        <w:pStyle w:val="1"/>
        <w:spacing w:before="0" w:after="0"/>
        <w:rPr>
          <w:rFonts w:hint="default"/>
          <w:color w:val="auto"/>
        </w:rPr>
      </w:pPr>
      <w:bookmarkStart w:id="23" w:name="sub_5200"/>
      <w:r>
        <w:rPr>
          <w:rFonts w:hint="default"/>
          <w:color w:val="auto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3"/>
    <w:p w:rsidR="00277D22" w:rsidRDefault="002A5D29" w:rsidP="00240E99">
      <w:pPr>
        <w:ind w:firstLine="567"/>
        <w:rPr>
          <w:rFonts w:hint="default"/>
        </w:rPr>
      </w:pPr>
      <w:proofErr w:type="gramStart"/>
      <w:r>
        <w:rPr>
          <w:rFonts w:hint="default"/>
        </w:rPr>
        <w:t>Для оценки хода реализации подпрограммы, решения ее задач и достижения целей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информационной политики и массовых коммуникаций Чувашской Республики, администрации Алатырского муниципального округа.</w:t>
      </w:r>
      <w:proofErr w:type="gramEnd"/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В результате реализации подпрограммы ожидается достижение следующих целевых индикаторов и показателей: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срок простоя государственных информационных систем в 2023 - 2035 годах - сохранение показателя, не превышающего 1 часа</w:t>
      </w:r>
      <w:r w:rsidR="00240E99">
        <w:rPr>
          <w:rFonts w:hint="default"/>
        </w:rPr>
        <w:t xml:space="preserve"> ежегодно.</w:t>
      </w:r>
    </w:p>
    <w:p w:rsidR="00277D22" w:rsidRDefault="002A5D29">
      <w:pPr>
        <w:pStyle w:val="1"/>
        <w:rPr>
          <w:rFonts w:hint="default"/>
          <w:color w:val="auto"/>
        </w:rPr>
      </w:pPr>
      <w:r>
        <w:rPr>
          <w:rFonts w:hint="default"/>
          <w:color w:val="auto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На реализацию поставленных целей и задач подпрограммы и Муниципальной программы направлены мероприятия: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Основное мероприятие 1. Реализация регионального проекта "Информационная безопасность".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Мероприятие 1.1. Модернизация и эксплуатация системы защиты информационных систем, используемых органами местного самоуправления, повышение компетентности субъектов обеспечения информационной безопасности в органах местного самоуправления Алатырского муниципального округа.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Основное мероприятие 2. Создание инфраструктуры пространственных данных в Алатырском муниципальном округе Чувашской Республики для обеспечения информационных потребностей органов исполнительной власти Чувашской и органов местного самоуправления.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Основные мероприятия и мероприятия подпрограммы реализуются в 2023 - 2035 годах в три этапа: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t>I этап - 2023 - 2025 годы;</w:t>
      </w:r>
    </w:p>
    <w:p w:rsidR="00277D22" w:rsidRDefault="002A5D29" w:rsidP="00240E99">
      <w:pPr>
        <w:ind w:firstLine="567"/>
        <w:rPr>
          <w:rFonts w:hint="default"/>
        </w:rPr>
      </w:pPr>
      <w:r>
        <w:rPr>
          <w:rFonts w:hint="default"/>
        </w:rPr>
        <w:lastRenderedPageBreak/>
        <w:t>II этап - 2026 - 2030 годы;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III этап - 2031 - 2035 годы.</w:t>
      </w:r>
    </w:p>
    <w:p w:rsidR="00277D22" w:rsidRDefault="00277D22" w:rsidP="0032165E">
      <w:pPr>
        <w:rPr>
          <w:rFonts w:hint="default"/>
        </w:rPr>
      </w:pPr>
    </w:p>
    <w:p w:rsidR="00277D22" w:rsidRDefault="002A5D29" w:rsidP="0032165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 xml:space="preserve">Расходы подпрограммы формируются за счет средств </w:t>
      </w:r>
      <w:r w:rsidR="0032165E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Общий объем финансирования подпрограммы в 2023-2035</w:t>
      </w:r>
      <w:r w:rsidR="0032165E">
        <w:rPr>
          <w:rFonts w:hint="default"/>
        </w:rPr>
        <w:t xml:space="preserve"> </w:t>
      </w:r>
      <w:r>
        <w:rPr>
          <w:rFonts w:hint="default"/>
        </w:rPr>
        <w:t>годах составит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рублей, в том числе за счет средств: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32165E" w:rsidP="0032165E">
      <w:pPr>
        <w:ind w:firstLine="567"/>
        <w:rPr>
          <w:rFonts w:hint="default"/>
        </w:rPr>
      </w:pPr>
      <w:r>
        <w:rPr>
          <w:rFonts w:hint="default"/>
        </w:rPr>
        <w:t xml:space="preserve">местного </w:t>
      </w:r>
      <w:r w:rsidR="002A5D29">
        <w:rPr>
          <w:rFonts w:hint="default"/>
        </w:rPr>
        <w:t>бюджета - 0,0</w:t>
      </w:r>
      <w:r>
        <w:rPr>
          <w:rFonts w:hint="default"/>
        </w:rPr>
        <w:t xml:space="preserve"> </w:t>
      </w:r>
      <w:r w:rsidR="002A5D29">
        <w:rPr>
          <w:rFonts w:hint="default"/>
        </w:rPr>
        <w:t>рублей.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Прогнозируемый объем финансирования подпрограммы на 1 этапе составит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</w:t>
      </w:r>
      <w:r w:rsidR="0032165E">
        <w:rPr>
          <w:rFonts w:hint="default"/>
        </w:rPr>
        <w:t>лей</w:t>
      </w:r>
      <w:r>
        <w:rPr>
          <w:rFonts w:hint="default"/>
        </w:rPr>
        <w:t>, в том числе: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в 2023 году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в 2024 году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рублей;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в 2025 году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</w:t>
      </w:r>
      <w:r w:rsidR="0032165E">
        <w:rPr>
          <w:rFonts w:hint="default"/>
        </w:rPr>
        <w:t xml:space="preserve">, </w:t>
      </w:r>
      <w:r>
        <w:rPr>
          <w:rFonts w:hint="default"/>
        </w:rPr>
        <w:t>из них средства: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республиканского бюджета - 0,0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 (0 процентов);</w:t>
      </w:r>
    </w:p>
    <w:p w:rsidR="00277D22" w:rsidRDefault="0032165E" w:rsidP="0032165E">
      <w:pPr>
        <w:ind w:firstLine="567"/>
        <w:rPr>
          <w:rFonts w:hint="default"/>
        </w:rPr>
      </w:pPr>
      <w:r>
        <w:rPr>
          <w:rFonts w:hint="default"/>
        </w:rPr>
        <w:t xml:space="preserve">местного </w:t>
      </w:r>
      <w:r w:rsidR="002A5D29">
        <w:rPr>
          <w:rFonts w:hint="default"/>
        </w:rPr>
        <w:t>бюджета - 0,0</w:t>
      </w:r>
      <w:r>
        <w:rPr>
          <w:rFonts w:hint="default"/>
        </w:rPr>
        <w:t xml:space="preserve"> </w:t>
      </w:r>
      <w:r w:rsidR="002A5D29">
        <w:rPr>
          <w:rFonts w:hint="default"/>
        </w:rPr>
        <w:t>рублей</w:t>
      </w:r>
      <w:r>
        <w:rPr>
          <w:rFonts w:hint="default"/>
        </w:rPr>
        <w:t>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На 2 этапе планируемый объем финансирования подпрограммы составит 0,0</w:t>
      </w:r>
      <w:r w:rsidR="0032165E">
        <w:rPr>
          <w:rFonts w:hint="default"/>
        </w:rPr>
        <w:t xml:space="preserve"> </w:t>
      </w:r>
      <w:r>
        <w:rPr>
          <w:rFonts w:hint="default"/>
        </w:rPr>
        <w:t>рублей.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>На 3 этапе планируемый объем финансирования подпрограммы составит 0,0</w:t>
      </w:r>
      <w:r w:rsidR="0032165E">
        <w:rPr>
          <w:rFonts w:hint="default"/>
        </w:rPr>
        <w:t xml:space="preserve"> р</w:t>
      </w:r>
      <w:r>
        <w:rPr>
          <w:rFonts w:hint="default"/>
        </w:rPr>
        <w:t>ублей.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 xml:space="preserve">Объемы финансирования подпрограммы подлежат ежегодному уточнению исходя из реальных возможностей </w:t>
      </w:r>
      <w:r w:rsidR="0032165E">
        <w:rPr>
          <w:rFonts w:hint="default"/>
        </w:rPr>
        <w:t xml:space="preserve">местного </w:t>
      </w:r>
      <w:r>
        <w:rPr>
          <w:rFonts w:hint="default"/>
        </w:rPr>
        <w:t>бюджета.</w:t>
      </w:r>
    </w:p>
    <w:p w:rsidR="00277D22" w:rsidRDefault="002A5D29" w:rsidP="0032165E">
      <w:pPr>
        <w:ind w:firstLine="567"/>
        <w:rPr>
          <w:rFonts w:hint="default"/>
        </w:rPr>
      </w:pPr>
      <w:r>
        <w:rPr>
          <w:rFonts w:hint="default"/>
        </w:rPr>
        <w:t xml:space="preserve">Ресурсное обеспечение подпрограммы за счет всех источников финансирования приведено в </w:t>
      </w:r>
      <w:r>
        <w:rPr>
          <w:rStyle w:val="af4"/>
          <w:rFonts w:cs="Times New Roman CYR" w:hint="eastAsia"/>
          <w:color w:val="auto"/>
        </w:rPr>
        <w:t>приложении</w:t>
      </w:r>
      <w:r>
        <w:rPr>
          <w:rFonts w:hint="default"/>
        </w:rPr>
        <w:t xml:space="preserve"> к настоящей подпрограмме и ежегодно будет уточняться.</w:t>
      </w:r>
    </w:p>
    <w:p w:rsidR="00277D22" w:rsidRDefault="00277D22">
      <w:pPr>
        <w:rPr>
          <w:rFonts w:hint="default"/>
        </w:rPr>
      </w:pPr>
    </w:p>
    <w:p w:rsidR="00277D22" w:rsidRDefault="00277D22">
      <w:pPr>
        <w:ind w:firstLine="0"/>
        <w:jc w:val="left"/>
        <w:rPr>
          <w:rFonts w:hint="default"/>
        </w:rPr>
        <w:sectPr w:rsidR="00277D22" w:rsidSect="00C56599">
          <w:headerReference w:type="default" r:id="rId20"/>
          <w:footerReference w:type="default" r:id="rId21"/>
          <w:pgSz w:w="11905" w:h="16837"/>
          <w:pgMar w:top="567" w:right="567" w:bottom="567" w:left="1134" w:header="720" w:footer="720" w:gutter="0"/>
          <w:cols w:space="720"/>
        </w:sectPr>
      </w:pPr>
    </w:p>
    <w:p w:rsidR="0032165E" w:rsidRPr="0032165E" w:rsidRDefault="002A5D29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lastRenderedPageBreak/>
        <w:t>Приложение</w:t>
      </w:r>
    </w:p>
    <w:p w:rsidR="0032165E" w:rsidRPr="0032165E" w:rsidRDefault="002A5D29" w:rsidP="0032165E">
      <w:pPr>
        <w:ind w:left="11482" w:firstLine="0"/>
        <w:jc w:val="left"/>
        <w:rPr>
          <w:rStyle w:val="af4"/>
          <w:rFonts w:cs="Times New Roman CYR" w:hint="eastAsia"/>
          <w:color w:val="auto"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t xml:space="preserve">к </w:t>
      </w:r>
      <w:r w:rsidRPr="0032165E">
        <w:rPr>
          <w:rStyle w:val="af4"/>
          <w:rFonts w:cs="Times New Roman CYR" w:hint="eastAsia"/>
          <w:color w:val="auto"/>
          <w:sz w:val="22"/>
          <w:szCs w:val="22"/>
        </w:rPr>
        <w:t>подпрограмме</w:t>
      </w:r>
    </w:p>
    <w:p w:rsidR="0032165E" w:rsidRPr="0032165E" w:rsidRDefault="0032165E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32165E">
        <w:rPr>
          <w:rStyle w:val="af3"/>
          <w:rFonts w:hint="eastAsia"/>
          <w:b w:val="0"/>
          <w:color w:val="auto"/>
          <w:sz w:val="22"/>
          <w:szCs w:val="22"/>
        </w:rPr>
        <w:t>Информационная безопасность</w:t>
      </w:r>
      <w:r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32165E" w:rsidRPr="0032165E" w:rsidRDefault="002A5D29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t>муниципальной программы</w:t>
      </w:r>
    </w:p>
    <w:p w:rsidR="0032165E" w:rsidRPr="0032165E" w:rsidRDefault="0032165E" w:rsidP="0032165E">
      <w:pPr>
        <w:ind w:left="11482" w:firstLine="0"/>
        <w:jc w:val="left"/>
        <w:rPr>
          <w:rStyle w:val="af3"/>
          <w:rFonts w:hint="eastAsia"/>
          <w:b w:val="0"/>
          <w:color w:val="auto"/>
          <w:sz w:val="22"/>
          <w:szCs w:val="22"/>
        </w:rPr>
      </w:pPr>
      <w:r>
        <w:rPr>
          <w:rStyle w:val="af3"/>
          <w:rFonts w:hint="eastAsia"/>
          <w:b w:val="0"/>
          <w:color w:val="auto"/>
          <w:sz w:val="22"/>
          <w:szCs w:val="22"/>
        </w:rPr>
        <w:t>«</w:t>
      </w:r>
      <w:r w:rsidR="002A5D29" w:rsidRPr="0032165E">
        <w:rPr>
          <w:rStyle w:val="af3"/>
          <w:rFonts w:hint="eastAsia"/>
          <w:b w:val="0"/>
          <w:color w:val="auto"/>
          <w:sz w:val="22"/>
          <w:szCs w:val="22"/>
        </w:rPr>
        <w:t>Цифровое общество</w:t>
      </w:r>
    </w:p>
    <w:p w:rsidR="00277D22" w:rsidRPr="0032165E" w:rsidRDefault="002A5D29" w:rsidP="0032165E">
      <w:pPr>
        <w:ind w:left="11482" w:firstLine="0"/>
        <w:jc w:val="left"/>
        <w:rPr>
          <w:rFonts w:hint="default"/>
          <w:b/>
          <w:sz w:val="22"/>
          <w:szCs w:val="22"/>
        </w:rPr>
      </w:pPr>
      <w:r w:rsidRPr="0032165E">
        <w:rPr>
          <w:rStyle w:val="af3"/>
          <w:rFonts w:hint="eastAsia"/>
          <w:b w:val="0"/>
          <w:color w:val="auto"/>
          <w:sz w:val="22"/>
          <w:szCs w:val="22"/>
        </w:rPr>
        <w:t>Алатырского муниципального округа</w:t>
      </w:r>
      <w:r w:rsidR="0032165E">
        <w:rPr>
          <w:rStyle w:val="af3"/>
          <w:rFonts w:hint="eastAsia"/>
          <w:b w:val="0"/>
          <w:color w:val="auto"/>
          <w:sz w:val="22"/>
          <w:szCs w:val="22"/>
        </w:rPr>
        <w:t>»</w:t>
      </w:r>
    </w:p>
    <w:p w:rsidR="00277D22" w:rsidRDefault="00277D22">
      <w:pPr>
        <w:rPr>
          <w:rFonts w:hint="default"/>
        </w:rPr>
      </w:pPr>
    </w:p>
    <w:p w:rsidR="0032165E" w:rsidRDefault="002A5D29" w:rsidP="0032165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>Ресурсное обеспечение</w:t>
      </w:r>
    </w:p>
    <w:p w:rsidR="00277D22" w:rsidRDefault="002A5D29" w:rsidP="0032165E">
      <w:pPr>
        <w:pStyle w:val="1"/>
        <w:spacing w:before="0" w:after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реализации подпрограммы </w:t>
      </w:r>
      <w:r w:rsidR="0032165E">
        <w:rPr>
          <w:rFonts w:hint="default"/>
          <w:color w:val="auto"/>
        </w:rPr>
        <w:t>«</w:t>
      </w:r>
      <w:r>
        <w:rPr>
          <w:rFonts w:hint="default"/>
          <w:color w:val="auto"/>
        </w:rPr>
        <w:t>Информационная безопасность</w:t>
      </w:r>
      <w:r w:rsidR="0032165E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муниципальной программы </w:t>
      </w:r>
      <w:r w:rsidR="0032165E">
        <w:rPr>
          <w:rFonts w:hint="default"/>
          <w:color w:val="auto"/>
        </w:rPr>
        <w:t>«</w:t>
      </w:r>
      <w:r>
        <w:rPr>
          <w:rFonts w:hint="default"/>
          <w:color w:val="auto"/>
        </w:rPr>
        <w:t>Цифровое общество Алатырского муниципального округа</w:t>
      </w:r>
      <w:r w:rsidR="0032165E">
        <w:rPr>
          <w:rFonts w:hint="default"/>
          <w:color w:val="auto"/>
        </w:rPr>
        <w:t>»</w:t>
      </w:r>
      <w:r>
        <w:rPr>
          <w:rFonts w:hint="default"/>
          <w:color w:val="auto"/>
        </w:rPr>
        <w:t xml:space="preserve"> за счет всех источников финансирования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1843"/>
        <w:gridCol w:w="850"/>
        <w:gridCol w:w="709"/>
        <w:gridCol w:w="1276"/>
        <w:gridCol w:w="709"/>
        <w:gridCol w:w="1134"/>
        <w:gridCol w:w="708"/>
        <w:gridCol w:w="709"/>
        <w:gridCol w:w="709"/>
        <w:gridCol w:w="709"/>
        <w:gridCol w:w="708"/>
      </w:tblGrid>
      <w:tr w:rsidR="00277D22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 w:rsidP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 w:rsidP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Код </w:t>
            </w:r>
            <w:r w:rsidRPr="0032165E">
              <w:rPr>
                <w:rStyle w:val="af4"/>
                <w:rFonts w:cs="Times New Roman CYR" w:hint="eastAsia"/>
                <w:color w:val="auto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 w:rsidP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Расходы по годам, рублей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proofErr w:type="spellStart"/>
            <w:r w:rsidRPr="00BE382D">
              <w:rPr>
                <w:rFonts w:hint="default"/>
                <w:sz w:val="18"/>
                <w:szCs w:val="18"/>
              </w:rPr>
              <w:t>Рз</w:t>
            </w:r>
            <w:proofErr w:type="spellEnd"/>
            <w:r w:rsidRPr="00BE382D">
              <w:rPr>
                <w:rFonts w:hint="default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E382D">
              <w:rPr>
                <w:rFonts w:hint="default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BE382D" w:rsidRDefault="0032165E" w:rsidP="00A77D90">
            <w:pPr>
              <w:ind w:hanging="6"/>
              <w:jc w:val="center"/>
              <w:rPr>
                <w:rFonts w:hint="default"/>
                <w:sz w:val="18"/>
                <w:szCs w:val="18"/>
              </w:rPr>
            </w:pPr>
            <w:r w:rsidRPr="00BE382D">
              <w:rPr>
                <w:rFonts w:hint="default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2026-</w:t>
            </w:r>
          </w:p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2031-</w:t>
            </w:r>
          </w:p>
          <w:p w:rsidR="0032165E" w:rsidRPr="0032165E" w:rsidRDefault="0032165E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2035</w:t>
            </w:r>
          </w:p>
        </w:tc>
      </w:tr>
      <w:tr w:rsidR="002C7D48" w:rsidRPr="0032165E" w:rsidTr="002C7D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18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"Информационная безопасность"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Отдел культуры, структурные подразделения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77D22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32165E" w:rsidP="0032165E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="002A5D29"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77D22" w:rsidRPr="0032165E" w:rsidRDefault="002A5D29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обеспечение устойчивости и безопасности информационной инфраструктуры органов местного самоуправления;</w:t>
            </w:r>
          </w:p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Мероприятие 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Модернизация и эксплуатация системы защиты информационных систем, используемых органами местного самоуправления Алатырского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Отдел культуры, структурные подразделения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Основное мероприятие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Создание инфраструктуры пространственных данных в Алатырском </w:t>
            </w:r>
            <w:r w:rsidRPr="0032165E">
              <w:rPr>
                <w:rFonts w:hint="default"/>
                <w:sz w:val="18"/>
                <w:szCs w:val="18"/>
              </w:rPr>
              <w:lastRenderedPageBreak/>
              <w:t>муниципальном округе 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Создание инфраструктуры серверного, телекоммуникационного </w:t>
            </w:r>
            <w:r w:rsidRPr="0032165E">
              <w:rPr>
                <w:rFonts w:hint="default"/>
                <w:sz w:val="18"/>
                <w:szCs w:val="18"/>
              </w:rPr>
              <w:lastRenderedPageBreak/>
              <w:t>оборудования и оборудования хранения данных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Отдел культуры, структурные подразделения </w:t>
            </w: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Ч630274000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2C7D48">
            <w:pPr>
              <w:pStyle w:val="ae"/>
              <w:jc w:val="left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lastRenderedPageBreak/>
              <w:t xml:space="preserve">Целевые индикаторы и показатели подпрограммы, увязанные с основным мероприятием </w:t>
            </w:r>
            <w:r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1</w:t>
            </w:r>
          </w:p>
        </w:tc>
      </w:tr>
      <w:tr w:rsidR="002C7D48" w:rsidRPr="0032165E" w:rsidTr="002C7D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Мероприятие 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Создание инфраструктуры серверного, телекоммуникационного оборудования и оборудования хранения данных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 xml:space="preserve">Отдел культуры, структурные подразделения администрации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b/>
                <w:sz w:val="18"/>
                <w:szCs w:val="18"/>
              </w:rPr>
            </w:pPr>
            <w:r w:rsidRPr="0032165E">
              <w:rPr>
                <w:rStyle w:val="af3"/>
                <w:rFonts w:hint="eastAsia"/>
                <w:b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  <w:tr w:rsidR="002C7D48" w:rsidRPr="0032165E" w:rsidTr="002C7D4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Ч630274000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 w:rsidP="00A77D90">
            <w:pPr>
              <w:pStyle w:val="af1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местный </w:t>
            </w:r>
            <w:r w:rsidRPr="0032165E">
              <w:rPr>
                <w:rFonts w:hint="default"/>
                <w:sz w:val="18"/>
                <w:szCs w:val="18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C7D48" w:rsidRPr="0032165E" w:rsidRDefault="002C7D48">
            <w:pPr>
              <w:pStyle w:val="ae"/>
              <w:jc w:val="center"/>
              <w:rPr>
                <w:rFonts w:hint="default"/>
                <w:sz w:val="18"/>
                <w:szCs w:val="18"/>
              </w:rPr>
            </w:pPr>
            <w:r w:rsidRPr="0032165E">
              <w:rPr>
                <w:rFonts w:hint="default"/>
                <w:sz w:val="18"/>
                <w:szCs w:val="18"/>
              </w:rPr>
              <w:t>0,0</w:t>
            </w:r>
          </w:p>
        </w:tc>
      </w:tr>
    </w:tbl>
    <w:p w:rsidR="00277D22" w:rsidRDefault="00277D22" w:rsidP="002C7D48">
      <w:pPr>
        <w:rPr>
          <w:rFonts w:hint="default"/>
        </w:rPr>
      </w:pPr>
    </w:p>
    <w:sectPr w:rsidR="00277D22" w:rsidSect="00C56599">
      <w:headerReference w:type="default" r:id="rId22"/>
      <w:footerReference w:type="default" r:id="rId23"/>
      <w:pgSz w:w="16837" w:h="11905" w:orient="landscape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76" w:rsidRDefault="00D14776">
      <w:pPr>
        <w:rPr>
          <w:rFonts w:hint="default"/>
        </w:rPr>
      </w:pPr>
      <w:r>
        <w:separator/>
      </w:r>
    </w:p>
  </w:endnote>
  <w:endnote w:type="continuationSeparator" w:id="0">
    <w:p w:rsidR="00D14776" w:rsidRDefault="00D1477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76" w:rsidRDefault="00D14776">
      <w:pPr>
        <w:rPr>
          <w:rFonts w:hint="default"/>
        </w:rPr>
      </w:pPr>
      <w:r>
        <w:separator/>
      </w:r>
    </w:p>
  </w:footnote>
  <w:footnote w:type="continuationSeparator" w:id="0">
    <w:p w:rsidR="00D14776" w:rsidRDefault="00D1477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430390"/>
      <w:docPartObj>
        <w:docPartGallery w:val="Page Numbers (Top of Page)"/>
        <w:docPartUnique/>
      </w:docPartObj>
    </w:sdtPr>
    <w:sdtEndPr/>
    <w:sdtContent>
      <w:p w:rsidR="00EF6218" w:rsidRDefault="00EF621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4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202"/>
      <w:docPartObj>
        <w:docPartGallery w:val="Page Numbers (Top of Page)"/>
        <w:docPartUnique/>
      </w:docPartObj>
    </w:sdtPr>
    <w:sdtEndPr/>
    <w:sdtContent>
      <w:p w:rsidR="00EF6218" w:rsidRDefault="00EF621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6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21852"/>
      <w:docPartObj>
        <w:docPartGallery w:val="Page Numbers (Top of Page)"/>
        <w:docPartUnique/>
      </w:docPartObj>
    </w:sdtPr>
    <w:sdtEndPr/>
    <w:sdtContent>
      <w:p w:rsidR="000C032C" w:rsidRDefault="000C032C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11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110436"/>
      <w:docPartObj>
        <w:docPartGallery w:val="Page Numbers (Top of Page)"/>
        <w:docPartUnique/>
      </w:docPartObj>
    </w:sdtPr>
    <w:sdtEndPr/>
    <w:sdtContent>
      <w:p w:rsidR="002D302F" w:rsidRDefault="002D302F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14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6469"/>
      <w:docPartObj>
        <w:docPartGallery w:val="Page Numbers (Top of Page)"/>
        <w:docPartUnique/>
      </w:docPartObj>
    </w:sdtPr>
    <w:sdtEndPr/>
    <w:sdtContent>
      <w:p w:rsidR="00827417" w:rsidRDefault="00827417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16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8005"/>
      <w:docPartObj>
        <w:docPartGallery w:val="Page Numbers (Top of Page)"/>
        <w:docPartUnique/>
      </w:docPartObj>
    </w:sdtPr>
    <w:sdtEndPr/>
    <w:sdtContent>
      <w:p w:rsidR="00240E99" w:rsidRDefault="00240E99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19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961880"/>
      <w:docPartObj>
        <w:docPartGallery w:val="Page Numbers (Top of Page)"/>
        <w:docPartUnique/>
      </w:docPartObj>
    </w:sdtPr>
    <w:sdtEndPr/>
    <w:sdtContent>
      <w:p w:rsidR="0032165E" w:rsidRDefault="0032165E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F2">
          <w:rPr>
            <w:rFonts w:hint="default"/>
            <w:noProof/>
          </w:rPr>
          <w:t>21</w:t>
        </w:r>
        <w:r>
          <w:fldChar w:fldCharType="end"/>
        </w:r>
      </w:p>
    </w:sdtContent>
  </w:sdt>
  <w:p w:rsidR="00EF6218" w:rsidRDefault="00EF6218">
    <w:pPr>
      <w:ind w:firstLine="0"/>
      <w:jc w:val="left"/>
      <w:rPr>
        <w:rFonts w:ascii="Times New Roman" w:cs="Times New Roman" w:hint="defaul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786"/>
    <w:multiLevelType w:val="hybridMultilevel"/>
    <w:tmpl w:val="6CC89B88"/>
    <w:lvl w:ilvl="0" w:tplc="E4647F5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17A3A"/>
    <w:multiLevelType w:val="hybridMultilevel"/>
    <w:tmpl w:val="872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D0"/>
    <w:rsid w:val="00061820"/>
    <w:rsid w:val="000C032C"/>
    <w:rsid w:val="000D2DA3"/>
    <w:rsid w:val="000F5F78"/>
    <w:rsid w:val="00110BD5"/>
    <w:rsid w:val="00110E33"/>
    <w:rsid w:val="00137FC6"/>
    <w:rsid w:val="00157177"/>
    <w:rsid w:val="001571F2"/>
    <w:rsid w:val="0017278D"/>
    <w:rsid w:val="00172A27"/>
    <w:rsid w:val="001C1EFD"/>
    <w:rsid w:val="001E5E07"/>
    <w:rsid w:val="001F2C2E"/>
    <w:rsid w:val="00235BCC"/>
    <w:rsid w:val="00240E99"/>
    <w:rsid w:val="00255D59"/>
    <w:rsid w:val="00277D22"/>
    <w:rsid w:val="00290D5E"/>
    <w:rsid w:val="00291EB0"/>
    <w:rsid w:val="002A5D29"/>
    <w:rsid w:val="002C7D48"/>
    <w:rsid w:val="002D302F"/>
    <w:rsid w:val="00313BF4"/>
    <w:rsid w:val="0032165E"/>
    <w:rsid w:val="0032393B"/>
    <w:rsid w:val="003A21AB"/>
    <w:rsid w:val="004E1E08"/>
    <w:rsid w:val="005E25CA"/>
    <w:rsid w:val="005F172F"/>
    <w:rsid w:val="006272D0"/>
    <w:rsid w:val="0065477B"/>
    <w:rsid w:val="006717ED"/>
    <w:rsid w:val="00683C5C"/>
    <w:rsid w:val="00742BF4"/>
    <w:rsid w:val="00756CCE"/>
    <w:rsid w:val="00797471"/>
    <w:rsid w:val="007B4EBB"/>
    <w:rsid w:val="007B6C9C"/>
    <w:rsid w:val="00803EC4"/>
    <w:rsid w:val="00815BB6"/>
    <w:rsid w:val="00827417"/>
    <w:rsid w:val="009346D3"/>
    <w:rsid w:val="00937D61"/>
    <w:rsid w:val="00A0334F"/>
    <w:rsid w:val="00A23D40"/>
    <w:rsid w:val="00A52186"/>
    <w:rsid w:val="00AA1076"/>
    <w:rsid w:val="00AA6733"/>
    <w:rsid w:val="00AF7C14"/>
    <w:rsid w:val="00BC65AB"/>
    <w:rsid w:val="00BE382D"/>
    <w:rsid w:val="00C30574"/>
    <w:rsid w:val="00C55FA8"/>
    <w:rsid w:val="00C56599"/>
    <w:rsid w:val="00C76BA8"/>
    <w:rsid w:val="00CC048C"/>
    <w:rsid w:val="00D14776"/>
    <w:rsid w:val="00D5044D"/>
    <w:rsid w:val="00E16A1A"/>
    <w:rsid w:val="00E2061C"/>
    <w:rsid w:val="00E45B38"/>
    <w:rsid w:val="00E726B5"/>
    <w:rsid w:val="00EF5301"/>
    <w:rsid w:val="00EF6218"/>
    <w:rsid w:val="00F064FE"/>
    <w:rsid w:val="00F3263D"/>
    <w:rsid w:val="00F525CF"/>
    <w:rsid w:val="00F63A3E"/>
    <w:rsid w:val="00F95B65"/>
    <w:rsid w:val="012B1219"/>
    <w:rsid w:val="015462E8"/>
    <w:rsid w:val="01677BE2"/>
    <w:rsid w:val="016A05D9"/>
    <w:rsid w:val="016C0FA1"/>
    <w:rsid w:val="03BE7AAE"/>
    <w:rsid w:val="03EE0393"/>
    <w:rsid w:val="05A607FA"/>
    <w:rsid w:val="05F17CC7"/>
    <w:rsid w:val="06840B3B"/>
    <w:rsid w:val="06957F04"/>
    <w:rsid w:val="073A569E"/>
    <w:rsid w:val="09246605"/>
    <w:rsid w:val="09903C0F"/>
    <w:rsid w:val="09A358EE"/>
    <w:rsid w:val="0A0929BF"/>
    <w:rsid w:val="0A2E773B"/>
    <w:rsid w:val="0BA43F25"/>
    <w:rsid w:val="0BFE6C9A"/>
    <w:rsid w:val="0CE52E0B"/>
    <w:rsid w:val="0DAE649D"/>
    <w:rsid w:val="0E372DD1"/>
    <w:rsid w:val="0E8A2A67"/>
    <w:rsid w:val="0EAD6E7C"/>
    <w:rsid w:val="0FFD7C8E"/>
    <w:rsid w:val="1008257A"/>
    <w:rsid w:val="100F3B6B"/>
    <w:rsid w:val="12E817B6"/>
    <w:rsid w:val="13702B73"/>
    <w:rsid w:val="13A55CD2"/>
    <w:rsid w:val="13D11138"/>
    <w:rsid w:val="153E0A4F"/>
    <w:rsid w:val="160475A2"/>
    <w:rsid w:val="16543395"/>
    <w:rsid w:val="17212BFE"/>
    <w:rsid w:val="173D7B0A"/>
    <w:rsid w:val="176522C3"/>
    <w:rsid w:val="18280631"/>
    <w:rsid w:val="194A1770"/>
    <w:rsid w:val="19FD67E3"/>
    <w:rsid w:val="1B14555F"/>
    <w:rsid w:val="1B307172"/>
    <w:rsid w:val="1C166ABB"/>
    <w:rsid w:val="1C490EF3"/>
    <w:rsid w:val="1D6C1D4D"/>
    <w:rsid w:val="1FDD3A08"/>
    <w:rsid w:val="21842B78"/>
    <w:rsid w:val="22A5266F"/>
    <w:rsid w:val="22BC3B4B"/>
    <w:rsid w:val="24623DDC"/>
    <w:rsid w:val="25207829"/>
    <w:rsid w:val="26345F01"/>
    <w:rsid w:val="2685399C"/>
    <w:rsid w:val="26C07516"/>
    <w:rsid w:val="26C412B6"/>
    <w:rsid w:val="271909D4"/>
    <w:rsid w:val="285F68BA"/>
    <w:rsid w:val="2CAD5E46"/>
    <w:rsid w:val="2F53601A"/>
    <w:rsid w:val="30E65DCB"/>
    <w:rsid w:val="31EA5447"/>
    <w:rsid w:val="33492641"/>
    <w:rsid w:val="33677D24"/>
    <w:rsid w:val="338B4A07"/>
    <w:rsid w:val="33CD6DCE"/>
    <w:rsid w:val="34FC3E0F"/>
    <w:rsid w:val="35B30761"/>
    <w:rsid w:val="3679148F"/>
    <w:rsid w:val="36B10C29"/>
    <w:rsid w:val="37182A56"/>
    <w:rsid w:val="371F5B92"/>
    <w:rsid w:val="37353608"/>
    <w:rsid w:val="39846181"/>
    <w:rsid w:val="3A0D261A"/>
    <w:rsid w:val="3B3622CB"/>
    <w:rsid w:val="3C964B49"/>
    <w:rsid w:val="3DF8713D"/>
    <w:rsid w:val="3E1B5E09"/>
    <w:rsid w:val="3F7E18C4"/>
    <w:rsid w:val="3FF878C8"/>
    <w:rsid w:val="41790595"/>
    <w:rsid w:val="424D3EFC"/>
    <w:rsid w:val="42B51AA1"/>
    <w:rsid w:val="42E47C90"/>
    <w:rsid w:val="441A605F"/>
    <w:rsid w:val="44DF14C8"/>
    <w:rsid w:val="454D3BBD"/>
    <w:rsid w:val="485D476D"/>
    <w:rsid w:val="4873341F"/>
    <w:rsid w:val="492A3C70"/>
    <w:rsid w:val="4A4831FA"/>
    <w:rsid w:val="4C2D08FA"/>
    <w:rsid w:val="4D4E6D7A"/>
    <w:rsid w:val="4EC75D1D"/>
    <w:rsid w:val="4EE72FE2"/>
    <w:rsid w:val="4F0516BA"/>
    <w:rsid w:val="50A8691C"/>
    <w:rsid w:val="514C1822"/>
    <w:rsid w:val="524B3200"/>
    <w:rsid w:val="52A37C23"/>
    <w:rsid w:val="52D27F49"/>
    <w:rsid w:val="53B50981"/>
    <w:rsid w:val="54091C4C"/>
    <w:rsid w:val="559629C8"/>
    <w:rsid w:val="55D156FE"/>
    <w:rsid w:val="57AB491B"/>
    <w:rsid w:val="582E1C82"/>
    <w:rsid w:val="592C1EA7"/>
    <w:rsid w:val="5B0C41F8"/>
    <w:rsid w:val="5B721E85"/>
    <w:rsid w:val="5C134C1F"/>
    <w:rsid w:val="5D7F6ADB"/>
    <w:rsid w:val="5E510478"/>
    <w:rsid w:val="5FA82319"/>
    <w:rsid w:val="605C422D"/>
    <w:rsid w:val="607D5554"/>
    <w:rsid w:val="6162474A"/>
    <w:rsid w:val="62A362DB"/>
    <w:rsid w:val="64EA0F27"/>
    <w:rsid w:val="671250CD"/>
    <w:rsid w:val="67B04461"/>
    <w:rsid w:val="67B13D35"/>
    <w:rsid w:val="68097925"/>
    <w:rsid w:val="683C7E7F"/>
    <w:rsid w:val="69417FC4"/>
    <w:rsid w:val="69847953"/>
    <w:rsid w:val="699A2917"/>
    <w:rsid w:val="69C935B8"/>
    <w:rsid w:val="6A880510"/>
    <w:rsid w:val="6AE83F12"/>
    <w:rsid w:val="6B481BA2"/>
    <w:rsid w:val="6C2E3BA6"/>
    <w:rsid w:val="6C5D448C"/>
    <w:rsid w:val="6CE40709"/>
    <w:rsid w:val="6D9143ED"/>
    <w:rsid w:val="6E146DCC"/>
    <w:rsid w:val="6E447EE9"/>
    <w:rsid w:val="6EFA4214"/>
    <w:rsid w:val="6F667AFB"/>
    <w:rsid w:val="6FEC0000"/>
    <w:rsid w:val="702705FD"/>
    <w:rsid w:val="70E46F2A"/>
    <w:rsid w:val="719E357C"/>
    <w:rsid w:val="71F27E7A"/>
    <w:rsid w:val="72895475"/>
    <w:rsid w:val="7309711B"/>
    <w:rsid w:val="73351CBE"/>
    <w:rsid w:val="738C32BA"/>
    <w:rsid w:val="740D2766"/>
    <w:rsid w:val="742D0BE7"/>
    <w:rsid w:val="75644ADD"/>
    <w:rsid w:val="75D91027"/>
    <w:rsid w:val="76197675"/>
    <w:rsid w:val="76754096"/>
    <w:rsid w:val="768F5B89"/>
    <w:rsid w:val="76DE441B"/>
    <w:rsid w:val="79CB0C87"/>
    <w:rsid w:val="7AD60594"/>
    <w:rsid w:val="7B706BD4"/>
    <w:rsid w:val="7BCE0F02"/>
    <w:rsid w:val="7D7635FF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f6">
    <w:name w:val="List Paragraph"/>
    <w:basedOn w:val="a"/>
    <w:uiPriority w:val="99"/>
    <w:unhideWhenUsed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semiHidden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semiHidden="0" w:uiPriority="35" w:unhideWhenUsed="0" w:qFormat="1"/>
    <w:lsdException w:name="Title" w:semiHidden="0" w:uiPriority="1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 w:hint="eastAsia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a6"/>
    <w:uiPriority w:val="10"/>
    <w:unhideWhenUsed/>
    <w:qFormat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customStyle="1" w:styleId="a9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a">
    <w:name w:val="Комментарий"/>
    <w:basedOn w:val="a9"/>
    <w:next w:val="a"/>
    <w:uiPriority w:val="99"/>
    <w:unhideWhenUsed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unhideWhenUsed/>
    <w:rPr>
      <w:i/>
    </w:rPr>
  </w:style>
  <w:style w:type="paragraph" w:customStyle="1" w:styleId="ac">
    <w:name w:val="Текст информации об изменениях"/>
    <w:basedOn w:val="a"/>
    <w:next w:val="a"/>
    <w:uiPriority w:val="99"/>
    <w:unhideWhenUsed/>
    <w:rPr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unhideWhenUsed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unhideWhenUsed/>
    <w:rPr>
      <w:b/>
    </w:rPr>
  </w:style>
  <w:style w:type="paragraph" w:customStyle="1" w:styleId="af1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styleId="af2">
    <w:name w:val="No Spacing"/>
    <w:uiPriority w:val="1"/>
    <w:unhideWhenUsed/>
    <w:qFormat/>
    <w:rPr>
      <w:rFonts w:ascii="Calibri" w:eastAsia="Times New Roman" w:hAnsi="Calibri" w:hint="eastAsi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</w:rPr>
  </w:style>
  <w:style w:type="character" w:customStyle="1" w:styleId="af3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f4">
    <w:name w:val="Гипертекстовая ссылка"/>
    <w:basedOn w:val="af3"/>
    <w:uiPriority w:val="99"/>
    <w:unhideWhenUsed/>
    <w:rPr>
      <w:rFonts w:cs="Times New Roman" w:hint="default"/>
      <w:b w:val="0"/>
      <w:color w:val="106BBE"/>
      <w:sz w:val="24"/>
      <w:szCs w:val="24"/>
    </w:rPr>
  </w:style>
  <w:style w:type="character" w:customStyle="1" w:styleId="af5">
    <w:name w:val="Цветовое выделение для Текст"/>
    <w:uiPriority w:val="99"/>
    <w:unhideWhenUsed/>
    <w:rPr>
      <w:rFonts w:ascii="Times New Roman CYR" w:hint="default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unhideWhenUsed/>
    <w:locked/>
    <w:rPr>
      <w:rFonts w:ascii="Times New Roman CYR" w:cs="Times New Roman CYR" w:hint="default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unhideWhenUsed/>
    <w:locked/>
    <w:rPr>
      <w:rFonts w:ascii="Cambria" w:eastAsia="Times New Roman" w:hAnsi="Cambria" w:cs="Times New Roman" w:hint="eastAsia"/>
      <w:b/>
      <w:kern w:val="28"/>
      <w:sz w:val="32"/>
      <w:szCs w:val="32"/>
    </w:rPr>
  </w:style>
  <w:style w:type="paragraph" w:styleId="af6">
    <w:name w:val="List Paragraph"/>
    <w:basedOn w:val="a"/>
    <w:uiPriority w:val="99"/>
    <w:unhideWhenUsed/>
    <w:rsid w:val="00C56599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565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65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6262</Words>
  <Characters>35698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2023-03-02T05:02:00Z</cp:lastPrinted>
  <dcterms:created xsi:type="dcterms:W3CDTF">2023-03-03T14:02:00Z</dcterms:created>
  <dcterms:modified xsi:type="dcterms:W3CDTF">2023-03-03T14:02:00Z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1049-11.2.0.11494</vt:lpwstr>
  </property>
  <property fmtid="{D5CDD505-2E9C-101B-9397-08002B2CF9AE}" pid="3" name="ICV">
    <vt:lpwstr>2714BB46CB6645B89FD664804CCA5E54</vt:lpwstr>
  </property>
</Properties>
</file>