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103D56" w:rsidRDefault="00292E9A" w:rsidP="0033784C">
      <w:pPr>
        <w:pStyle w:val="3"/>
        <w:tabs>
          <w:tab w:val="left" w:pos="3119"/>
          <w:tab w:val="left" w:pos="4253"/>
          <w:tab w:val="left" w:pos="4395"/>
          <w:tab w:val="left" w:pos="4536"/>
          <w:tab w:val="left" w:pos="4962"/>
        </w:tabs>
        <w:spacing w:after="0"/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03A6B">
        <w:rPr>
          <w:sz w:val="28"/>
          <w:szCs w:val="28"/>
        </w:rPr>
        <w:t xml:space="preserve"> внесении изменений </w:t>
      </w:r>
      <w:r w:rsidR="0033784C">
        <w:rPr>
          <w:sz w:val="28"/>
          <w:szCs w:val="28"/>
        </w:rPr>
        <w:br/>
      </w:r>
      <w:r w:rsidR="00403A6B">
        <w:rPr>
          <w:sz w:val="28"/>
          <w:szCs w:val="28"/>
        </w:rPr>
        <w:t xml:space="preserve">в постановление администрации города Чебоксары </w:t>
      </w:r>
      <w:bookmarkStart w:id="0" w:name="_GoBack"/>
      <w:r w:rsidR="00403A6B">
        <w:rPr>
          <w:sz w:val="28"/>
          <w:szCs w:val="28"/>
        </w:rPr>
        <w:t xml:space="preserve">от 22.05.2020 </w:t>
      </w:r>
      <w:r w:rsidR="0033784C">
        <w:rPr>
          <w:sz w:val="28"/>
          <w:szCs w:val="28"/>
        </w:rPr>
        <w:br/>
      </w:r>
      <w:r w:rsidR="00403A6B">
        <w:rPr>
          <w:sz w:val="28"/>
          <w:szCs w:val="28"/>
        </w:rPr>
        <w:t>№ 909</w:t>
      </w:r>
      <w:bookmarkEnd w:id="0"/>
      <w:r w:rsidR="00403A6B">
        <w:rPr>
          <w:sz w:val="28"/>
          <w:szCs w:val="28"/>
        </w:rPr>
        <w:t xml:space="preserve"> «</w:t>
      </w:r>
      <w:r w:rsidR="00403A6B" w:rsidRPr="00403A6B">
        <w:rPr>
          <w:sz w:val="28"/>
          <w:szCs w:val="28"/>
        </w:rPr>
        <w:t>Об утверждении Положения о порядке осуществления правового информирования и правового просвещения граждан на территории муниципального образования города Чебоксары - столицы Чувашской Республики</w:t>
      </w:r>
      <w:r w:rsidR="00403A6B">
        <w:rPr>
          <w:sz w:val="28"/>
          <w:szCs w:val="28"/>
        </w:rPr>
        <w:t>»</w:t>
      </w:r>
    </w:p>
    <w:p w:rsidR="00292E9A" w:rsidRPr="00C336EB" w:rsidRDefault="00292E9A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B7566B" w:rsidRPr="00054C37" w:rsidRDefault="00650F40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33784C">
        <w:rPr>
          <w:rFonts w:eastAsia="Calibri"/>
          <w:color w:val="000000" w:themeColor="text1"/>
          <w:sz w:val="28"/>
          <w:szCs w:val="28"/>
          <w:lang w:eastAsia="en-US"/>
        </w:rPr>
        <w:t>В соответствии со статьей 28 Фед</w:t>
      </w:r>
      <w:r w:rsidR="0033784C">
        <w:rPr>
          <w:rFonts w:eastAsia="Calibri"/>
          <w:color w:val="000000" w:themeColor="text1"/>
          <w:sz w:val="28"/>
          <w:szCs w:val="28"/>
          <w:lang w:eastAsia="en-US"/>
        </w:rPr>
        <w:t xml:space="preserve">ерального закона от 21.11.2011 </w:t>
      </w:r>
      <w:r w:rsidR="0033784C">
        <w:rPr>
          <w:rFonts w:eastAsia="Calibri"/>
          <w:color w:val="000000" w:themeColor="text1"/>
          <w:sz w:val="28"/>
          <w:szCs w:val="28"/>
          <w:lang w:eastAsia="en-US"/>
        </w:rPr>
        <w:br/>
        <w:t>№</w:t>
      </w:r>
      <w:r w:rsidRPr="0033784C">
        <w:rPr>
          <w:rFonts w:eastAsia="Calibri"/>
          <w:color w:val="000000" w:themeColor="text1"/>
          <w:sz w:val="28"/>
          <w:szCs w:val="28"/>
          <w:lang w:eastAsia="en-US"/>
        </w:rPr>
        <w:t xml:space="preserve"> 324-ФЗ «О бесплатной юридической помощи в Российской Федерации»,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администрация города Чебоксары</w:t>
      </w:r>
      <w:r w:rsidR="00211A9C" w:rsidRPr="00054C37">
        <w:rPr>
          <w:sz w:val="28"/>
          <w:szCs w:val="28"/>
        </w:rPr>
        <w:t xml:space="preserve"> </w:t>
      </w:r>
      <w:proofErr w:type="gramStart"/>
      <w:r w:rsidR="007601C2" w:rsidRPr="00054C37">
        <w:rPr>
          <w:sz w:val="28"/>
          <w:szCs w:val="28"/>
        </w:rPr>
        <w:t>п</w:t>
      </w:r>
      <w:proofErr w:type="gramEnd"/>
      <w:r w:rsidR="007601C2" w:rsidRPr="00054C37">
        <w:rPr>
          <w:sz w:val="28"/>
          <w:szCs w:val="28"/>
        </w:rPr>
        <w:t xml:space="preserve"> о с т а н о в л я е т:</w:t>
      </w:r>
    </w:p>
    <w:p w:rsidR="009120B9" w:rsidRDefault="00B7566B" w:rsidP="004F040F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1.</w:t>
      </w:r>
      <w:r w:rsidR="00C336EB">
        <w:rPr>
          <w:sz w:val="28"/>
          <w:szCs w:val="28"/>
        </w:rPr>
        <w:t> </w:t>
      </w:r>
      <w:r w:rsidR="00B917C1" w:rsidRPr="00B917C1">
        <w:rPr>
          <w:sz w:val="28"/>
          <w:szCs w:val="28"/>
        </w:rPr>
        <w:t xml:space="preserve">Внести в постановление администрации города Чебоксары от 22.05.2020 № 909 «Об утверждении Положения о порядке осуществления правового информирования и правового просвещения граждан на территории муниципального образования города </w:t>
      </w:r>
      <w:r w:rsidR="0006373F" w:rsidRPr="0006373F">
        <w:rPr>
          <w:sz w:val="28"/>
          <w:szCs w:val="28"/>
        </w:rPr>
        <w:t>Чебоксары - столицы Чувашской Республики</w:t>
      </w:r>
      <w:r w:rsidR="00B917C1" w:rsidRPr="00B917C1">
        <w:rPr>
          <w:sz w:val="28"/>
          <w:szCs w:val="28"/>
        </w:rPr>
        <w:t>» следующие изменения:</w:t>
      </w:r>
    </w:p>
    <w:p w:rsidR="00B917C1" w:rsidRDefault="00A304DF" w:rsidP="004F040F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BC29B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75617">
        <w:rPr>
          <w:sz w:val="28"/>
          <w:szCs w:val="28"/>
        </w:rPr>
        <w:t xml:space="preserve">в наименовании </w:t>
      </w:r>
      <w:r w:rsidR="00B917C1" w:rsidRPr="00B917C1">
        <w:rPr>
          <w:sz w:val="28"/>
          <w:szCs w:val="28"/>
        </w:rPr>
        <w:t xml:space="preserve">слова «города Чебоксары — столицы Чувашской Республики» </w:t>
      </w:r>
      <w:r w:rsidR="00B917C1">
        <w:rPr>
          <w:sz w:val="28"/>
          <w:szCs w:val="28"/>
        </w:rPr>
        <w:t>заменить словами «</w:t>
      </w:r>
      <w:r w:rsidR="00650F40" w:rsidRPr="00650F40">
        <w:rPr>
          <w:sz w:val="28"/>
          <w:szCs w:val="28"/>
        </w:rPr>
        <w:t>городского округа город Чебоксары Чувашской Республики</w:t>
      </w:r>
      <w:r w:rsidR="00B917C1">
        <w:rPr>
          <w:sz w:val="28"/>
          <w:szCs w:val="28"/>
        </w:rPr>
        <w:t>»;</w:t>
      </w:r>
    </w:p>
    <w:p w:rsidR="00675617" w:rsidRDefault="00A304DF" w:rsidP="00675617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75617">
        <w:rPr>
          <w:sz w:val="28"/>
          <w:szCs w:val="28"/>
        </w:rPr>
        <w:t xml:space="preserve">в преамбуле </w:t>
      </w:r>
      <w:r w:rsidR="00675617" w:rsidRPr="00B917C1">
        <w:rPr>
          <w:sz w:val="28"/>
          <w:szCs w:val="28"/>
        </w:rPr>
        <w:t xml:space="preserve">слова «города Чебоксары — столицы Чувашской Республики» </w:t>
      </w:r>
      <w:r w:rsidR="00675617">
        <w:rPr>
          <w:sz w:val="28"/>
          <w:szCs w:val="28"/>
        </w:rPr>
        <w:t>заменить словами «</w:t>
      </w:r>
      <w:r w:rsidR="00650F40" w:rsidRPr="00650F40">
        <w:rPr>
          <w:sz w:val="28"/>
          <w:szCs w:val="28"/>
        </w:rPr>
        <w:t>городского округа город Чебоксары Чувашской Республики</w:t>
      </w:r>
      <w:r w:rsidR="00675617">
        <w:rPr>
          <w:sz w:val="28"/>
          <w:szCs w:val="28"/>
        </w:rPr>
        <w:t>»;</w:t>
      </w:r>
    </w:p>
    <w:p w:rsidR="00675617" w:rsidRDefault="00A304DF" w:rsidP="00675617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675617">
        <w:rPr>
          <w:sz w:val="28"/>
          <w:szCs w:val="28"/>
        </w:rPr>
        <w:t xml:space="preserve">в пункте 1 </w:t>
      </w:r>
      <w:r w:rsidR="00675617" w:rsidRPr="00B917C1">
        <w:rPr>
          <w:sz w:val="28"/>
          <w:szCs w:val="28"/>
        </w:rPr>
        <w:t xml:space="preserve">слова «города Чебоксары — столицы Чувашской Республики» </w:t>
      </w:r>
      <w:r w:rsidR="00675617">
        <w:rPr>
          <w:sz w:val="28"/>
          <w:szCs w:val="28"/>
        </w:rPr>
        <w:t>заменить словами «</w:t>
      </w:r>
      <w:r w:rsidR="00650F40" w:rsidRPr="00650F40">
        <w:rPr>
          <w:sz w:val="28"/>
          <w:szCs w:val="28"/>
        </w:rPr>
        <w:t>городского округа город Чебоксары Чувашской Республики</w:t>
      </w:r>
      <w:r w:rsidR="00675617">
        <w:rPr>
          <w:sz w:val="28"/>
          <w:szCs w:val="28"/>
        </w:rPr>
        <w:t>»;</w:t>
      </w:r>
    </w:p>
    <w:p w:rsidR="00675617" w:rsidRDefault="00BC29B8" w:rsidP="00675617">
      <w:pPr>
        <w:suppressAutoHyphens/>
        <w:spacing w:line="360" w:lineRule="auto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>1.4.</w:t>
      </w:r>
      <w:r w:rsidR="00675617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650F40" w:rsidRPr="00650F40">
        <w:rPr>
          <w:sz w:val="28"/>
          <w:szCs w:val="28"/>
        </w:rPr>
        <w:t xml:space="preserve"> Положении о порядке осуществления правового информирования и правового просвещения граждан на территории муниципального образования города Чебоксары </w:t>
      </w:r>
      <w:r w:rsidR="00D877DD" w:rsidRPr="00703476">
        <w:rPr>
          <w:color w:val="000000" w:themeColor="text1"/>
          <w:sz w:val="28"/>
          <w:szCs w:val="28"/>
        </w:rPr>
        <w:t>—</w:t>
      </w:r>
      <w:r w:rsidR="00650F40" w:rsidRPr="00650F40">
        <w:rPr>
          <w:sz w:val="28"/>
          <w:szCs w:val="28"/>
        </w:rPr>
        <w:t xml:space="preserve"> столицы Чувашской </w:t>
      </w:r>
      <w:r w:rsidR="00650F40" w:rsidRPr="002E05C6">
        <w:rPr>
          <w:color w:val="000000" w:themeColor="text1"/>
          <w:sz w:val="28"/>
          <w:szCs w:val="28"/>
        </w:rPr>
        <w:t>Республики:</w:t>
      </w:r>
    </w:p>
    <w:p w:rsidR="00703476" w:rsidRDefault="00703476" w:rsidP="00675617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703476">
        <w:rPr>
          <w:color w:val="000000" w:themeColor="text1"/>
          <w:sz w:val="28"/>
          <w:szCs w:val="28"/>
        </w:rPr>
        <w:t>в наименовании слова «города Чебоксары — столицы Чувашской Республики»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заменить словами «</w:t>
      </w:r>
      <w:r w:rsidRPr="00650F40">
        <w:rPr>
          <w:sz w:val="28"/>
          <w:szCs w:val="28"/>
        </w:rPr>
        <w:t>городского округа город Чебоксары Чувашской Республики</w:t>
      </w:r>
      <w:r>
        <w:rPr>
          <w:sz w:val="28"/>
          <w:szCs w:val="28"/>
        </w:rPr>
        <w:t>»;</w:t>
      </w:r>
    </w:p>
    <w:p w:rsidR="00AC5606" w:rsidRDefault="00AC5606" w:rsidP="00675617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1 изложить в следующей редакции:</w:t>
      </w:r>
    </w:p>
    <w:p w:rsidR="00AC5606" w:rsidRDefault="00AC5606" w:rsidP="00675617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AC5606">
        <w:rPr>
          <w:sz w:val="28"/>
          <w:szCs w:val="28"/>
        </w:rPr>
        <w:t>Настоящим Положением утверждается порядок осуществления администрацией города Чебоксары, территориальными, отраслевыми и функциональными органами администрации города Чебоксары правового информирования и правового просвещения граждан на территории</w:t>
      </w:r>
      <w:r>
        <w:rPr>
          <w:sz w:val="28"/>
          <w:szCs w:val="28"/>
        </w:rPr>
        <w:t xml:space="preserve"> </w:t>
      </w:r>
      <w:r w:rsidRPr="00650F40">
        <w:rPr>
          <w:sz w:val="28"/>
          <w:szCs w:val="28"/>
        </w:rPr>
        <w:t>городского округа город Чебоксары Чувашской Республики</w:t>
      </w:r>
      <w:r>
        <w:rPr>
          <w:sz w:val="28"/>
          <w:szCs w:val="28"/>
        </w:rPr>
        <w:t>»;</w:t>
      </w:r>
    </w:p>
    <w:p w:rsidR="00AC5606" w:rsidRDefault="00AC5606" w:rsidP="00675617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2 изложить в следующей редакции: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C5606">
        <w:rPr>
          <w:sz w:val="28"/>
          <w:szCs w:val="28"/>
        </w:rPr>
        <w:t>2. В целях правового информирования и правового просвещения граждан на территории городского округа город Чебоксары Чувашской Республики администрация города Чебоксары, территориальные, отраслевые и функциональные органы администрации города Чебоксары размещают способами, предусмотренными в пункте 3 настоящего П</w:t>
      </w:r>
      <w:r>
        <w:rPr>
          <w:sz w:val="28"/>
          <w:szCs w:val="28"/>
        </w:rPr>
        <w:t>оложения, следующую информацию: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2.1. порядок и случаи оказания</w:t>
      </w:r>
      <w:r>
        <w:rPr>
          <w:sz w:val="28"/>
          <w:szCs w:val="28"/>
        </w:rPr>
        <w:t xml:space="preserve"> бесплатной юридической помощи;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 xml:space="preserve">2.2. содержание, пределы осуществления, способы реализации и </w:t>
      </w:r>
      <w:proofErr w:type="gramStart"/>
      <w:r w:rsidRPr="00AC5606">
        <w:rPr>
          <w:sz w:val="28"/>
          <w:szCs w:val="28"/>
        </w:rPr>
        <w:t>защиты</w:t>
      </w:r>
      <w:proofErr w:type="gramEnd"/>
      <w:r w:rsidRPr="00AC5606">
        <w:rPr>
          <w:sz w:val="28"/>
          <w:szCs w:val="28"/>
        </w:rPr>
        <w:t xml:space="preserve"> 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обязанностей граждан и юридических лиц и пределы</w:t>
      </w:r>
      <w:r>
        <w:rPr>
          <w:sz w:val="28"/>
          <w:szCs w:val="28"/>
        </w:rPr>
        <w:t xml:space="preserve"> исполнения таких обязанностей;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 xml:space="preserve">2.3. компетенция и порядок деятельности федеральных органов исполнительной власти и подведомственных им учреждений, органов государственной власти субъектов Российской Федерации и подведомственных им учреждений, органов управления государственных </w:t>
      </w:r>
      <w:r w:rsidRPr="00AC5606">
        <w:rPr>
          <w:sz w:val="28"/>
          <w:szCs w:val="28"/>
        </w:rPr>
        <w:lastRenderedPageBreak/>
        <w:t>внебюджетных фондов, органов местного самоуправления,</w:t>
      </w:r>
      <w:r>
        <w:rPr>
          <w:sz w:val="28"/>
          <w:szCs w:val="28"/>
        </w:rPr>
        <w:t xml:space="preserve"> полномочия их должностных лиц;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2.4. правила оказания государ</w:t>
      </w:r>
      <w:r>
        <w:rPr>
          <w:sz w:val="28"/>
          <w:szCs w:val="28"/>
        </w:rPr>
        <w:t>ственных и муниципальных услуг;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2.5. основания, условия и порядок обжалования решений и действий государственных органов, органов управления государственных внебюджетных фондов, органов местного самоуправления, подведомственных им у</w:t>
      </w:r>
      <w:r>
        <w:rPr>
          <w:sz w:val="28"/>
          <w:szCs w:val="28"/>
        </w:rPr>
        <w:t>чреждений и их должностных лиц;</w:t>
      </w:r>
    </w:p>
    <w:p w:rsid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2.6. порядок совершения гражданами юридически значимых действий и типичные юридические ошибки п</w:t>
      </w:r>
      <w:r>
        <w:rPr>
          <w:sz w:val="28"/>
          <w:szCs w:val="28"/>
        </w:rPr>
        <w:t>ри совершении таких действий;</w:t>
      </w:r>
    </w:p>
    <w:p w:rsid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2.7. другие сведения, связанные с оказанием гражданам бесплатной юридической помощи</w:t>
      </w:r>
      <w:proofErr w:type="gramStart"/>
      <w:r w:rsidRPr="00AC5606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2E05C6" w:rsidRPr="002E05C6" w:rsidRDefault="002E05C6" w:rsidP="002E05C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 </w:t>
      </w:r>
      <w:r w:rsidRPr="002E05C6">
        <w:rPr>
          <w:sz w:val="28"/>
          <w:szCs w:val="28"/>
        </w:rPr>
        <w:t>изло</w:t>
      </w:r>
      <w:r>
        <w:rPr>
          <w:sz w:val="28"/>
          <w:szCs w:val="28"/>
        </w:rPr>
        <w:t>жить в следующей редакции:</w:t>
      </w:r>
    </w:p>
    <w:p w:rsidR="002E05C6" w:rsidRDefault="002E05C6" w:rsidP="002E05C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2E05C6">
        <w:rPr>
          <w:sz w:val="28"/>
          <w:szCs w:val="28"/>
        </w:rPr>
        <w:t>«3. Информация, указанная в подпунктах 2.1 – 2.7 пункта 2 настоящего Положения (далее – правовая информация), размещается: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 xml:space="preserve">3.1. на информационных стендах, которые открыты </w:t>
      </w:r>
      <w:r>
        <w:rPr>
          <w:sz w:val="28"/>
          <w:szCs w:val="28"/>
        </w:rPr>
        <w:t>для свободного доступа граждан;</w:t>
      </w:r>
    </w:p>
    <w:p w:rsid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3.2. в информационно-телекоммуникационной сети "Интернет", в том числе на официальном сайте города Чебоксары, на официальных сайтах территориальных, отраслевых и функциональных органов администрации города Чебоксары</w:t>
      </w:r>
      <w:proofErr w:type="gramStart"/>
      <w:r w:rsidRPr="00AC5606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703476" w:rsidRDefault="00AC5606" w:rsidP="00675617">
      <w:pPr>
        <w:suppressAutoHyphens/>
        <w:spacing w:line="360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33784C">
        <w:rPr>
          <w:color w:val="000000" w:themeColor="text1"/>
          <w:sz w:val="28"/>
          <w:szCs w:val="28"/>
        </w:rPr>
        <w:t xml:space="preserve">. </w:t>
      </w:r>
      <w:r w:rsidR="0033784C" w:rsidRPr="0033784C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3784C" w:rsidRPr="00703476" w:rsidRDefault="00AC5606" w:rsidP="002E05C6">
      <w:pPr>
        <w:suppressAutoHyphens/>
        <w:spacing w:line="360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3784C">
        <w:rPr>
          <w:color w:val="000000" w:themeColor="text1"/>
          <w:sz w:val="28"/>
          <w:szCs w:val="28"/>
        </w:rPr>
        <w:t xml:space="preserve">. </w:t>
      </w:r>
      <w:proofErr w:type="gramStart"/>
      <w:r w:rsidR="0033784C" w:rsidRPr="0033784C">
        <w:rPr>
          <w:color w:val="000000" w:themeColor="text1"/>
          <w:sz w:val="28"/>
          <w:szCs w:val="28"/>
        </w:rPr>
        <w:t>Контроль за</w:t>
      </w:r>
      <w:proofErr w:type="gramEnd"/>
      <w:r w:rsidR="0033784C" w:rsidRPr="0033784C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 заместителя главы администрации</w:t>
      </w:r>
      <w:r w:rsidR="0033784C">
        <w:rPr>
          <w:color w:val="000000" w:themeColor="text1"/>
          <w:sz w:val="28"/>
          <w:szCs w:val="28"/>
        </w:rPr>
        <w:t xml:space="preserve"> города</w:t>
      </w:r>
      <w:r w:rsidR="0033784C" w:rsidRPr="0033784C">
        <w:rPr>
          <w:color w:val="000000" w:themeColor="text1"/>
          <w:sz w:val="28"/>
          <w:szCs w:val="28"/>
        </w:rPr>
        <w:t xml:space="preserve"> – руководителя аппарата.</w:t>
      </w:r>
    </w:p>
    <w:p w:rsidR="00B917C1" w:rsidRPr="00C336EB" w:rsidRDefault="00B917C1" w:rsidP="002E05C6">
      <w:pPr>
        <w:suppressAutoHyphens/>
        <w:spacing w:line="360" w:lineRule="auto"/>
        <w:ind w:firstLine="720"/>
        <w:jc w:val="both"/>
        <w:rPr>
          <w:sz w:val="28"/>
          <w:szCs w:val="28"/>
        </w:rPr>
      </w:pPr>
    </w:p>
    <w:p w:rsidR="0005051B" w:rsidRDefault="0005051B" w:rsidP="002E05C6">
      <w:pPr>
        <w:pStyle w:val="a3"/>
        <w:tabs>
          <w:tab w:val="clear" w:pos="8306"/>
          <w:tab w:val="left" w:pos="709"/>
          <w:tab w:val="right" w:pos="8931"/>
        </w:tabs>
        <w:spacing w:line="276" w:lineRule="auto"/>
        <w:jc w:val="both"/>
        <w:rPr>
          <w:sz w:val="28"/>
          <w:szCs w:val="28"/>
        </w:rPr>
      </w:pPr>
    </w:p>
    <w:p w:rsidR="0033784C" w:rsidRDefault="0033784C" w:rsidP="002E05C6">
      <w:pPr>
        <w:pStyle w:val="a3"/>
        <w:tabs>
          <w:tab w:val="clear" w:pos="8306"/>
          <w:tab w:val="left" w:pos="709"/>
          <w:tab w:val="right" w:pos="8931"/>
        </w:tabs>
        <w:spacing w:line="276" w:lineRule="auto"/>
        <w:jc w:val="both"/>
        <w:rPr>
          <w:sz w:val="28"/>
          <w:szCs w:val="28"/>
        </w:rPr>
      </w:pPr>
    </w:p>
    <w:p w:rsidR="00E96173" w:rsidRPr="0033784C" w:rsidRDefault="0033784C" w:rsidP="002E05C6">
      <w:pPr>
        <w:suppressAutoHyphens/>
        <w:spacing w:line="360" w:lineRule="auto"/>
        <w:jc w:val="both"/>
        <w:rPr>
          <w:color w:val="000000" w:themeColor="text1"/>
          <w:sz w:val="28"/>
          <w:szCs w:val="28"/>
        </w:rPr>
      </w:pPr>
      <w:r w:rsidRPr="0033784C">
        <w:rPr>
          <w:color w:val="000000" w:themeColor="text1"/>
          <w:sz w:val="28"/>
          <w:szCs w:val="28"/>
        </w:rPr>
        <w:t>Глава города Чебоксары</w:t>
      </w:r>
      <w:r w:rsidR="00430118" w:rsidRPr="0033784C">
        <w:rPr>
          <w:color w:val="000000" w:themeColor="text1"/>
          <w:sz w:val="28"/>
          <w:szCs w:val="28"/>
        </w:rPr>
        <w:t xml:space="preserve"> </w:t>
      </w:r>
      <w:r w:rsidR="00C336EB" w:rsidRPr="0033784C">
        <w:rPr>
          <w:color w:val="000000" w:themeColor="text1"/>
          <w:sz w:val="28"/>
          <w:szCs w:val="28"/>
        </w:rPr>
        <w:tab/>
      </w:r>
      <w:r w:rsidR="00C336EB" w:rsidRPr="0033784C">
        <w:rPr>
          <w:color w:val="000000" w:themeColor="text1"/>
          <w:sz w:val="28"/>
          <w:szCs w:val="28"/>
        </w:rPr>
        <w:tab/>
      </w:r>
      <w:r w:rsidR="004F2659" w:rsidRPr="0033784C">
        <w:rPr>
          <w:color w:val="000000" w:themeColor="text1"/>
          <w:sz w:val="28"/>
          <w:szCs w:val="28"/>
        </w:rPr>
        <w:t xml:space="preserve">    </w:t>
      </w:r>
      <w:r w:rsidR="000D2444" w:rsidRPr="0033784C">
        <w:rPr>
          <w:color w:val="000000" w:themeColor="text1"/>
          <w:sz w:val="28"/>
          <w:szCs w:val="28"/>
        </w:rPr>
        <w:t xml:space="preserve">                     </w:t>
      </w:r>
      <w:r>
        <w:rPr>
          <w:color w:val="000000" w:themeColor="text1"/>
          <w:sz w:val="28"/>
          <w:szCs w:val="28"/>
        </w:rPr>
        <w:t xml:space="preserve">                 </w:t>
      </w:r>
      <w:r w:rsidRPr="0033784C">
        <w:rPr>
          <w:color w:val="000000" w:themeColor="text1"/>
          <w:sz w:val="28"/>
          <w:szCs w:val="28"/>
        </w:rPr>
        <w:t>С.О. Трофимов</w:t>
      </w:r>
    </w:p>
    <w:p w:rsidR="00CF1B68" w:rsidRDefault="00CF1B68" w:rsidP="00B500B1">
      <w:pPr>
        <w:pStyle w:val="a3"/>
        <w:tabs>
          <w:tab w:val="left" w:pos="709"/>
          <w:tab w:val="right" w:pos="9214"/>
        </w:tabs>
        <w:spacing w:line="276" w:lineRule="auto"/>
        <w:jc w:val="center"/>
        <w:rPr>
          <w:sz w:val="28"/>
          <w:szCs w:val="28"/>
        </w:rPr>
      </w:pPr>
    </w:p>
    <w:p w:rsidR="000D2444" w:rsidRDefault="000D2444" w:rsidP="00B500B1">
      <w:pPr>
        <w:pStyle w:val="a3"/>
        <w:tabs>
          <w:tab w:val="left" w:pos="709"/>
          <w:tab w:val="right" w:pos="9214"/>
        </w:tabs>
        <w:spacing w:line="276" w:lineRule="auto"/>
        <w:jc w:val="center"/>
        <w:rPr>
          <w:sz w:val="28"/>
          <w:szCs w:val="28"/>
        </w:rPr>
      </w:pPr>
    </w:p>
    <w:p w:rsidR="00B500B1" w:rsidRPr="006D06D1" w:rsidRDefault="00B500B1" w:rsidP="00D877DD">
      <w:pPr>
        <w:spacing w:after="160" w:line="259" w:lineRule="auto"/>
        <w:rPr>
          <w:sz w:val="28"/>
          <w:szCs w:val="28"/>
        </w:rPr>
      </w:pPr>
    </w:p>
    <w:sectPr w:rsidR="00B500B1" w:rsidRPr="006D06D1" w:rsidSect="002E05C6">
      <w:headerReference w:type="even" r:id="rId9"/>
      <w:footerReference w:type="first" r:id="rId10"/>
      <w:pgSz w:w="11906" w:h="16838"/>
      <w:pgMar w:top="1134" w:right="851" w:bottom="567" w:left="1985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C72" w:rsidRDefault="00D34C72">
      <w:r>
        <w:separator/>
      </w:r>
    </w:p>
  </w:endnote>
  <w:endnote w:type="continuationSeparator" w:id="0">
    <w:p w:rsidR="00D34C72" w:rsidRDefault="00D34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56" w:rsidRPr="00103D56" w:rsidRDefault="00080EBC" w:rsidP="00103D56">
    <w:pPr>
      <w:pStyle w:val="ac"/>
      <w:jc w:val="right"/>
      <w:rPr>
        <w:sz w:val="16"/>
        <w:szCs w:val="16"/>
      </w:rPr>
    </w:pPr>
    <w:r>
      <w:rPr>
        <w:sz w:val="16"/>
        <w:szCs w:val="16"/>
      </w:rPr>
      <w:t>027-7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C72" w:rsidRDefault="00D34C72">
      <w:r>
        <w:separator/>
      </w:r>
    </w:p>
  </w:footnote>
  <w:footnote w:type="continuationSeparator" w:id="0">
    <w:p w:rsidR="00D34C72" w:rsidRDefault="00D34C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185" w:rsidRDefault="003D5CF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B7185" w:rsidRDefault="00D34C7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D7D"/>
    <w:multiLevelType w:val="hybridMultilevel"/>
    <w:tmpl w:val="98BE3884"/>
    <w:lvl w:ilvl="0" w:tplc="CDE20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1F066F"/>
    <w:multiLevelType w:val="hybridMultilevel"/>
    <w:tmpl w:val="A7724A24"/>
    <w:lvl w:ilvl="0" w:tplc="BDFC0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846CC2"/>
    <w:multiLevelType w:val="hybridMultilevel"/>
    <w:tmpl w:val="58EAA4C0"/>
    <w:lvl w:ilvl="0" w:tplc="5FEC6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1C2"/>
    <w:rsid w:val="0005051B"/>
    <w:rsid w:val="000544EB"/>
    <w:rsid w:val="00054C37"/>
    <w:rsid w:val="000613B8"/>
    <w:rsid w:val="0006373F"/>
    <w:rsid w:val="000740EE"/>
    <w:rsid w:val="00080EBC"/>
    <w:rsid w:val="00090CFE"/>
    <w:rsid w:val="000B4D59"/>
    <w:rsid w:val="000D2444"/>
    <w:rsid w:val="00102C33"/>
    <w:rsid w:val="00103D56"/>
    <w:rsid w:val="00140AC2"/>
    <w:rsid w:val="001D2E85"/>
    <w:rsid w:val="00211A9C"/>
    <w:rsid w:val="00272BCF"/>
    <w:rsid w:val="00292E9A"/>
    <w:rsid w:val="002B1C71"/>
    <w:rsid w:val="002B6BC4"/>
    <w:rsid w:val="002E05C6"/>
    <w:rsid w:val="0033617B"/>
    <w:rsid w:val="0033784C"/>
    <w:rsid w:val="003439C8"/>
    <w:rsid w:val="00346C54"/>
    <w:rsid w:val="00387870"/>
    <w:rsid w:val="003A171D"/>
    <w:rsid w:val="003C64DC"/>
    <w:rsid w:val="003D5CF9"/>
    <w:rsid w:val="00403A6B"/>
    <w:rsid w:val="00430118"/>
    <w:rsid w:val="00481B99"/>
    <w:rsid w:val="00494145"/>
    <w:rsid w:val="004F040F"/>
    <w:rsid w:val="004F2659"/>
    <w:rsid w:val="005506C9"/>
    <w:rsid w:val="005C789E"/>
    <w:rsid w:val="0062158F"/>
    <w:rsid w:val="00624408"/>
    <w:rsid w:val="00635D8B"/>
    <w:rsid w:val="006458D1"/>
    <w:rsid w:val="00650F40"/>
    <w:rsid w:val="006535E8"/>
    <w:rsid w:val="00654AAE"/>
    <w:rsid w:val="00675617"/>
    <w:rsid w:val="00687EE7"/>
    <w:rsid w:val="006A4842"/>
    <w:rsid w:val="006D06D1"/>
    <w:rsid w:val="006E14C2"/>
    <w:rsid w:val="006F078D"/>
    <w:rsid w:val="007015D7"/>
    <w:rsid w:val="00702EF8"/>
    <w:rsid w:val="00703476"/>
    <w:rsid w:val="007153FB"/>
    <w:rsid w:val="0072778E"/>
    <w:rsid w:val="00734426"/>
    <w:rsid w:val="007601C2"/>
    <w:rsid w:val="007A4E1C"/>
    <w:rsid w:val="007F04E4"/>
    <w:rsid w:val="00876374"/>
    <w:rsid w:val="008A2C2F"/>
    <w:rsid w:val="008B686B"/>
    <w:rsid w:val="008C1D82"/>
    <w:rsid w:val="008C6CEF"/>
    <w:rsid w:val="008E5668"/>
    <w:rsid w:val="009120B9"/>
    <w:rsid w:val="00930359"/>
    <w:rsid w:val="0093331A"/>
    <w:rsid w:val="0093408A"/>
    <w:rsid w:val="009711D0"/>
    <w:rsid w:val="009713BC"/>
    <w:rsid w:val="00974E3D"/>
    <w:rsid w:val="009756B8"/>
    <w:rsid w:val="009F7DE9"/>
    <w:rsid w:val="00A01251"/>
    <w:rsid w:val="00A2322B"/>
    <w:rsid w:val="00A27B39"/>
    <w:rsid w:val="00A304DF"/>
    <w:rsid w:val="00A55995"/>
    <w:rsid w:val="00AC5606"/>
    <w:rsid w:val="00AF73E8"/>
    <w:rsid w:val="00AF7AAB"/>
    <w:rsid w:val="00B222D0"/>
    <w:rsid w:val="00B43281"/>
    <w:rsid w:val="00B500B1"/>
    <w:rsid w:val="00B57746"/>
    <w:rsid w:val="00B60B20"/>
    <w:rsid w:val="00B7566B"/>
    <w:rsid w:val="00B917C1"/>
    <w:rsid w:val="00B92D8E"/>
    <w:rsid w:val="00BC29B8"/>
    <w:rsid w:val="00BC5482"/>
    <w:rsid w:val="00BE2DAF"/>
    <w:rsid w:val="00C025F9"/>
    <w:rsid w:val="00C20E73"/>
    <w:rsid w:val="00C2313A"/>
    <w:rsid w:val="00C336EB"/>
    <w:rsid w:val="00C42877"/>
    <w:rsid w:val="00C71145"/>
    <w:rsid w:val="00CF1B68"/>
    <w:rsid w:val="00D26B06"/>
    <w:rsid w:val="00D34C72"/>
    <w:rsid w:val="00D37984"/>
    <w:rsid w:val="00D7265A"/>
    <w:rsid w:val="00D86353"/>
    <w:rsid w:val="00D877DD"/>
    <w:rsid w:val="00E05326"/>
    <w:rsid w:val="00E4502D"/>
    <w:rsid w:val="00E80A31"/>
    <w:rsid w:val="00E87DCE"/>
    <w:rsid w:val="00E96173"/>
    <w:rsid w:val="00EF3724"/>
    <w:rsid w:val="00F30A07"/>
    <w:rsid w:val="00F641FA"/>
    <w:rsid w:val="00F8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A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0A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A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0A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87E4F-1427-4C37-A7DC-A3AB1FF32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gcheb_just11</cp:lastModifiedBy>
  <cp:revision>15</cp:revision>
  <cp:lastPrinted>2026-06-08T11:26:00Z</cp:lastPrinted>
  <dcterms:created xsi:type="dcterms:W3CDTF">2023-11-22T05:30:00Z</dcterms:created>
  <dcterms:modified xsi:type="dcterms:W3CDTF">2026-06-11T05:18:00Z</dcterms:modified>
</cp:coreProperties>
</file>