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7FF6A06F" w14:textId="77777777" w:rsidTr="00FD33F7">
        <w:trPr>
          <w:trHeight w:val="980"/>
        </w:trPr>
        <w:tc>
          <w:tcPr>
            <w:tcW w:w="3970" w:type="dxa"/>
          </w:tcPr>
          <w:p w14:paraId="51E4E10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98C020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734C4C5F" wp14:editId="511ADF28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30F608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CCFB2E7" w14:textId="77777777" w:rsidTr="00FD33F7">
        <w:tc>
          <w:tcPr>
            <w:tcW w:w="3970" w:type="dxa"/>
          </w:tcPr>
          <w:p w14:paraId="3375C587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827988B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3213F7C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431604C8" w14:textId="50AABE29" w:rsidR="00101141" w:rsidRPr="00B126B3" w:rsidRDefault="00B126B3" w:rsidP="00B126B3">
            <w:pPr>
              <w:widowControl w:val="0"/>
              <w:tabs>
                <w:tab w:val="left" w:pos="1020"/>
                <w:tab w:val="center" w:pos="173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ab/>
            </w:r>
            <w:r w:rsidR="00BC48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27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ab/>
            </w:r>
            <w:r w:rsidR="00F42573" w:rsidRPr="00B126B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 w:rsidR="00BC48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04.</w:t>
            </w:r>
            <w:r w:rsidR="0057099B" w:rsidRPr="00B126B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D0557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57099B" w:rsidRPr="00B126B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B126B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 w:rsidR="00BC48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97</w:t>
            </w:r>
          </w:p>
          <w:p w14:paraId="3EC244E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3DDAEA8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263F9E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0763FD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737B4AA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3E0B8C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5BEAFF8B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615A577A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61DAD74F" w14:textId="3A1AD6E6" w:rsidR="00101141" w:rsidRPr="00B126B3" w:rsidRDefault="00BC489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27</w:t>
            </w:r>
            <w:r w:rsidR="0057099B" w:rsidRPr="00B126B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04</w:t>
            </w:r>
            <w:r w:rsidR="0057099B" w:rsidRPr="00B126B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.202</w:t>
            </w:r>
            <w:r w:rsidR="00D0557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101141" w:rsidRPr="00B126B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97</w:t>
            </w:r>
            <w:bookmarkStart w:id="0" w:name="_GoBack"/>
            <w:bookmarkEnd w:id="0"/>
          </w:p>
          <w:p w14:paraId="2382D26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770F4C2A" w14:textId="77777777" w:rsidR="00101141" w:rsidRDefault="00101141" w:rsidP="00AD50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20E9D807" w14:textId="77777777" w:rsidR="00A55E2A" w:rsidRPr="001B6398" w:rsidRDefault="00A55E2A" w:rsidP="00AD503A">
      <w:pPr>
        <w:suppressAutoHyphens/>
        <w:spacing w:after="0" w:line="0" w:lineRule="atLeast"/>
        <w:ind w:right="396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6398">
        <w:rPr>
          <w:rFonts w:ascii="Times New Roman" w:eastAsia="Times New Roman" w:hAnsi="Times New Roman" w:cs="Times New Roman"/>
          <w:b/>
          <w:sz w:val="24"/>
          <w:szCs w:val="24"/>
        </w:rPr>
        <w:t xml:space="preserve">О внесении изменений в </w:t>
      </w:r>
      <w:r w:rsidR="00C06241">
        <w:rPr>
          <w:rFonts w:ascii="Times New Roman" w:eastAsia="Times New Roman" w:hAnsi="Times New Roman" w:cs="Times New Roman"/>
          <w:b/>
          <w:sz w:val="24"/>
          <w:szCs w:val="24"/>
        </w:rPr>
        <w:t>постановление администрации Порецкого муниципального округа</w:t>
      </w:r>
      <w:r w:rsidR="00846FAA">
        <w:rPr>
          <w:rFonts w:ascii="Times New Roman" w:eastAsia="Times New Roman" w:hAnsi="Times New Roman" w:cs="Times New Roman"/>
          <w:b/>
          <w:sz w:val="24"/>
          <w:szCs w:val="24"/>
        </w:rPr>
        <w:t xml:space="preserve"> от</w:t>
      </w:r>
      <w:r w:rsidR="00C06241">
        <w:rPr>
          <w:rFonts w:ascii="Times New Roman" w:eastAsia="Times New Roman" w:hAnsi="Times New Roman" w:cs="Times New Roman"/>
          <w:b/>
          <w:sz w:val="24"/>
          <w:szCs w:val="24"/>
        </w:rPr>
        <w:t xml:space="preserve"> 21.04.2023 №248</w:t>
      </w:r>
    </w:p>
    <w:p w14:paraId="46114641" w14:textId="77777777" w:rsidR="0011459F" w:rsidRDefault="0011459F" w:rsidP="0011459F">
      <w:pPr>
        <w:suppressAutoHyphens/>
        <w:spacing w:after="0" w:line="0" w:lineRule="atLeast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CB2D106" w14:textId="027C41C2" w:rsidR="00A2013D" w:rsidRPr="00377789" w:rsidRDefault="00A2013D" w:rsidP="00B238AA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778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8D55FF">
        <w:rPr>
          <w:rFonts w:ascii="Times New Roman" w:hAnsi="Times New Roman" w:cs="Times New Roman"/>
          <w:sz w:val="24"/>
          <w:szCs w:val="24"/>
        </w:rPr>
        <w:t>Законом Чувашской Республики от 24 ноября 2025 года №74 «О внесении изменений в Закон Чувашской Республики «О наделении органов местного самоуправления в Чувашской Республике отдельными государственными полномочиями», статьей 14 Закона Чувашской Республики «Об образовании в Чувашской Республике»</w:t>
      </w:r>
      <w:r w:rsidR="004A71F0" w:rsidRPr="00377789">
        <w:rPr>
          <w:rFonts w:ascii="Times New Roman" w:hAnsi="Times New Roman" w:cs="Times New Roman"/>
          <w:sz w:val="24"/>
          <w:szCs w:val="24"/>
        </w:rPr>
        <w:t>,</w:t>
      </w:r>
      <w:r w:rsidR="00042460" w:rsidRPr="00377789">
        <w:rPr>
          <w:rFonts w:ascii="Times New Roman" w:hAnsi="Times New Roman" w:cs="Times New Roman"/>
          <w:sz w:val="24"/>
          <w:szCs w:val="24"/>
        </w:rPr>
        <w:t xml:space="preserve"> </w:t>
      </w:r>
      <w:r w:rsidRPr="00377789">
        <w:rPr>
          <w:rFonts w:ascii="Times New Roman" w:hAnsi="Times New Roman" w:cs="Times New Roman"/>
          <w:sz w:val="24"/>
          <w:szCs w:val="24"/>
        </w:rPr>
        <w:t>администрация Порецкого муниципального округа</w:t>
      </w:r>
      <w:r w:rsidR="005F6071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5F6071">
        <w:rPr>
          <w:rFonts w:ascii="Times New Roman" w:hAnsi="Times New Roman" w:cs="Times New Roman"/>
          <w:sz w:val="24"/>
          <w:szCs w:val="24"/>
        </w:rPr>
        <w:br/>
      </w:r>
      <w:r w:rsidR="00C5230E">
        <w:rPr>
          <w:rFonts w:ascii="Times New Roman" w:hAnsi="Times New Roman" w:cs="Times New Roman"/>
          <w:sz w:val="24"/>
          <w:szCs w:val="24"/>
        </w:rPr>
        <w:t>п</w:t>
      </w:r>
      <w:r w:rsidR="005F6071">
        <w:rPr>
          <w:rFonts w:ascii="Times New Roman" w:hAnsi="Times New Roman" w:cs="Times New Roman"/>
          <w:sz w:val="24"/>
          <w:szCs w:val="24"/>
        </w:rPr>
        <w:t xml:space="preserve"> </w:t>
      </w:r>
      <w:r w:rsidR="00C5230E">
        <w:rPr>
          <w:rFonts w:ascii="Times New Roman" w:hAnsi="Times New Roman" w:cs="Times New Roman"/>
          <w:sz w:val="24"/>
          <w:szCs w:val="24"/>
        </w:rPr>
        <w:t>о</w:t>
      </w:r>
      <w:r w:rsidR="005F6071">
        <w:rPr>
          <w:rFonts w:ascii="Times New Roman" w:hAnsi="Times New Roman" w:cs="Times New Roman"/>
          <w:sz w:val="24"/>
          <w:szCs w:val="24"/>
        </w:rPr>
        <w:t xml:space="preserve"> </w:t>
      </w:r>
      <w:r w:rsidR="00C5230E">
        <w:rPr>
          <w:rFonts w:ascii="Times New Roman" w:hAnsi="Times New Roman" w:cs="Times New Roman"/>
          <w:sz w:val="24"/>
          <w:szCs w:val="24"/>
        </w:rPr>
        <w:t>с</w:t>
      </w:r>
      <w:r w:rsidR="005F6071">
        <w:rPr>
          <w:rFonts w:ascii="Times New Roman" w:hAnsi="Times New Roman" w:cs="Times New Roman"/>
          <w:sz w:val="24"/>
          <w:szCs w:val="24"/>
        </w:rPr>
        <w:t xml:space="preserve"> </w:t>
      </w:r>
      <w:r w:rsidR="00C5230E">
        <w:rPr>
          <w:rFonts w:ascii="Times New Roman" w:hAnsi="Times New Roman" w:cs="Times New Roman"/>
          <w:sz w:val="24"/>
          <w:szCs w:val="24"/>
        </w:rPr>
        <w:t>т</w:t>
      </w:r>
      <w:r w:rsidR="005F6071">
        <w:rPr>
          <w:rFonts w:ascii="Times New Roman" w:hAnsi="Times New Roman" w:cs="Times New Roman"/>
          <w:sz w:val="24"/>
          <w:szCs w:val="24"/>
        </w:rPr>
        <w:t xml:space="preserve"> </w:t>
      </w:r>
      <w:r w:rsidR="00C5230E">
        <w:rPr>
          <w:rFonts w:ascii="Times New Roman" w:hAnsi="Times New Roman" w:cs="Times New Roman"/>
          <w:sz w:val="24"/>
          <w:szCs w:val="24"/>
        </w:rPr>
        <w:t>а</w:t>
      </w:r>
      <w:r w:rsidR="005F6071">
        <w:rPr>
          <w:rFonts w:ascii="Times New Roman" w:hAnsi="Times New Roman" w:cs="Times New Roman"/>
          <w:sz w:val="24"/>
          <w:szCs w:val="24"/>
        </w:rPr>
        <w:t xml:space="preserve"> </w:t>
      </w:r>
      <w:r w:rsidR="00C5230E">
        <w:rPr>
          <w:rFonts w:ascii="Times New Roman" w:hAnsi="Times New Roman" w:cs="Times New Roman"/>
          <w:sz w:val="24"/>
          <w:szCs w:val="24"/>
        </w:rPr>
        <w:t>н</w:t>
      </w:r>
      <w:r w:rsidR="005F6071">
        <w:rPr>
          <w:rFonts w:ascii="Times New Roman" w:hAnsi="Times New Roman" w:cs="Times New Roman"/>
          <w:sz w:val="24"/>
          <w:szCs w:val="24"/>
        </w:rPr>
        <w:t xml:space="preserve"> </w:t>
      </w:r>
      <w:r w:rsidR="00C5230E">
        <w:rPr>
          <w:rFonts w:ascii="Times New Roman" w:hAnsi="Times New Roman" w:cs="Times New Roman"/>
          <w:sz w:val="24"/>
          <w:szCs w:val="24"/>
        </w:rPr>
        <w:t>о</w:t>
      </w:r>
      <w:r w:rsidR="005F6071">
        <w:rPr>
          <w:rFonts w:ascii="Times New Roman" w:hAnsi="Times New Roman" w:cs="Times New Roman"/>
          <w:sz w:val="24"/>
          <w:szCs w:val="24"/>
        </w:rPr>
        <w:t xml:space="preserve"> </w:t>
      </w:r>
      <w:r w:rsidR="00C5230E">
        <w:rPr>
          <w:rFonts w:ascii="Times New Roman" w:hAnsi="Times New Roman" w:cs="Times New Roman"/>
          <w:sz w:val="24"/>
          <w:szCs w:val="24"/>
        </w:rPr>
        <w:t>в</w:t>
      </w:r>
      <w:r w:rsidR="005F6071">
        <w:rPr>
          <w:rFonts w:ascii="Times New Roman" w:hAnsi="Times New Roman" w:cs="Times New Roman"/>
          <w:sz w:val="24"/>
          <w:szCs w:val="24"/>
        </w:rPr>
        <w:t xml:space="preserve"> </w:t>
      </w:r>
      <w:r w:rsidR="00C5230E">
        <w:rPr>
          <w:rFonts w:ascii="Times New Roman" w:hAnsi="Times New Roman" w:cs="Times New Roman"/>
          <w:sz w:val="24"/>
          <w:szCs w:val="24"/>
        </w:rPr>
        <w:t>л</w:t>
      </w:r>
      <w:r w:rsidR="005F6071">
        <w:rPr>
          <w:rFonts w:ascii="Times New Roman" w:hAnsi="Times New Roman" w:cs="Times New Roman"/>
          <w:sz w:val="24"/>
          <w:szCs w:val="24"/>
        </w:rPr>
        <w:t xml:space="preserve"> </w:t>
      </w:r>
      <w:r w:rsidR="00C5230E">
        <w:rPr>
          <w:rFonts w:ascii="Times New Roman" w:hAnsi="Times New Roman" w:cs="Times New Roman"/>
          <w:sz w:val="24"/>
          <w:szCs w:val="24"/>
        </w:rPr>
        <w:t>я</w:t>
      </w:r>
      <w:r w:rsidR="005F6071">
        <w:rPr>
          <w:rFonts w:ascii="Times New Roman" w:hAnsi="Times New Roman" w:cs="Times New Roman"/>
          <w:sz w:val="24"/>
          <w:szCs w:val="24"/>
        </w:rPr>
        <w:t xml:space="preserve"> </w:t>
      </w:r>
      <w:r w:rsidR="00C5230E">
        <w:rPr>
          <w:rFonts w:ascii="Times New Roman" w:hAnsi="Times New Roman" w:cs="Times New Roman"/>
          <w:sz w:val="24"/>
          <w:szCs w:val="24"/>
        </w:rPr>
        <w:t>е</w:t>
      </w:r>
      <w:r w:rsidR="005F6071">
        <w:rPr>
          <w:rFonts w:ascii="Times New Roman" w:hAnsi="Times New Roman" w:cs="Times New Roman"/>
          <w:sz w:val="24"/>
          <w:szCs w:val="24"/>
        </w:rPr>
        <w:t xml:space="preserve"> </w:t>
      </w:r>
      <w:r w:rsidR="00C5230E">
        <w:rPr>
          <w:rFonts w:ascii="Times New Roman" w:hAnsi="Times New Roman" w:cs="Times New Roman"/>
          <w:sz w:val="24"/>
          <w:szCs w:val="24"/>
        </w:rPr>
        <w:t>т:</w:t>
      </w:r>
    </w:p>
    <w:p w14:paraId="0309C23A" w14:textId="2D03BFD9" w:rsidR="00A2013D" w:rsidRPr="00377789" w:rsidRDefault="00A2013D" w:rsidP="00B238A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" w:name="sub_1"/>
      <w:r w:rsidRPr="00377789">
        <w:rPr>
          <w:rFonts w:ascii="Times New Roman" w:eastAsia="Times New Roman" w:hAnsi="Times New Roman" w:cs="Times New Roman"/>
          <w:bCs/>
          <w:sz w:val="24"/>
          <w:szCs w:val="24"/>
        </w:rPr>
        <w:t xml:space="preserve">1. Внести в Положение </w:t>
      </w:r>
      <w:r w:rsidRPr="00377789">
        <w:rPr>
          <w:rStyle w:val="a9"/>
          <w:rFonts w:ascii="Times New Roman" w:eastAsia="Times New Roman" w:hAnsi="Times New Roman"/>
          <w:b w:val="0"/>
          <w:bCs/>
          <w:color w:val="auto"/>
          <w:sz w:val="24"/>
          <w:szCs w:val="24"/>
        </w:rPr>
        <w:t>об организации питания обучающихся в муниципальных общеобразовательных учреждениях Порецкого муниципального округа</w:t>
      </w:r>
      <w:r w:rsidRPr="00377789">
        <w:rPr>
          <w:rFonts w:ascii="Times New Roman" w:eastAsia="Times New Roman" w:hAnsi="Times New Roman" w:cs="Times New Roman"/>
          <w:bCs/>
          <w:sz w:val="24"/>
          <w:szCs w:val="24"/>
        </w:rPr>
        <w:t xml:space="preserve">, утвержденное постановлением администрации </w:t>
      </w:r>
      <w:r w:rsidR="00AD503A" w:rsidRPr="00377789">
        <w:rPr>
          <w:rFonts w:ascii="Times New Roman" w:eastAsia="Times New Roman" w:hAnsi="Times New Roman" w:cs="Times New Roman"/>
          <w:bCs/>
          <w:sz w:val="24"/>
          <w:szCs w:val="24"/>
        </w:rPr>
        <w:t>Порецкого муниципального округа</w:t>
      </w:r>
      <w:r w:rsidRPr="0037778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B3233">
        <w:rPr>
          <w:rFonts w:ascii="Times New Roman" w:eastAsia="Times New Roman" w:hAnsi="Times New Roman" w:cs="Times New Roman"/>
          <w:bCs/>
          <w:sz w:val="24"/>
          <w:szCs w:val="24"/>
        </w:rPr>
        <w:t xml:space="preserve">Чувашской Республики </w:t>
      </w:r>
      <w:r w:rsidRPr="00377789">
        <w:rPr>
          <w:rFonts w:ascii="Times New Roman" w:eastAsia="Times New Roman" w:hAnsi="Times New Roman" w:cs="Times New Roman"/>
          <w:bCs/>
          <w:sz w:val="24"/>
          <w:szCs w:val="24"/>
        </w:rPr>
        <w:t>от 21 апреля 2023 г</w:t>
      </w:r>
      <w:r w:rsidR="00D91991" w:rsidRPr="0037778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377789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248</w:t>
      </w:r>
      <w:r w:rsidR="00042460" w:rsidRPr="0037778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42460" w:rsidRPr="00377789">
        <w:rPr>
          <w:rStyle w:val="a9"/>
          <w:rFonts w:ascii="Times New Roman" w:hAnsi="Times New Roman"/>
          <w:b w:val="0"/>
          <w:bCs/>
          <w:color w:val="auto"/>
          <w:sz w:val="24"/>
          <w:szCs w:val="24"/>
        </w:rPr>
        <w:t>(далее - Положение)</w:t>
      </w:r>
      <w:r w:rsidRPr="00377789">
        <w:rPr>
          <w:rFonts w:ascii="Times New Roman" w:eastAsia="Times New Roman" w:hAnsi="Times New Roman" w:cs="Times New Roman"/>
          <w:bCs/>
          <w:sz w:val="24"/>
          <w:szCs w:val="24"/>
        </w:rPr>
        <w:t>, следующие изменения:</w:t>
      </w:r>
    </w:p>
    <w:p w14:paraId="286CE5E4" w14:textId="000BBFF5" w:rsidR="00D91991" w:rsidRPr="00377789" w:rsidRDefault="00EB3233" w:rsidP="00B238A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1.1. </w:t>
      </w:r>
      <w:r w:rsidR="001E0C2D">
        <w:rPr>
          <w:rFonts w:ascii="Times New Roman" w:eastAsia="Times New Roman" w:hAnsi="Times New Roman" w:cs="Times New Roman"/>
          <w:bCs/>
          <w:sz w:val="24"/>
          <w:szCs w:val="24"/>
        </w:rPr>
        <w:t>Подпункт</w:t>
      </w:r>
      <w:r w:rsidR="00647A0E">
        <w:rPr>
          <w:rFonts w:ascii="Times New Roman" w:eastAsia="Times New Roman" w:hAnsi="Times New Roman" w:cs="Times New Roman"/>
          <w:bCs/>
          <w:sz w:val="24"/>
          <w:szCs w:val="24"/>
        </w:rPr>
        <w:t>ы</w:t>
      </w:r>
      <w:r w:rsidR="001E0C2D">
        <w:rPr>
          <w:rFonts w:ascii="Times New Roman" w:eastAsia="Times New Roman" w:hAnsi="Times New Roman" w:cs="Times New Roman"/>
          <w:bCs/>
          <w:sz w:val="24"/>
          <w:szCs w:val="24"/>
        </w:rPr>
        <w:t xml:space="preserve"> 4</w:t>
      </w:r>
      <w:r w:rsidR="00647A0E">
        <w:rPr>
          <w:rFonts w:ascii="Times New Roman" w:eastAsia="Times New Roman" w:hAnsi="Times New Roman" w:cs="Times New Roman"/>
          <w:bCs/>
          <w:sz w:val="24"/>
          <w:szCs w:val="24"/>
        </w:rPr>
        <w:t>-8</w:t>
      </w:r>
      <w:r w:rsidR="001E0C2D">
        <w:rPr>
          <w:rFonts w:ascii="Times New Roman" w:eastAsia="Times New Roman" w:hAnsi="Times New Roman" w:cs="Times New Roman"/>
          <w:bCs/>
          <w:sz w:val="24"/>
          <w:szCs w:val="24"/>
        </w:rPr>
        <w:t xml:space="preserve"> п</w:t>
      </w:r>
      <w:r w:rsidR="00D91991" w:rsidRPr="00377789">
        <w:rPr>
          <w:rFonts w:ascii="Times New Roman" w:eastAsia="Times New Roman" w:hAnsi="Times New Roman" w:cs="Times New Roman"/>
          <w:sz w:val="24"/>
          <w:szCs w:val="24"/>
        </w:rPr>
        <w:t>ункт</w:t>
      </w:r>
      <w:r w:rsidR="001E0C2D">
        <w:rPr>
          <w:rFonts w:ascii="Times New Roman" w:eastAsia="Times New Roman" w:hAnsi="Times New Roman" w:cs="Times New Roman"/>
          <w:sz w:val="24"/>
          <w:szCs w:val="24"/>
        </w:rPr>
        <w:t>а</w:t>
      </w:r>
      <w:r w:rsidR="00B77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4D58" w:rsidRPr="00377789">
        <w:rPr>
          <w:rFonts w:ascii="Times New Roman" w:eastAsia="Times New Roman" w:hAnsi="Times New Roman" w:cs="Times New Roman"/>
          <w:sz w:val="24"/>
          <w:szCs w:val="24"/>
        </w:rPr>
        <w:t>4</w:t>
      </w:r>
      <w:r w:rsidR="00D91991" w:rsidRPr="00377789">
        <w:rPr>
          <w:rFonts w:ascii="Times New Roman" w:eastAsia="Times New Roman" w:hAnsi="Times New Roman" w:cs="Times New Roman"/>
          <w:sz w:val="24"/>
          <w:szCs w:val="24"/>
        </w:rPr>
        <w:t>.</w:t>
      </w:r>
      <w:r w:rsidR="002B4D58" w:rsidRPr="00377789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1991" w:rsidRPr="00377789">
        <w:rPr>
          <w:rFonts w:ascii="Times New Roman" w:eastAsia="Times New Roman" w:hAnsi="Times New Roman" w:cs="Times New Roman"/>
          <w:sz w:val="24"/>
          <w:szCs w:val="24"/>
        </w:rPr>
        <w:t>.</w:t>
      </w:r>
      <w:r w:rsidR="00042460" w:rsidRPr="00377789">
        <w:rPr>
          <w:rFonts w:ascii="Times New Roman" w:eastAsia="Times New Roman" w:hAnsi="Times New Roman" w:cs="Times New Roman"/>
          <w:sz w:val="24"/>
          <w:szCs w:val="24"/>
        </w:rPr>
        <w:t xml:space="preserve"> Положения</w:t>
      </w:r>
      <w:r w:rsidR="007D2A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0C2D">
        <w:rPr>
          <w:rFonts w:ascii="Times New Roman" w:eastAsia="Times New Roman" w:hAnsi="Times New Roman" w:cs="Times New Roman"/>
          <w:sz w:val="24"/>
          <w:szCs w:val="24"/>
        </w:rPr>
        <w:t>изло</w:t>
      </w:r>
      <w:r w:rsidR="004B58CB">
        <w:rPr>
          <w:rFonts w:ascii="Times New Roman" w:eastAsia="Times New Roman" w:hAnsi="Times New Roman" w:cs="Times New Roman"/>
          <w:sz w:val="24"/>
          <w:szCs w:val="24"/>
        </w:rPr>
        <w:t xml:space="preserve">жить в </w:t>
      </w:r>
      <w:r w:rsidR="00647A0E">
        <w:rPr>
          <w:rFonts w:ascii="Times New Roman" w:eastAsia="Times New Roman" w:hAnsi="Times New Roman" w:cs="Times New Roman"/>
          <w:sz w:val="24"/>
          <w:szCs w:val="24"/>
        </w:rPr>
        <w:t>новой</w:t>
      </w:r>
      <w:r w:rsidR="004B58CB">
        <w:rPr>
          <w:rFonts w:ascii="Times New Roman" w:eastAsia="Times New Roman" w:hAnsi="Times New Roman" w:cs="Times New Roman"/>
          <w:sz w:val="24"/>
          <w:szCs w:val="24"/>
        </w:rPr>
        <w:t xml:space="preserve"> редакции</w:t>
      </w:r>
      <w:r w:rsidR="00B77BE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4BC25DB" w14:textId="17C38A8D" w:rsidR="00CB54B6" w:rsidRDefault="00A2013D" w:rsidP="00B238AA">
      <w:pPr>
        <w:pStyle w:val="ConsPlusNormal"/>
        <w:tabs>
          <w:tab w:val="left" w:pos="709"/>
        </w:tabs>
        <w:ind w:firstLine="709"/>
        <w:contextualSpacing/>
        <w:jc w:val="both"/>
      </w:pPr>
      <w:r w:rsidRPr="00377789">
        <w:t>«</w:t>
      </w:r>
      <w:r w:rsidR="004B58CB">
        <w:t>4</w:t>
      </w:r>
      <w:r w:rsidR="00CB54B6">
        <w:t xml:space="preserve">) </w:t>
      </w:r>
      <w:r w:rsidR="001F777E" w:rsidRPr="00DE390B">
        <w:t xml:space="preserve">являющиеся </w:t>
      </w:r>
      <w:r w:rsidR="006B3E54">
        <w:t>членами семей</w:t>
      </w:r>
      <w:r w:rsidR="002B3D93" w:rsidRPr="002B3D93">
        <w:t xml:space="preserve"> </w:t>
      </w:r>
      <w:r w:rsidR="002B3D93">
        <w:t>лиц</w:t>
      </w:r>
      <w:r w:rsidR="001F777E" w:rsidRPr="00DE390B">
        <w:t xml:space="preserve">, </w:t>
      </w:r>
      <w:r w:rsidR="004B58CB" w:rsidRPr="004B58CB">
        <w:t>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</w:t>
      </w:r>
      <w:r w:rsidR="004B58CB">
        <w:t>е в ходе вооруженной провокации</w:t>
      </w:r>
      <w:r w:rsidR="00CF495F">
        <w:t xml:space="preserve"> </w:t>
      </w:r>
      <w:r w:rsidR="00CF495F" w:rsidRPr="004B58CB">
        <w:t>(далее соответственно - отражение вооруженного вторжения, вооруженная провокация)</w:t>
      </w:r>
      <w:r w:rsidR="00CB54B6">
        <w:t>;</w:t>
      </w:r>
    </w:p>
    <w:p w14:paraId="2A92ADA4" w14:textId="73BA4B80" w:rsidR="004B58CB" w:rsidRDefault="004B58CB" w:rsidP="004B58CB">
      <w:pPr>
        <w:pStyle w:val="ConsPlusNormal"/>
        <w:tabs>
          <w:tab w:val="left" w:pos="709"/>
        </w:tabs>
        <w:ind w:firstLine="709"/>
        <w:contextualSpacing/>
        <w:jc w:val="both"/>
      </w:pPr>
      <w:r>
        <w:t xml:space="preserve">5) являющиеся членами семей лиц, </w:t>
      </w:r>
      <w:r w:rsidRPr="004B58CB">
        <w:t>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 или выполняющих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операции;</w:t>
      </w:r>
    </w:p>
    <w:p w14:paraId="5FCCC398" w14:textId="2A55C4E2" w:rsidR="004B58CB" w:rsidRDefault="004B58CB" w:rsidP="004B58CB">
      <w:pPr>
        <w:pStyle w:val="ConsPlusNormal"/>
        <w:tabs>
          <w:tab w:val="left" w:pos="709"/>
        </w:tabs>
        <w:ind w:firstLine="709"/>
        <w:contextualSpacing/>
        <w:jc w:val="both"/>
      </w:pPr>
      <w:r>
        <w:t xml:space="preserve">6) являющиеся членами семей лиц, </w:t>
      </w:r>
      <w:r w:rsidRPr="004B58CB">
        <w:t>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</w:t>
      </w:r>
      <w:r w:rsidR="00647A0E">
        <w:t>;</w:t>
      </w:r>
    </w:p>
    <w:p w14:paraId="2E948BF8" w14:textId="1DEE7583" w:rsidR="004B58CB" w:rsidRDefault="004B58CB" w:rsidP="004B58CB">
      <w:pPr>
        <w:pStyle w:val="ConsPlusNormal"/>
        <w:tabs>
          <w:tab w:val="left" w:pos="709"/>
        </w:tabs>
        <w:ind w:firstLine="709"/>
        <w:contextualSpacing/>
        <w:jc w:val="both"/>
      </w:pPr>
      <w:r>
        <w:t xml:space="preserve">7) являющиеся членами семей лиц, </w:t>
      </w:r>
      <w:r w:rsidRPr="004B58CB">
        <w:t xml:space="preserve">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</w:t>
      </w:r>
      <w:r>
        <w:t>№</w:t>
      </w:r>
      <w:r w:rsidRPr="004B58CB">
        <w:t xml:space="preserve"> 647 </w:t>
      </w:r>
      <w:r>
        <w:t>«</w:t>
      </w:r>
      <w:r w:rsidRPr="004B58CB">
        <w:t xml:space="preserve">Об объявлении частичной мобилизации </w:t>
      </w:r>
      <w:r w:rsidRPr="004B58CB">
        <w:lastRenderedPageBreak/>
        <w:t>в Российской Федерации", принимающих участие в специальной военной операции или выполняющих задачи по отражению вооруженного вторжения, а также в ходе вооруженной провокации;</w:t>
      </w:r>
    </w:p>
    <w:p w14:paraId="5451A755" w14:textId="362216DA" w:rsidR="004B58CB" w:rsidRDefault="001513C3" w:rsidP="001513C3">
      <w:pPr>
        <w:pStyle w:val="ConsPlusNormal"/>
        <w:tabs>
          <w:tab w:val="left" w:pos="709"/>
        </w:tabs>
        <w:ind w:firstLine="709"/>
        <w:contextualSpacing/>
        <w:jc w:val="both"/>
      </w:pPr>
      <w:r>
        <w:t xml:space="preserve">8) являющиеся членами семей лиц, </w:t>
      </w:r>
      <w:r w:rsidRPr="001513C3">
        <w:t>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 или выполняющих задачи по отражению вооруженного вторжения, а также в ходе вооруженной провокации</w:t>
      </w:r>
      <w:r w:rsidR="00647A0E">
        <w:t>;».</w:t>
      </w:r>
    </w:p>
    <w:p w14:paraId="723820A6" w14:textId="57EF0F99" w:rsidR="007D2AF9" w:rsidRDefault="007D2AF9" w:rsidP="00B238AA">
      <w:pPr>
        <w:pStyle w:val="ConsPlusNormal"/>
        <w:tabs>
          <w:tab w:val="left" w:pos="709"/>
        </w:tabs>
        <w:ind w:firstLine="709"/>
        <w:contextualSpacing/>
        <w:jc w:val="both"/>
      </w:pPr>
      <w:r>
        <w:t>1.</w:t>
      </w:r>
      <w:r w:rsidR="00C75F56">
        <w:t>2</w:t>
      </w:r>
      <w:r>
        <w:t xml:space="preserve">. </w:t>
      </w:r>
      <w:r w:rsidR="00130DAD">
        <w:t>П</w:t>
      </w:r>
      <w:r>
        <w:t xml:space="preserve">ункт 4.2 Положения </w:t>
      </w:r>
      <w:r w:rsidR="00351692" w:rsidRPr="00351692">
        <w:t xml:space="preserve">дополнить </w:t>
      </w:r>
      <w:r w:rsidR="00351692">
        <w:t xml:space="preserve">абзацами </w:t>
      </w:r>
      <w:r w:rsidR="003B571C">
        <w:t>семнадцатым-восемнадцатым</w:t>
      </w:r>
      <w:r w:rsidR="00351692" w:rsidRPr="00351692">
        <w:t xml:space="preserve"> следующего содержания</w:t>
      </w:r>
      <w:r>
        <w:t>:</w:t>
      </w:r>
    </w:p>
    <w:p w14:paraId="152CD87C" w14:textId="56BB36EA" w:rsidR="00351692" w:rsidRDefault="007D2AF9" w:rsidP="00351692">
      <w:pPr>
        <w:pStyle w:val="ConsPlusNormal"/>
        <w:tabs>
          <w:tab w:val="left" w:pos="709"/>
        </w:tabs>
        <w:ind w:firstLine="709"/>
        <w:contextualSpacing/>
        <w:jc w:val="both"/>
      </w:pPr>
      <w:r>
        <w:t>«</w:t>
      </w:r>
      <w:r w:rsidR="00351692">
        <w:t>Право на бесплатное двухразовое питание имеют дети, проживающие на территории Чувашской Республики, получающие образование вне организаций, осуществляющих образовательную деятельность (в форме семейного образования и самообразования), являющиеся членами семей граждан Российской Федерации, указанных в подпунктах 4-9 настоящей части.</w:t>
      </w:r>
    </w:p>
    <w:p w14:paraId="14F64B6D" w14:textId="35295C1B" w:rsidR="007D2AF9" w:rsidRDefault="00351692" w:rsidP="00351692">
      <w:pPr>
        <w:pStyle w:val="ConsPlusNormal"/>
        <w:tabs>
          <w:tab w:val="left" w:pos="709"/>
        </w:tabs>
        <w:ind w:firstLine="709"/>
        <w:contextualSpacing/>
        <w:jc w:val="both"/>
      </w:pPr>
      <w:r>
        <w:t>Обеспечение двухразовым питанием обучающихся и детей, получающих образование вне организаций, осуществляющих образовательную деятельность (в форме семейного образования и самообразования), указанных в настоящей части, осуществляется за счет бюджетных ассигнований республиканского бюджета Чувашской Республики в порядке, установленном Кабинетом Министров Чувашской Республики</w:t>
      </w:r>
      <w:r w:rsidR="00FD27AE" w:rsidRPr="00FD27AE">
        <w:t>.</w:t>
      </w:r>
      <w:r w:rsidR="006A73E2">
        <w:t>».</w:t>
      </w:r>
    </w:p>
    <w:bookmarkEnd w:id="1"/>
    <w:p w14:paraId="47B84394" w14:textId="5CB8DBDD" w:rsidR="00A2013D" w:rsidRPr="00377789" w:rsidRDefault="00A2013D" w:rsidP="00B238AA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77789">
        <w:rPr>
          <w:rFonts w:ascii="Times New Roman" w:hAnsi="Times New Roman" w:cs="Times New Roman"/>
          <w:sz w:val="24"/>
          <w:szCs w:val="24"/>
        </w:rPr>
        <w:t xml:space="preserve">2. </w:t>
      </w:r>
      <w:r w:rsidRPr="00377789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вступает в силу со дня его </w:t>
      </w:r>
      <w:hyperlink r:id="rId8" w:history="1">
        <w:r w:rsidRPr="00377789">
          <w:rPr>
            <w:rStyle w:val="a9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официального опубликования</w:t>
        </w:r>
      </w:hyperlink>
      <w:r w:rsidR="007646E3" w:rsidRPr="00377789">
        <w:rPr>
          <w:rFonts w:ascii="Times New Roman" w:hAnsi="Times New Roman" w:cs="Times New Roman"/>
          <w:sz w:val="24"/>
          <w:szCs w:val="24"/>
        </w:rPr>
        <w:t xml:space="preserve"> </w:t>
      </w:r>
      <w:r w:rsidRPr="00377789">
        <w:rPr>
          <w:rFonts w:ascii="Times New Roman" w:hAnsi="Times New Roman" w:cs="Times New Roman"/>
          <w:bCs/>
          <w:sz w:val="24"/>
          <w:szCs w:val="24"/>
        </w:rPr>
        <w:t xml:space="preserve">в издании «Вестник Поречья» и подлежит размещению на </w:t>
      </w:r>
      <w:hyperlink r:id="rId9" w:history="1">
        <w:r w:rsidRPr="00377789">
          <w:rPr>
            <w:rStyle w:val="a9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официальном сайте</w:t>
        </w:r>
      </w:hyperlink>
      <w:r w:rsidRPr="00377789">
        <w:rPr>
          <w:rFonts w:ascii="Times New Roman" w:hAnsi="Times New Roman" w:cs="Times New Roman"/>
          <w:sz w:val="24"/>
          <w:szCs w:val="24"/>
        </w:rPr>
        <w:t xml:space="preserve"> </w:t>
      </w:r>
      <w:r w:rsidRPr="00377789">
        <w:rPr>
          <w:rFonts w:ascii="Times New Roman" w:hAnsi="Times New Roman" w:cs="Times New Roman"/>
          <w:bCs/>
          <w:sz w:val="24"/>
          <w:szCs w:val="24"/>
        </w:rPr>
        <w:t>Порецкого муниципального округа в информационно-телекоммуникационной сети «Интернет».</w:t>
      </w:r>
    </w:p>
    <w:p w14:paraId="03055A56" w14:textId="77777777" w:rsidR="00A2013D" w:rsidRPr="00AD503A" w:rsidRDefault="00A2013D" w:rsidP="00B238AA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7F675959" w14:textId="77777777" w:rsidR="009A6490" w:rsidRDefault="009A6490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ADBAFCF" w14:textId="77777777" w:rsidR="00AD503A" w:rsidRPr="00AD503A" w:rsidRDefault="00AD503A" w:rsidP="00AD503A">
      <w:pPr>
        <w:tabs>
          <w:tab w:val="left" w:pos="900"/>
        </w:tabs>
        <w:suppressAutoHyphens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18F46827" w14:textId="0D3FCACA" w:rsidR="006770DC" w:rsidRDefault="004E0812" w:rsidP="006113A8">
      <w:pPr>
        <w:tabs>
          <w:tab w:val="left" w:pos="709"/>
        </w:tabs>
        <w:ind w:right="-284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8C375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</w:t>
      </w:r>
      <w:r w:rsidR="00AD503A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B77BE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Е.В. Лебедев</w:t>
      </w:r>
    </w:p>
    <w:sectPr w:rsidR="006770DC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F41D1C" w14:textId="77777777" w:rsidR="00B63CFB" w:rsidRDefault="00B63CFB" w:rsidP="00934E09">
      <w:pPr>
        <w:spacing w:after="0" w:line="240" w:lineRule="auto"/>
      </w:pPr>
      <w:r>
        <w:separator/>
      </w:r>
    </w:p>
  </w:endnote>
  <w:endnote w:type="continuationSeparator" w:id="0">
    <w:p w14:paraId="1D99629B" w14:textId="77777777" w:rsidR="00B63CFB" w:rsidRDefault="00B63CFB" w:rsidP="0093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0D7C12" w14:textId="77777777" w:rsidR="00B63CFB" w:rsidRDefault="00B63CFB" w:rsidP="00934E09">
      <w:pPr>
        <w:spacing w:after="0" w:line="240" w:lineRule="auto"/>
      </w:pPr>
      <w:r>
        <w:separator/>
      </w:r>
    </w:p>
  </w:footnote>
  <w:footnote w:type="continuationSeparator" w:id="0">
    <w:p w14:paraId="1688E8F4" w14:textId="77777777" w:rsidR="00B63CFB" w:rsidRDefault="00B63CFB" w:rsidP="00934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141"/>
    <w:rsid w:val="00002DC3"/>
    <w:rsid w:val="00016E92"/>
    <w:rsid w:val="00030D7F"/>
    <w:rsid w:val="00042460"/>
    <w:rsid w:val="000541E8"/>
    <w:rsid w:val="00077D04"/>
    <w:rsid w:val="000A39DE"/>
    <w:rsid w:val="000C1930"/>
    <w:rsid w:val="000C2195"/>
    <w:rsid w:val="000D7620"/>
    <w:rsid w:val="00101141"/>
    <w:rsid w:val="0011459F"/>
    <w:rsid w:val="00130996"/>
    <w:rsid w:val="00130DAD"/>
    <w:rsid w:val="001513C3"/>
    <w:rsid w:val="00164E66"/>
    <w:rsid w:val="001939BC"/>
    <w:rsid w:val="001A73E3"/>
    <w:rsid w:val="001B5EAA"/>
    <w:rsid w:val="001B6398"/>
    <w:rsid w:val="001E0931"/>
    <w:rsid w:val="001E0C2D"/>
    <w:rsid w:val="001F777E"/>
    <w:rsid w:val="00252982"/>
    <w:rsid w:val="00253C51"/>
    <w:rsid w:val="002631EF"/>
    <w:rsid w:val="00264EA2"/>
    <w:rsid w:val="00280B53"/>
    <w:rsid w:val="00286C59"/>
    <w:rsid w:val="002916C4"/>
    <w:rsid w:val="00291ABB"/>
    <w:rsid w:val="00292E0A"/>
    <w:rsid w:val="002B3D93"/>
    <w:rsid w:val="002B4D58"/>
    <w:rsid w:val="002C7FF5"/>
    <w:rsid w:val="002D1BFF"/>
    <w:rsid w:val="002D4242"/>
    <w:rsid w:val="002F6F5A"/>
    <w:rsid w:val="00312BEC"/>
    <w:rsid w:val="00324961"/>
    <w:rsid w:val="0033580A"/>
    <w:rsid w:val="00337176"/>
    <w:rsid w:val="0035115E"/>
    <w:rsid w:val="00351692"/>
    <w:rsid w:val="0036378A"/>
    <w:rsid w:val="00374510"/>
    <w:rsid w:val="00377789"/>
    <w:rsid w:val="00383446"/>
    <w:rsid w:val="0039624B"/>
    <w:rsid w:val="003B571C"/>
    <w:rsid w:val="003B76B9"/>
    <w:rsid w:val="003C4DAA"/>
    <w:rsid w:val="003E0B8C"/>
    <w:rsid w:val="00416915"/>
    <w:rsid w:val="00435946"/>
    <w:rsid w:val="00437C70"/>
    <w:rsid w:val="00456F46"/>
    <w:rsid w:val="00462B32"/>
    <w:rsid w:val="00462DB2"/>
    <w:rsid w:val="0047545A"/>
    <w:rsid w:val="0048554C"/>
    <w:rsid w:val="004A28F3"/>
    <w:rsid w:val="004A397F"/>
    <w:rsid w:val="004A71F0"/>
    <w:rsid w:val="004B0260"/>
    <w:rsid w:val="004B58CB"/>
    <w:rsid w:val="004C2005"/>
    <w:rsid w:val="004E0812"/>
    <w:rsid w:val="004E7828"/>
    <w:rsid w:val="004F0300"/>
    <w:rsid w:val="004F18D8"/>
    <w:rsid w:val="00513169"/>
    <w:rsid w:val="00550BF2"/>
    <w:rsid w:val="0057099B"/>
    <w:rsid w:val="00571052"/>
    <w:rsid w:val="005808A6"/>
    <w:rsid w:val="00581C8A"/>
    <w:rsid w:val="00584EDE"/>
    <w:rsid w:val="00590B67"/>
    <w:rsid w:val="005D5D5C"/>
    <w:rsid w:val="005F6071"/>
    <w:rsid w:val="00604B5C"/>
    <w:rsid w:val="006113A8"/>
    <w:rsid w:val="00617035"/>
    <w:rsid w:val="00622D28"/>
    <w:rsid w:val="00633D4A"/>
    <w:rsid w:val="00643D5B"/>
    <w:rsid w:val="00647A0E"/>
    <w:rsid w:val="006704F3"/>
    <w:rsid w:val="00670FEC"/>
    <w:rsid w:val="006770DC"/>
    <w:rsid w:val="00677571"/>
    <w:rsid w:val="006865B1"/>
    <w:rsid w:val="00692F0A"/>
    <w:rsid w:val="0069376F"/>
    <w:rsid w:val="006A73E2"/>
    <w:rsid w:val="006B3E54"/>
    <w:rsid w:val="006D264A"/>
    <w:rsid w:val="006D6D26"/>
    <w:rsid w:val="007055EF"/>
    <w:rsid w:val="007646E3"/>
    <w:rsid w:val="00790984"/>
    <w:rsid w:val="00791992"/>
    <w:rsid w:val="007A3132"/>
    <w:rsid w:val="007D13FF"/>
    <w:rsid w:val="007D2AF9"/>
    <w:rsid w:val="007D3F49"/>
    <w:rsid w:val="007E3847"/>
    <w:rsid w:val="00806C53"/>
    <w:rsid w:val="008469DB"/>
    <w:rsid w:val="00846FAA"/>
    <w:rsid w:val="00873849"/>
    <w:rsid w:val="008A7A82"/>
    <w:rsid w:val="008C3751"/>
    <w:rsid w:val="008C66FB"/>
    <w:rsid w:val="008D55FF"/>
    <w:rsid w:val="008D682D"/>
    <w:rsid w:val="0090135B"/>
    <w:rsid w:val="00916A7D"/>
    <w:rsid w:val="00925184"/>
    <w:rsid w:val="00934E09"/>
    <w:rsid w:val="0095611F"/>
    <w:rsid w:val="00957F5D"/>
    <w:rsid w:val="00980B09"/>
    <w:rsid w:val="009879E1"/>
    <w:rsid w:val="009A6490"/>
    <w:rsid w:val="009B3358"/>
    <w:rsid w:val="009C0877"/>
    <w:rsid w:val="009D21C2"/>
    <w:rsid w:val="009E4B6A"/>
    <w:rsid w:val="00A041EE"/>
    <w:rsid w:val="00A05E13"/>
    <w:rsid w:val="00A06169"/>
    <w:rsid w:val="00A07E75"/>
    <w:rsid w:val="00A2013D"/>
    <w:rsid w:val="00A2516D"/>
    <w:rsid w:val="00A443ED"/>
    <w:rsid w:val="00A55E2A"/>
    <w:rsid w:val="00A85C73"/>
    <w:rsid w:val="00A9768F"/>
    <w:rsid w:val="00AC2362"/>
    <w:rsid w:val="00AC4D31"/>
    <w:rsid w:val="00AD503A"/>
    <w:rsid w:val="00AD56FF"/>
    <w:rsid w:val="00AD6F3A"/>
    <w:rsid w:val="00AE7CF7"/>
    <w:rsid w:val="00B00E3A"/>
    <w:rsid w:val="00B126B3"/>
    <w:rsid w:val="00B238AA"/>
    <w:rsid w:val="00B24095"/>
    <w:rsid w:val="00B34D5B"/>
    <w:rsid w:val="00B44D02"/>
    <w:rsid w:val="00B63CFB"/>
    <w:rsid w:val="00B67B61"/>
    <w:rsid w:val="00B772BE"/>
    <w:rsid w:val="00B77BE7"/>
    <w:rsid w:val="00B86A4F"/>
    <w:rsid w:val="00BA32B3"/>
    <w:rsid w:val="00BA39D0"/>
    <w:rsid w:val="00BA471A"/>
    <w:rsid w:val="00BC4207"/>
    <w:rsid w:val="00BC4891"/>
    <w:rsid w:val="00BD0FD1"/>
    <w:rsid w:val="00BD4D3B"/>
    <w:rsid w:val="00BF6FC4"/>
    <w:rsid w:val="00C06241"/>
    <w:rsid w:val="00C305C2"/>
    <w:rsid w:val="00C45AC2"/>
    <w:rsid w:val="00C5230E"/>
    <w:rsid w:val="00C6722B"/>
    <w:rsid w:val="00C74234"/>
    <w:rsid w:val="00C74ABD"/>
    <w:rsid w:val="00C75AE1"/>
    <w:rsid w:val="00C75F56"/>
    <w:rsid w:val="00CB54B6"/>
    <w:rsid w:val="00CC6D36"/>
    <w:rsid w:val="00CE0D9E"/>
    <w:rsid w:val="00CE2728"/>
    <w:rsid w:val="00CF495F"/>
    <w:rsid w:val="00D0557A"/>
    <w:rsid w:val="00D37A91"/>
    <w:rsid w:val="00D44212"/>
    <w:rsid w:val="00D76AA8"/>
    <w:rsid w:val="00D91991"/>
    <w:rsid w:val="00E07A8B"/>
    <w:rsid w:val="00E31F6C"/>
    <w:rsid w:val="00E6796D"/>
    <w:rsid w:val="00E7426B"/>
    <w:rsid w:val="00E7475A"/>
    <w:rsid w:val="00E95E10"/>
    <w:rsid w:val="00E96EEB"/>
    <w:rsid w:val="00EA1B5A"/>
    <w:rsid w:val="00EB3233"/>
    <w:rsid w:val="00ED6933"/>
    <w:rsid w:val="00EE3529"/>
    <w:rsid w:val="00F14F8E"/>
    <w:rsid w:val="00F30B37"/>
    <w:rsid w:val="00F42573"/>
    <w:rsid w:val="00F6660B"/>
    <w:rsid w:val="00F7513C"/>
    <w:rsid w:val="00F757AC"/>
    <w:rsid w:val="00FC4584"/>
    <w:rsid w:val="00FD27AE"/>
    <w:rsid w:val="00FD33F7"/>
    <w:rsid w:val="00FE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C6A55"/>
  <w15:docId w15:val="{08535BB3-BED9-4E75-BA3A-A289EC838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3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4E09"/>
  </w:style>
  <w:style w:type="paragraph" w:styleId="a7">
    <w:name w:val="footer"/>
    <w:basedOn w:val="a"/>
    <w:link w:val="a8"/>
    <w:uiPriority w:val="99"/>
    <w:unhideWhenUsed/>
    <w:rsid w:val="0093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4E09"/>
  </w:style>
  <w:style w:type="character" w:customStyle="1" w:styleId="a9">
    <w:name w:val="Гипертекстовая ссылка"/>
    <w:uiPriority w:val="99"/>
    <w:rsid w:val="0011459F"/>
    <w:rPr>
      <w:rFonts w:cs="Times New Roman"/>
      <w:b/>
      <w:color w:val="106BBE"/>
      <w:sz w:val="26"/>
    </w:rPr>
  </w:style>
  <w:style w:type="character" w:customStyle="1" w:styleId="1">
    <w:name w:val="Гиперссылка1"/>
    <w:basedOn w:val="a0"/>
    <w:rsid w:val="0069376F"/>
  </w:style>
  <w:style w:type="character" w:customStyle="1" w:styleId="10">
    <w:name w:val="Гиперссылка1"/>
    <w:basedOn w:val="a0"/>
    <w:rsid w:val="00A2013D"/>
  </w:style>
  <w:style w:type="paragraph" w:customStyle="1" w:styleId="ConsPlusNormal">
    <w:name w:val="ConsPlusNormal"/>
    <w:rsid w:val="00E747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4977358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7520999/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DA6CF-B789-449B-A377-4FF2110C3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ЦХО</cp:lastModifiedBy>
  <cp:revision>4</cp:revision>
  <cp:lastPrinted>2025-06-03T11:17:00Z</cp:lastPrinted>
  <dcterms:created xsi:type="dcterms:W3CDTF">2026-03-17T12:38:00Z</dcterms:created>
  <dcterms:modified xsi:type="dcterms:W3CDTF">2026-04-29T06:33:00Z</dcterms:modified>
</cp:coreProperties>
</file>