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1304"/>
        <w:gridCol w:w="4225"/>
      </w:tblGrid>
      <w:tr w:rsidR="00EB6C9E" w:rsidRPr="00EB6C9E" w:rsidTr="00BB43AD">
        <w:trPr>
          <w:cantSplit/>
          <w:trHeight w:val="542"/>
        </w:trPr>
        <w:tc>
          <w:tcPr>
            <w:tcW w:w="4077" w:type="dxa"/>
          </w:tcPr>
          <w:p w:rsidR="00EB6C9E" w:rsidRPr="00733A1E" w:rsidRDefault="00EB6C9E" w:rsidP="00733A1E">
            <w:pPr>
              <w:rPr>
                <w:noProof/>
                <w:sz w:val="24"/>
                <w:lang w:val="en-US" w:eastAsia="ru-RU"/>
              </w:rPr>
            </w:pP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ЧĂВАШ РЕСПУБЛИКИ</w:t>
            </w:r>
          </w:p>
          <w:p w:rsidR="00EB6C9E" w:rsidRPr="00733A1E" w:rsidRDefault="00EB6C9E" w:rsidP="00EB6C9E">
            <w:pPr>
              <w:jc w:val="center"/>
              <w:rPr>
                <w:sz w:val="24"/>
                <w:szCs w:val="26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EB6C9E" w:rsidRPr="00733A1E" w:rsidRDefault="008F26C2" w:rsidP="00EB6C9E">
            <w:pPr>
              <w:jc w:val="center"/>
              <w:rPr>
                <w:sz w:val="24"/>
                <w:szCs w:val="26"/>
                <w:lang w:eastAsia="ru-RU"/>
              </w:rPr>
            </w:pPr>
            <w:r w:rsidRPr="00733A1E">
              <w:rPr>
                <w:noProof/>
                <w:sz w:val="24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B61743" wp14:editId="1EA71A51">
                      <wp:simplePos x="0" y="0"/>
                      <wp:positionH relativeFrom="column">
                        <wp:posOffset>222486</wp:posOffset>
                      </wp:positionH>
                      <wp:positionV relativeFrom="paragraph">
                        <wp:posOffset>-327808</wp:posOffset>
                      </wp:positionV>
                      <wp:extent cx="393405" cy="191386"/>
                      <wp:effectExtent l="0" t="0" r="26035" b="1841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405" cy="1913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" o:spid="_x0000_s1026" style="position:absolute;margin-left:17.5pt;margin-top:-25.8pt;width:31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" fillcolor="white [3212]" strokecolor="white [3212]" strokeweight="2pt"/>
                  </w:pict>
                </mc:Fallback>
              </mc:AlternateContent>
            </w:r>
            <w:r w:rsidR="00EB6C9E" w:rsidRPr="00733A1E">
              <w:rPr>
                <w:noProof/>
                <w:sz w:val="24"/>
                <w:szCs w:val="26"/>
                <w:lang w:eastAsia="ru-RU"/>
              </w:rPr>
              <w:drawing>
                <wp:inline distT="0" distB="0" distL="0" distR="0" wp14:anchorId="0BA95904" wp14:editId="7AC8B2C9">
                  <wp:extent cx="690880" cy="829310"/>
                  <wp:effectExtent l="0" t="0" r="0" b="889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5" w:type="dxa"/>
          </w:tcPr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ЧУВАШСКАЯ РЕСПУБЛИКА</w:t>
            </w:r>
          </w:p>
          <w:p w:rsidR="00EB6C9E" w:rsidRPr="00733A1E" w:rsidRDefault="00EB6C9E" w:rsidP="00EB6C9E">
            <w:pPr>
              <w:jc w:val="center"/>
              <w:rPr>
                <w:sz w:val="24"/>
                <w:szCs w:val="26"/>
                <w:lang w:eastAsia="ru-RU"/>
              </w:rPr>
            </w:pPr>
          </w:p>
        </w:tc>
      </w:tr>
      <w:tr w:rsidR="00EB6C9E" w:rsidRPr="00EB6C9E" w:rsidTr="00BB43AD">
        <w:trPr>
          <w:cantSplit/>
          <w:trHeight w:val="1785"/>
        </w:trPr>
        <w:tc>
          <w:tcPr>
            <w:tcW w:w="4077" w:type="dxa"/>
          </w:tcPr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ÇĚРПӲ</w:t>
            </w: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МУНИЦИПАЛЛĂ ОКРУГĔН</w:t>
            </w:r>
          </w:p>
          <w:p w:rsidR="00EB6C9E" w:rsidRPr="00733A1E" w:rsidRDefault="00BB43AD" w:rsidP="00BB43AD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АДМИНИСТРАЦИЙĚ</w:t>
            </w:r>
          </w:p>
          <w:p w:rsidR="00BB43AD" w:rsidRPr="00733A1E" w:rsidRDefault="00BB43AD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ЙЫШĂНУ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03FD5" w:rsidRPr="00E03FD5" w:rsidRDefault="00E03FD5" w:rsidP="00E03FD5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 w:rsidRPr="00E03FD5"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 xml:space="preserve">2026ç. çĕртме уйӑхĕн 19-мӗшӗ </w:t>
            </w:r>
          </w:p>
          <w:p w:rsidR="00E03FD5" w:rsidRPr="00E03FD5" w:rsidRDefault="00E03FD5" w:rsidP="00E03FD5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 xml:space="preserve"> № 526</w:t>
            </w: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Ç</w:t>
            </w:r>
            <w:r w:rsidRPr="00733A1E">
              <w:rPr>
                <w:b/>
                <w:noProof/>
                <w:sz w:val="24"/>
                <w:szCs w:val="26"/>
                <w:lang w:eastAsia="ru-RU"/>
              </w:rPr>
              <w:t>ěрп</w:t>
            </w:r>
            <w:r w:rsidRPr="00733A1E">
              <w:rPr>
                <w:b/>
                <w:bCs/>
                <w:sz w:val="24"/>
                <w:szCs w:val="26"/>
                <w:lang w:eastAsia="ru-RU"/>
              </w:rPr>
              <w:t>ÿ</w:t>
            </w:r>
            <w:r w:rsidRPr="00733A1E">
              <w:rPr>
                <w:b/>
                <w:noProof/>
                <w:sz w:val="24"/>
                <w:szCs w:val="26"/>
                <w:lang w:eastAsia="ru-RU"/>
              </w:rPr>
              <w:t xml:space="preserve"> хули</w:t>
            </w:r>
          </w:p>
        </w:tc>
        <w:tc>
          <w:tcPr>
            <w:tcW w:w="1304" w:type="dxa"/>
            <w:vMerge/>
            <w:vAlign w:val="center"/>
            <w:hideMark/>
          </w:tcPr>
          <w:p w:rsidR="00EB6C9E" w:rsidRPr="00733A1E" w:rsidRDefault="00EB6C9E" w:rsidP="00EB6C9E">
            <w:pPr>
              <w:rPr>
                <w:sz w:val="24"/>
                <w:szCs w:val="26"/>
                <w:lang w:eastAsia="ru-RU"/>
              </w:rPr>
            </w:pPr>
          </w:p>
        </w:tc>
        <w:tc>
          <w:tcPr>
            <w:tcW w:w="4225" w:type="dxa"/>
          </w:tcPr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АДМИНИСТР</w:t>
            </w:r>
            <w:r w:rsidR="00BB43AD"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 xml:space="preserve">АЦИЯ ЦИВИЛЬСКОГО МУНИЦИПАЛЬНОГО </w:t>
            </w: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ОКРУГА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iCs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ПОСТАНОВЛЕНИЕ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Default="00782425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>19 июня 2026г. № 526</w:t>
            </w:r>
            <w:bookmarkStart w:id="0" w:name="_GoBack"/>
            <w:bookmarkEnd w:id="0"/>
          </w:p>
          <w:p w:rsidR="00E03FD5" w:rsidRDefault="00E03FD5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</w:p>
          <w:p w:rsidR="00E03FD5" w:rsidRPr="00733A1E" w:rsidRDefault="00E03FD5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adjustRightInd w:val="0"/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город Цивильск</w:t>
            </w:r>
          </w:p>
        </w:tc>
      </w:tr>
    </w:tbl>
    <w:p w:rsidR="00EB6C9E" w:rsidRPr="00EB6C9E" w:rsidRDefault="00EB6C9E" w:rsidP="00EB6C9E">
      <w:pPr>
        <w:pStyle w:val="ConsPlusNormal"/>
        <w:widowControl/>
        <w:jc w:val="both"/>
        <w:rPr>
          <w:rFonts w:ascii="Times New Roman" w:hAnsi="Times New Roman"/>
          <w:szCs w:val="22"/>
        </w:rPr>
      </w:pPr>
    </w:p>
    <w:p w:rsidR="00F900FB" w:rsidRPr="00733A1E" w:rsidRDefault="00F900FB" w:rsidP="00733A1E">
      <w:pPr>
        <w:adjustRightInd w:val="0"/>
        <w:ind w:firstLine="11"/>
        <w:jc w:val="both"/>
        <w:rPr>
          <w:rFonts w:cs="Arial"/>
          <w:b/>
          <w:bCs/>
          <w:color w:val="000000"/>
          <w:sz w:val="26"/>
          <w:szCs w:val="26"/>
          <w:lang w:eastAsia="ru-RU"/>
        </w:rPr>
      </w:pPr>
      <w:r w:rsidRPr="00BB43AD">
        <w:rPr>
          <w:rFonts w:cs="Arial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 w:rsidRPr="00BB43AD">
        <w:rPr>
          <w:rFonts w:cs="Arial"/>
          <w:b/>
          <w:sz w:val="26"/>
          <w:szCs w:val="26"/>
          <w:lang w:eastAsia="ru-RU"/>
        </w:rPr>
        <w:t>Цивильского</w:t>
      </w:r>
      <w:proofErr w:type="spellEnd"/>
      <w:r w:rsidRPr="00BB43AD">
        <w:rPr>
          <w:rFonts w:cs="Arial"/>
          <w:b/>
          <w:sz w:val="26"/>
          <w:szCs w:val="26"/>
          <w:lang w:eastAsia="ru-RU"/>
        </w:rPr>
        <w:t xml:space="preserve"> муниципального о</w:t>
      </w:r>
      <w:r w:rsidR="00733A1E">
        <w:rPr>
          <w:rFonts w:cs="Arial"/>
          <w:b/>
          <w:sz w:val="26"/>
          <w:szCs w:val="26"/>
          <w:lang w:eastAsia="ru-RU"/>
        </w:rPr>
        <w:t>круга Чувашской Республики от 02.05.2023 № 552 «</w:t>
      </w:r>
      <w:r w:rsidRPr="00BB43AD">
        <w:rPr>
          <w:rFonts w:cs="Arial"/>
          <w:b/>
          <w:sz w:val="26"/>
          <w:szCs w:val="26"/>
          <w:lang w:eastAsia="ru-RU"/>
        </w:rPr>
        <w:t xml:space="preserve">Об утверждении муниципальной программы </w:t>
      </w:r>
      <w:proofErr w:type="spellStart"/>
      <w:r w:rsidRPr="00BB43AD">
        <w:rPr>
          <w:rFonts w:cs="Arial"/>
          <w:b/>
          <w:sz w:val="26"/>
          <w:szCs w:val="26"/>
          <w:lang w:eastAsia="ru-RU"/>
        </w:rPr>
        <w:t>Цивильского</w:t>
      </w:r>
      <w:proofErr w:type="spellEnd"/>
      <w:r w:rsidRPr="00BB43AD">
        <w:rPr>
          <w:rFonts w:cs="Arial"/>
          <w:b/>
          <w:sz w:val="26"/>
          <w:szCs w:val="26"/>
          <w:lang w:eastAsia="ru-RU"/>
        </w:rPr>
        <w:t xml:space="preserve"> муниципального округа Чувашской Республики </w:t>
      </w:r>
      <w:r w:rsidR="00733A1E" w:rsidRPr="00733A1E">
        <w:rPr>
          <w:rFonts w:cs="Arial"/>
          <w:b/>
          <w:bCs/>
          <w:color w:val="000000"/>
          <w:sz w:val="26"/>
          <w:szCs w:val="26"/>
          <w:lang w:eastAsia="ru-RU"/>
        </w:rPr>
        <w:t>«Развитие строительного комплекса и архитектуры»</w:t>
      </w:r>
      <w:r w:rsidRPr="00BB43AD">
        <w:rPr>
          <w:rFonts w:cs="Arial"/>
          <w:b/>
          <w:sz w:val="26"/>
          <w:szCs w:val="26"/>
          <w:lang w:eastAsia="ru-RU"/>
        </w:rPr>
        <w:t>»</w:t>
      </w:r>
    </w:p>
    <w:p w:rsidR="00F900FB" w:rsidRPr="00F900FB" w:rsidRDefault="00F900FB" w:rsidP="00F900FB">
      <w:pPr>
        <w:adjustRightInd w:val="0"/>
        <w:jc w:val="both"/>
        <w:rPr>
          <w:bCs/>
          <w:sz w:val="26"/>
          <w:szCs w:val="26"/>
          <w:lang w:eastAsia="ru-RU"/>
        </w:rPr>
      </w:pPr>
    </w:p>
    <w:p w:rsidR="00F900FB" w:rsidRPr="00A7002C" w:rsidRDefault="00F900FB" w:rsidP="00F900FB">
      <w:pPr>
        <w:widowControl/>
        <w:autoSpaceDE/>
        <w:autoSpaceDN/>
        <w:ind w:firstLine="720"/>
        <w:jc w:val="both"/>
        <w:rPr>
          <w:sz w:val="25"/>
          <w:szCs w:val="25"/>
          <w:lang w:eastAsia="ru-RU"/>
        </w:rPr>
      </w:pPr>
      <w:proofErr w:type="gramStart"/>
      <w:r w:rsidRPr="00A7002C">
        <w:rPr>
          <w:sz w:val="25"/>
          <w:szCs w:val="25"/>
          <w:lang w:eastAsia="ru-RU"/>
        </w:rPr>
        <w:t xml:space="preserve">На основании решения Собрания депутатов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 </w:t>
      </w:r>
      <w:r w:rsidR="00A7002C" w:rsidRPr="00A7002C">
        <w:rPr>
          <w:sz w:val="25"/>
          <w:szCs w:val="25"/>
          <w:lang w:eastAsia="ru-RU"/>
        </w:rPr>
        <w:t>от</w:t>
      </w:r>
      <w:r w:rsidRPr="00A7002C">
        <w:rPr>
          <w:color w:val="000000"/>
          <w:sz w:val="25"/>
          <w:szCs w:val="25"/>
          <w:lang w:eastAsia="ru-RU"/>
        </w:rPr>
        <w:t xml:space="preserve"> 11.12.2025 № 46-01 «О бюджете </w:t>
      </w:r>
      <w:proofErr w:type="spellStart"/>
      <w:r w:rsidRPr="00A7002C">
        <w:rPr>
          <w:color w:val="000000"/>
          <w:sz w:val="25"/>
          <w:szCs w:val="25"/>
          <w:lang w:eastAsia="ru-RU"/>
        </w:rPr>
        <w:t>Цивильского</w:t>
      </w:r>
      <w:proofErr w:type="spellEnd"/>
      <w:r w:rsidRPr="00A7002C">
        <w:rPr>
          <w:color w:val="000000"/>
          <w:sz w:val="25"/>
          <w:szCs w:val="25"/>
          <w:lang w:eastAsia="ru-RU"/>
        </w:rPr>
        <w:t xml:space="preserve"> муниципального округа Чувашской Республики на 2026 год и на плановый период 2027 и 2028 годов»</w:t>
      </w:r>
      <w:r w:rsidR="00024277" w:rsidRPr="00024277">
        <w:rPr>
          <w:color w:val="000000"/>
          <w:lang w:eastAsia="ru-RU"/>
        </w:rPr>
        <w:t xml:space="preserve"> </w:t>
      </w:r>
      <w:r w:rsidR="00024277" w:rsidRPr="00024277">
        <w:rPr>
          <w:color w:val="000000"/>
          <w:sz w:val="25"/>
          <w:szCs w:val="25"/>
          <w:lang w:eastAsia="ru-RU"/>
        </w:rPr>
        <w:t>с из</w:t>
      </w:r>
      <w:r w:rsidR="00024277">
        <w:rPr>
          <w:color w:val="000000"/>
          <w:sz w:val="25"/>
          <w:szCs w:val="25"/>
          <w:lang w:eastAsia="ru-RU"/>
        </w:rPr>
        <w:t>менениями от 31.03.2026 № 51-01</w:t>
      </w:r>
      <w:r w:rsidRPr="00A7002C">
        <w:rPr>
          <w:color w:val="000000"/>
          <w:sz w:val="25"/>
          <w:szCs w:val="25"/>
          <w:lang w:eastAsia="ru-RU"/>
        </w:rPr>
        <w:t xml:space="preserve"> </w:t>
      </w:r>
      <w:r w:rsidRPr="00A7002C">
        <w:rPr>
          <w:sz w:val="25"/>
          <w:szCs w:val="25"/>
          <w:lang w:eastAsia="ru-RU"/>
        </w:rPr>
        <w:t>в целях приведения в соответствие объемов финансирования муниципальной программы «</w:t>
      </w:r>
      <w:r w:rsidR="00733A1E" w:rsidRPr="00733A1E">
        <w:rPr>
          <w:bCs/>
          <w:sz w:val="25"/>
          <w:szCs w:val="25"/>
          <w:lang w:eastAsia="ru-RU"/>
        </w:rPr>
        <w:t>Развитие строительного комплекса и архитектуры</w:t>
      </w:r>
      <w:r w:rsidRPr="00A7002C">
        <w:rPr>
          <w:sz w:val="25"/>
          <w:szCs w:val="25"/>
          <w:lang w:eastAsia="ru-RU"/>
        </w:rPr>
        <w:t>»,</w:t>
      </w:r>
      <w:r w:rsidRPr="00A7002C">
        <w:rPr>
          <w:color w:val="FF0000"/>
          <w:sz w:val="25"/>
          <w:szCs w:val="25"/>
          <w:lang w:eastAsia="ru-RU"/>
        </w:rPr>
        <w:t xml:space="preserve"> </w:t>
      </w:r>
      <w:r w:rsidRPr="00A7002C">
        <w:rPr>
          <w:sz w:val="25"/>
          <w:szCs w:val="25"/>
          <w:lang w:eastAsia="ru-RU"/>
        </w:rPr>
        <w:t xml:space="preserve">утвержденной постановлением администрации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</w:t>
      </w:r>
      <w:r w:rsidR="00733A1E">
        <w:rPr>
          <w:sz w:val="25"/>
          <w:szCs w:val="25"/>
          <w:lang w:eastAsia="ru-RU"/>
        </w:rPr>
        <w:t>округа Чувашской Республики от 2</w:t>
      </w:r>
      <w:r w:rsidRPr="00A7002C">
        <w:rPr>
          <w:sz w:val="25"/>
          <w:szCs w:val="25"/>
          <w:lang w:eastAsia="ru-RU"/>
        </w:rPr>
        <w:t xml:space="preserve"> мая</w:t>
      </w:r>
      <w:r w:rsidR="00976F87" w:rsidRPr="00A7002C">
        <w:rPr>
          <w:sz w:val="25"/>
          <w:szCs w:val="25"/>
          <w:lang w:eastAsia="ru-RU"/>
        </w:rPr>
        <w:t xml:space="preserve"> 2023</w:t>
      </w:r>
      <w:proofErr w:type="gramEnd"/>
      <w:r w:rsidR="00976F87" w:rsidRPr="00A7002C">
        <w:rPr>
          <w:sz w:val="25"/>
          <w:szCs w:val="25"/>
          <w:lang w:eastAsia="ru-RU"/>
        </w:rPr>
        <w:t xml:space="preserve"> </w:t>
      </w:r>
      <w:proofErr w:type="gramStart"/>
      <w:r w:rsidR="00976F87" w:rsidRPr="00A7002C">
        <w:rPr>
          <w:sz w:val="25"/>
          <w:szCs w:val="25"/>
          <w:lang w:eastAsia="ru-RU"/>
        </w:rPr>
        <w:t xml:space="preserve">года </w:t>
      </w:r>
      <w:r w:rsidR="00733A1E">
        <w:rPr>
          <w:sz w:val="25"/>
          <w:szCs w:val="25"/>
          <w:lang w:eastAsia="ru-RU"/>
        </w:rPr>
        <w:t>№ 552</w:t>
      </w:r>
      <w:r w:rsidRPr="00A7002C">
        <w:rPr>
          <w:sz w:val="25"/>
          <w:szCs w:val="25"/>
          <w:lang w:eastAsia="ru-RU"/>
        </w:rPr>
        <w:t xml:space="preserve"> (далее-Муниципальная программа), объемам средств, закрепленным в бюджете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на 2026 год и на плановый период 2027 и 2028 годов на финансирование Муниципальной программы, в соответствии с постановлением администрации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от 13 сентября 2024 года № 1042 «Об утверждении Порядка разработки и реализации муниципальных программ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Чувашской Республики</w:t>
      </w:r>
      <w:r w:rsidR="00BB43AD" w:rsidRPr="00A7002C">
        <w:rPr>
          <w:sz w:val="25"/>
          <w:szCs w:val="25"/>
          <w:lang w:eastAsia="ru-RU"/>
        </w:rPr>
        <w:t>».</w:t>
      </w:r>
      <w:proofErr w:type="gramEnd"/>
    </w:p>
    <w:p w:rsidR="00F900FB" w:rsidRPr="00A7002C" w:rsidRDefault="00F900FB" w:rsidP="00F64556">
      <w:pPr>
        <w:widowControl/>
        <w:autoSpaceDE/>
        <w:autoSpaceDN/>
        <w:ind w:firstLine="720"/>
        <w:jc w:val="both"/>
        <w:rPr>
          <w:b/>
          <w:sz w:val="25"/>
          <w:szCs w:val="25"/>
          <w:lang w:eastAsia="ru-RU"/>
        </w:rPr>
      </w:pPr>
    </w:p>
    <w:p w:rsidR="00F900FB" w:rsidRPr="00A7002C" w:rsidRDefault="00F900FB" w:rsidP="00F64556">
      <w:pPr>
        <w:widowControl/>
        <w:autoSpaceDE/>
        <w:autoSpaceDN/>
        <w:ind w:firstLine="720"/>
        <w:jc w:val="both"/>
        <w:rPr>
          <w:b/>
          <w:sz w:val="25"/>
          <w:szCs w:val="25"/>
          <w:lang w:eastAsia="ru-RU"/>
        </w:rPr>
      </w:pPr>
      <w:r w:rsidRPr="00A7002C">
        <w:rPr>
          <w:b/>
          <w:sz w:val="25"/>
          <w:szCs w:val="25"/>
          <w:lang w:eastAsia="ru-RU"/>
        </w:rPr>
        <w:t xml:space="preserve"> ПОСТАНОВЛЯЕТ:</w:t>
      </w:r>
    </w:p>
    <w:p w:rsidR="00A7002C" w:rsidRPr="00A7002C" w:rsidRDefault="00A7002C" w:rsidP="00A7002C">
      <w:pPr>
        <w:widowControl/>
        <w:suppressAutoHyphens/>
        <w:autoSpaceDE/>
        <w:autoSpaceDN/>
        <w:ind w:right="-35"/>
        <w:jc w:val="both"/>
        <w:rPr>
          <w:sz w:val="25"/>
          <w:szCs w:val="25"/>
          <w:lang w:eastAsia="ru-RU"/>
        </w:rPr>
      </w:pPr>
    </w:p>
    <w:p w:rsidR="00F900FB" w:rsidRPr="00A7002C" w:rsidRDefault="00A7002C" w:rsidP="00A7002C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1. </w:t>
      </w:r>
      <w:r w:rsidR="00F900FB" w:rsidRPr="00A7002C">
        <w:rPr>
          <w:sz w:val="25"/>
          <w:szCs w:val="25"/>
          <w:lang w:eastAsia="ru-RU"/>
        </w:rPr>
        <w:t xml:space="preserve">Утвердить прилагаемые </w:t>
      </w:r>
      <w:hyperlink r:id="rId10" w:anchor="sub_10000" w:history="1">
        <w:r w:rsidR="00F900FB" w:rsidRPr="00A7002C">
          <w:rPr>
            <w:sz w:val="25"/>
            <w:szCs w:val="25"/>
            <w:lang w:eastAsia="ru-RU"/>
          </w:rPr>
          <w:t>изменения</w:t>
        </w:r>
      </w:hyperlink>
      <w:r w:rsidR="00F900FB" w:rsidRPr="00A7002C">
        <w:rPr>
          <w:sz w:val="25"/>
          <w:szCs w:val="25"/>
          <w:lang w:eastAsia="ru-RU"/>
        </w:rPr>
        <w:t xml:space="preserve">, которые вносятся в </w:t>
      </w:r>
      <w:hyperlink r:id="rId11" w:history="1">
        <w:r w:rsidR="00F900FB" w:rsidRPr="00A7002C">
          <w:rPr>
            <w:sz w:val="25"/>
            <w:szCs w:val="25"/>
            <w:lang w:eastAsia="ru-RU"/>
          </w:rPr>
          <w:t>муниципальную программу</w:t>
        </w:r>
      </w:hyperlink>
      <w:r w:rsidR="00F900FB" w:rsidRPr="00A7002C">
        <w:rPr>
          <w:sz w:val="25"/>
          <w:szCs w:val="25"/>
          <w:lang w:eastAsia="ru-RU"/>
        </w:rPr>
        <w:t xml:space="preserve"> «</w:t>
      </w:r>
      <w:r w:rsidR="00733A1E" w:rsidRPr="00733A1E">
        <w:rPr>
          <w:bCs/>
          <w:sz w:val="25"/>
          <w:szCs w:val="25"/>
          <w:lang w:eastAsia="ru-RU"/>
        </w:rPr>
        <w:t>Развитие строительного комплекса и архитектуры</w:t>
      </w:r>
      <w:r w:rsidR="00F900FB" w:rsidRPr="00A7002C">
        <w:rPr>
          <w:sz w:val="25"/>
          <w:szCs w:val="25"/>
          <w:lang w:eastAsia="ru-RU"/>
        </w:rPr>
        <w:t xml:space="preserve">», утвержденную </w:t>
      </w:r>
      <w:hyperlink r:id="rId12" w:history="1">
        <w:r w:rsidR="00F900FB" w:rsidRPr="00A7002C">
          <w:rPr>
            <w:sz w:val="25"/>
            <w:szCs w:val="25"/>
            <w:lang w:eastAsia="ru-RU"/>
          </w:rPr>
          <w:t>постановлением</w:t>
        </w:r>
      </w:hyperlink>
      <w:r w:rsidR="00F900FB" w:rsidRPr="00A7002C">
        <w:rPr>
          <w:sz w:val="25"/>
          <w:szCs w:val="25"/>
          <w:lang w:eastAsia="ru-RU"/>
        </w:rPr>
        <w:t xml:space="preserve"> администрации </w:t>
      </w:r>
      <w:proofErr w:type="spellStart"/>
      <w:r w:rsidR="00F900FB" w:rsidRPr="00A7002C">
        <w:rPr>
          <w:sz w:val="25"/>
          <w:szCs w:val="25"/>
          <w:lang w:eastAsia="ru-RU"/>
        </w:rPr>
        <w:t>Цивильского</w:t>
      </w:r>
      <w:proofErr w:type="spellEnd"/>
      <w:r w:rsidR="00F900FB" w:rsidRPr="00A7002C">
        <w:rPr>
          <w:sz w:val="25"/>
          <w:szCs w:val="25"/>
          <w:lang w:eastAsia="ru-RU"/>
        </w:rPr>
        <w:t xml:space="preserve"> муниципального о</w:t>
      </w:r>
      <w:r w:rsidR="00733A1E">
        <w:rPr>
          <w:sz w:val="25"/>
          <w:szCs w:val="25"/>
          <w:lang w:eastAsia="ru-RU"/>
        </w:rPr>
        <w:t>круга  Чувашской Республики от 2 мая 2023 года № 552</w:t>
      </w:r>
      <w:r w:rsidR="00F900FB" w:rsidRPr="00A7002C">
        <w:rPr>
          <w:sz w:val="25"/>
          <w:szCs w:val="25"/>
          <w:lang w:eastAsia="ru-RU"/>
        </w:rPr>
        <w:t>.</w:t>
      </w:r>
    </w:p>
    <w:p w:rsidR="00BF5F1D" w:rsidRPr="00BF5F1D" w:rsidRDefault="00A7002C" w:rsidP="00BF5F1D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2. </w:t>
      </w:r>
      <w:proofErr w:type="gramStart"/>
      <w:r w:rsidR="00BF5F1D" w:rsidRPr="00BF5F1D">
        <w:rPr>
          <w:sz w:val="25"/>
          <w:szCs w:val="25"/>
          <w:lang w:eastAsia="ru-RU"/>
        </w:rPr>
        <w:t>Контроль за</w:t>
      </w:r>
      <w:proofErr w:type="gramEnd"/>
      <w:r w:rsidR="00BF5F1D" w:rsidRPr="00BF5F1D">
        <w:rPr>
          <w:sz w:val="25"/>
          <w:szCs w:val="25"/>
          <w:lang w:eastAsia="ru-RU"/>
        </w:rPr>
        <w:t xml:space="preserve"> исполнением настоящего постановления возложить на первого заместителя главы – начальника Управления по благоустройству и развитию территорий </w:t>
      </w:r>
      <w:proofErr w:type="spellStart"/>
      <w:r w:rsidR="00BF5F1D" w:rsidRPr="00BF5F1D">
        <w:rPr>
          <w:sz w:val="25"/>
          <w:szCs w:val="25"/>
          <w:lang w:eastAsia="ru-RU"/>
        </w:rPr>
        <w:t>Цивильского</w:t>
      </w:r>
      <w:proofErr w:type="spellEnd"/>
      <w:r w:rsidR="00BF5F1D" w:rsidRPr="00BF5F1D">
        <w:rPr>
          <w:sz w:val="25"/>
          <w:szCs w:val="25"/>
          <w:lang w:eastAsia="ru-RU"/>
        </w:rPr>
        <w:t xml:space="preserve"> муниципального округа.</w:t>
      </w:r>
    </w:p>
    <w:p w:rsidR="00EB6C9E" w:rsidRPr="00A7002C" w:rsidRDefault="00A7002C" w:rsidP="00BF5F1D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3. </w:t>
      </w:r>
      <w:r w:rsidR="00F900FB" w:rsidRPr="00A7002C">
        <w:rPr>
          <w:sz w:val="25"/>
          <w:szCs w:val="25"/>
          <w:lang w:eastAsia="ru-RU"/>
        </w:rPr>
        <w:t xml:space="preserve">Настоящее постановление вступает в силу после его официального опубликования (обнародования) и распространяется на правоотношения, </w:t>
      </w:r>
      <w:r w:rsidR="00BF5F1D">
        <w:rPr>
          <w:sz w:val="25"/>
          <w:szCs w:val="25"/>
          <w:lang w:eastAsia="ru-RU"/>
        </w:rPr>
        <w:t>возникшие с 01 января 2026</w:t>
      </w:r>
      <w:r w:rsidR="00F64556" w:rsidRPr="00A7002C">
        <w:rPr>
          <w:sz w:val="25"/>
          <w:szCs w:val="25"/>
          <w:lang w:eastAsia="ru-RU"/>
        </w:rPr>
        <w:t xml:space="preserve"> года.</w:t>
      </w:r>
    </w:p>
    <w:p w:rsidR="00A7002C" w:rsidRPr="00A7002C" w:rsidRDefault="00A7002C" w:rsidP="00A7002C">
      <w:pPr>
        <w:widowControl/>
        <w:autoSpaceDE/>
        <w:autoSpaceDN/>
        <w:ind w:firstLine="709"/>
        <w:jc w:val="both"/>
        <w:rPr>
          <w:sz w:val="25"/>
          <w:szCs w:val="25"/>
          <w:lang w:eastAsia="ru-RU"/>
        </w:rPr>
      </w:pPr>
    </w:p>
    <w:p w:rsidR="00A7002C" w:rsidRPr="00A7002C" w:rsidRDefault="00A7002C" w:rsidP="008F26C2">
      <w:pPr>
        <w:widowControl/>
        <w:autoSpaceDE/>
        <w:autoSpaceDN/>
        <w:jc w:val="both"/>
        <w:rPr>
          <w:sz w:val="25"/>
          <w:szCs w:val="25"/>
          <w:lang w:eastAsia="ru-RU"/>
        </w:rPr>
      </w:pPr>
    </w:p>
    <w:p w:rsidR="00EB6C9E" w:rsidRPr="00A7002C" w:rsidRDefault="00EB6C9E" w:rsidP="00EB6C9E">
      <w:pPr>
        <w:tabs>
          <w:tab w:val="right" w:pos="9070"/>
        </w:tabs>
        <w:jc w:val="both"/>
        <w:rPr>
          <w:sz w:val="25"/>
          <w:szCs w:val="25"/>
        </w:rPr>
      </w:pPr>
      <w:r w:rsidRPr="00A7002C">
        <w:rPr>
          <w:sz w:val="25"/>
          <w:szCs w:val="25"/>
        </w:rPr>
        <w:t xml:space="preserve">Временно </w:t>
      </w:r>
      <w:proofErr w:type="gramStart"/>
      <w:r w:rsidRPr="00A7002C">
        <w:rPr>
          <w:sz w:val="25"/>
          <w:szCs w:val="25"/>
        </w:rPr>
        <w:t>исполняющий</w:t>
      </w:r>
      <w:proofErr w:type="gramEnd"/>
      <w:r w:rsidRPr="00A7002C">
        <w:rPr>
          <w:sz w:val="25"/>
          <w:szCs w:val="25"/>
        </w:rPr>
        <w:t xml:space="preserve"> полномочия</w:t>
      </w:r>
    </w:p>
    <w:p w:rsidR="00A7002C" w:rsidRDefault="00EB6C9E" w:rsidP="00840796">
      <w:pPr>
        <w:tabs>
          <w:tab w:val="right" w:pos="9356"/>
        </w:tabs>
        <w:jc w:val="both"/>
        <w:rPr>
          <w:sz w:val="26"/>
          <w:szCs w:val="26"/>
        </w:rPr>
      </w:pPr>
      <w:r w:rsidRPr="00A7002C">
        <w:rPr>
          <w:sz w:val="25"/>
          <w:szCs w:val="25"/>
        </w:rPr>
        <w:t xml:space="preserve">главы </w:t>
      </w:r>
      <w:proofErr w:type="spellStart"/>
      <w:r w:rsidRPr="00A7002C">
        <w:rPr>
          <w:sz w:val="25"/>
          <w:szCs w:val="25"/>
        </w:rPr>
        <w:t>Цивильского</w:t>
      </w:r>
      <w:proofErr w:type="spellEnd"/>
      <w:r w:rsidRPr="00A7002C">
        <w:rPr>
          <w:sz w:val="25"/>
          <w:szCs w:val="25"/>
        </w:rPr>
        <w:t xml:space="preserve"> муниципального округа</w:t>
      </w:r>
      <w:r w:rsidRPr="00A7002C">
        <w:rPr>
          <w:sz w:val="25"/>
          <w:szCs w:val="25"/>
        </w:rPr>
        <w:tab/>
        <w:t>Ю.В. Константинов</w:t>
      </w:r>
    </w:p>
    <w:p w:rsidR="00BF5F1D" w:rsidRDefault="00BF5F1D" w:rsidP="00840796">
      <w:pPr>
        <w:tabs>
          <w:tab w:val="right" w:pos="9356"/>
        </w:tabs>
        <w:jc w:val="both"/>
        <w:rPr>
          <w:sz w:val="26"/>
          <w:szCs w:val="26"/>
        </w:rPr>
      </w:pPr>
    </w:p>
    <w:p w:rsidR="00BF5F1D" w:rsidRDefault="00BF5F1D" w:rsidP="00840796">
      <w:pPr>
        <w:tabs>
          <w:tab w:val="right" w:pos="9356"/>
        </w:tabs>
        <w:jc w:val="both"/>
        <w:rPr>
          <w:sz w:val="26"/>
          <w:szCs w:val="26"/>
        </w:rPr>
      </w:pPr>
    </w:p>
    <w:p w:rsidR="00840796" w:rsidRPr="00C11493" w:rsidRDefault="00840796" w:rsidP="00840796">
      <w:pPr>
        <w:tabs>
          <w:tab w:val="right" w:pos="9356"/>
        </w:tabs>
        <w:jc w:val="both"/>
        <w:rPr>
          <w:sz w:val="26"/>
          <w:szCs w:val="26"/>
        </w:rPr>
      </w:pPr>
      <w:r w:rsidRPr="00C11493">
        <w:rPr>
          <w:sz w:val="26"/>
          <w:szCs w:val="26"/>
        </w:rPr>
        <w:t>Согласовано: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Первый заместитель</w:t>
      </w:r>
      <w:r w:rsidRPr="00C11493">
        <w:rPr>
          <w:sz w:val="26"/>
          <w:szCs w:val="26"/>
        </w:rPr>
        <w:t xml:space="preserve"> главы администрации –</w:t>
      </w:r>
    </w:p>
    <w:p w:rsidR="00840796" w:rsidRPr="00C11493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начальник</w:t>
      </w:r>
      <w:r w:rsidRPr="00C11493">
        <w:rPr>
          <w:sz w:val="26"/>
          <w:szCs w:val="26"/>
        </w:rPr>
        <w:t xml:space="preserve"> Управления по благоустройству</w:t>
      </w: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и развитию территорий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П.С. Моисеев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proofErr w:type="spellStart"/>
      <w:r w:rsidRPr="00C11493">
        <w:rPr>
          <w:sz w:val="26"/>
          <w:szCs w:val="26"/>
        </w:rPr>
        <w:t>И.о</w:t>
      </w:r>
      <w:proofErr w:type="spellEnd"/>
      <w:r w:rsidRPr="00C11493">
        <w:rPr>
          <w:sz w:val="26"/>
          <w:szCs w:val="26"/>
        </w:rPr>
        <w:t>. начальника финансового отдела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Е.А. Егорова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Заведующий сектором </w:t>
      </w:r>
      <w:proofErr w:type="gramStart"/>
      <w:r>
        <w:rPr>
          <w:color w:val="000000"/>
          <w:sz w:val="26"/>
          <w:szCs w:val="26"/>
        </w:rPr>
        <w:t>правового</w:t>
      </w:r>
      <w:proofErr w:type="gramEnd"/>
      <w:r>
        <w:rPr>
          <w:color w:val="000000"/>
          <w:sz w:val="26"/>
          <w:szCs w:val="26"/>
        </w:rPr>
        <w:t xml:space="preserve"> </w:t>
      </w:r>
    </w:p>
    <w:p w:rsidR="00840796" w:rsidRDefault="00840796" w:rsidP="00840796">
      <w:pPr>
        <w:rPr>
          <w:color w:val="000000"/>
          <w:sz w:val="26"/>
          <w:szCs w:val="26"/>
        </w:rPr>
      </w:pPr>
      <w:r w:rsidRPr="00B10A51">
        <w:rPr>
          <w:color w:val="000000"/>
          <w:sz w:val="26"/>
          <w:szCs w:val="26"/>
        </w:rPr>
        <w:t>обеспечения</w:t>
      </w:r>
    </w:p>
    <w:p w:rsidR="00840796" w:rsidRPr="00B10A51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________ Л.Л. Игнатьев</w:t>
      </w: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Заведующий сектором экономики,</w:t>
      </w:r>
      <w:r>
        <w:rPr>
          <w:sz w:val="26"/>
          <w:szCs w:val="26"/>
        </w:rPr>
        <w:br/>
        <w:t>инвестиционной деятельности и туризма</w:t>
      </w: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_____________________ Л.В. Степанов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Начальник отдела строительства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А.И. Михайлов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Ведущий специалист-эксперт отдела</w:t>
      </w: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строительства</w:t>
      </w:r>
    </w:p>
    <w:p w:rsidR="00840796" w:rsidRPr="002A4E1C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 xml:space="preserve">____ </w:t>
      </w:r>
      <w:r>
        <w:rPr>
          <w:sz w:val="26"/>
          <w:szCs w:val="26"/>
        </w:rPr>
        <w:t xml:space="preserve">А.Ю. </w:t>
      </w:r>
      <w:proofErr w:type="spellStart"/>
      <w:r>
        <w:rPr>
          <w:sz w:val="26"/>
          <w:szCs w:val="26"/>
        </w:rPr>
        <w:t>Шахраманян</w:t>
      </w:r>
      <w:proofErr w:type="spellEnd"/>
    </w:p>
    <w:p w:rsidR="00840796" w:rsidRPr="00C11493" w:rsidRDefault="00840796" w:rsidP="00840796">
      <w:pPr>
        <w:rPr>
          <w:sz w:val="26"/>
          <w:szCs w:val="26"/>
        </w:rPr>
      </w:pPr>
    </w:p>
    <w:p w:rsidR="00EB6C9E" w:rsidRDefault="00EB6C9E" w:rsidP="00840796">
      <w:pPr>
        <w:tabs>
          <w:tab w:val="right" w:pos="9356"/>
        </w:tabs>
        <w:jc w:val="both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 w:rsidP="00EB6C9E">
      <w:pPr>
        <w:pStyle w:val="a3"/>
        <w:spacing w:before="64"/>
        <w:ind w:left="0"/>
        <w:jc w:val="left"/>
      </w:pPr>
    </w:p>
    <w:p w:rsidR="00840796" w:rsidRDefault="00840796" w:rsidP="00EB6C9E">
      <w:pPr>
        <w:pStyle w:val="a3"/>
        <w:spacing w:before="64"/>
        <w:ind w:left="0"/>
        <w:jc w:val="left"/>
      </w:pPr>
    </w:p>
    <w:p w:rsidR="008F26C2" w:rsidRDefault="008F26C2" w:rsidP="008F26C2">
      <w:pPr>
        <w:rPr>
          <w:sz w:val="24"/>
          <w:szCs w:val="24"/>
        </w:rPr>
      </w:pPr>
    </w:p>
    <w:p w:rsidR="008F26C2" w:rsidRDefault="008F26C2" w:rsidP="008F26C2">
      <w:pPr>
        <w:rPr>
          <w:sz w:val="24"/>
          <w:szCs w:val="24"/>
        </w:rPr>
      </w:pPr>
    </w:p>
    <w:p w:rsidR="00733A1E" w:rsidRDefault="00733A1E" w:rsidP="008F26C2">
      <w:pPr>
        <w:rPr>
          <w:sz w:val="24"/>
          <w:szCs w:val="24"/>
        </w:rPr>
      </w:pPr>
    </w:p>
    <w:p w:rsidR="00BF5F1D" w:rsidRDefault="00BF5F1D" w:rsidP="008F26C2">
      <w:pPr>
        <w:rPr>
          <w:sz w:val="24"/>
          <w:szCs w:val="24"/>
        </w:rPr>
      </w:pPr>
    </w:p>
    <w:p w:rsidR="003072EB" w:rsidRPr="00840796" w:rsidRDefault="003072EB" w:rsidP="008F26C2">
      <w:pPr>
        <w:jc w:val="right"/>
        <w:rPr>
          <w:rStyle w:val="a8"/>
          <w:b w:val="0"/>
          <w:color w:val="auto"/>
          <w:sz w:val="22"/>
          <w:szCs w:val="23"/>
        </w:rPr>
      </w:pPr>
      <w:r w:rsidRPr="00840796">
        <w:rPr>
          <w:rStyle w:val="a8"/>
          <w:b w:val="0"/>
          <w:sz w:val="22"/>
          <w:szCs w:val="23"/>
        </w:rPr>
        <w:t>Утверждены</w:t>
      </w:r>
      <w:r w:rsidRPr="00840796">
        <w:rPr>
          <w:rStyle w:val="a8"/>
          <w:b w:val="0"/>
          <w:sz w:val="22"/>
          <w:szCs w:val="23"/>
        </w:rPr>
        <w:br/>
      </w:r>
      <w:r w:rsidRPr="00840796">
        <w:rPr>
          <w:rStyle w:val="a9"/>
          <w:b w:val="0"/>
          <w:color w:val="262626" w:themeColor="text1" w:themeTint="D9"/>
          <w:sz w:val="22"/>
          <w:szCs w:val="23"/>
        </w:rPr>
        <w:t>постановлением</w:t>
      </w:r>
      <w:r w:rsidRPr="00840796">
        <w:rPr>
          <w:rStyle w:val="a8"/>
          <w:b w:val="0"/>
          <w:sz w:val="22"/>
          <w:szCs w:val="23"/>
        </w:rPr>
        <w:t xml:space="preserve"> администрации</w:t>
      </w:r>
      <w:r w:rsidRPr="00840796">
        <w:rPr>
          <w:rStyle w:val="a8"/>
          <w:b w:val="0"/>
          <w:sz w:val="22"/>
          <w:szCs w:val="23"/>
        </w:rPr>
        <w:br/>
      </w:r>
      <w:proofErr w:type="spellStart"/>
      <w:r w:rsidRPr="00840796">
        <w:rPr>
          <w:rStyle w:val="a8"/>
          <w:b w:val="0"/>
          <w:sz w:val="22"/>
          <w:szCs w:val="23"/>
        </w:rPr>
        <w:t>Цивильского</w:t>
      </w:r>
      <w:proofErr w:type="spellEnd"/>
      <w:r w:rsidRPr="00840796">
        <w:rPr>
          <w:rStyle w:val="a8"/>
          <w:b w:val="0"/>
          <w:sz w:val="22"/>
          <w:szCs w:val="23"/>
        </w:rPr>
        <w:t xml:space="preserve"> муниципального округа</w:t>
      </w:r>
      <w:r w:rsidRPr="00840796">
        <w:rPr>
          <w:rStyle w:val="a8"/>
          <w:b w:val="0"/>
          <w:sz w:val="22"/>
          <w:szCs w:val="23"/>
        </w:rPr>
        <w:br/>
        <w:t>Чувашской Республики</w:t>
      </w:r>
      <w:r w:rsidRPr="00840796">
        <w:rPr>
          <w:rStyle w:val="a8"/>
          <w:b w:val="0"/>
          <w:sz w:val="22"/>
          <w:szCs w:val="23"/>
        </w:rPr>
        <w:br/>
      </w:r>
      <w:proofErr w:type="gramStart"/>
      <w:r w:rsidRPr="00840796">
        <w:rPr>
          <w:rStyle w:val="a8"/>
          <w:b w:val="0"/>
          <w:sz w:val="22"/>
          <w:szCs w:val="23"/>
        </w:rPr>
        <w:t>от</w:t>
      </w:r>
      <w:proofErr w:type="gramEnd"/>
      <w:r w:rsidRPr="00840796">
        <w:rPr>
          <w:rStyle w:val="a8"/>
          <w:b w:val="0"/>
          <w:sz w:val="22"/>
          <w:szCs w:val="23"/>
        </w:rPr>
        <w:t xml:space="preserve"> </w:t>
      </w:r>
      <w:r w:rsidR="00840796" w:rsidRPr="00840796">
        <w:rPr>
          <w:rStyle w:val="a8"/>
          <w:b w:val="0"/>
          <w:color w:val="auto"/>
          <w:sz w:val="22"/>
          <w:szCs w:val="23"/>
        </w:rPr>
        <w:t>_________________</w:t>
      </w:r>
    </w:p>
    <w:p w:rsidR="008F26C2" w:rsidRPr="003072EB" w:rsidRDefault="008F26C2" w:rsidP="008F26C2">
      <w:pPr>
        <w:jc w:val="center"/>
        <w:rPr>
          <w:sz w:val="23"/>
          <w:szCs w:val="23"/>
        </w:rPr>
      </w:pPr>
    </w:p>
    <w:p w:rsidR="003072EB" w:rsidRPr="00840796" w:rsidRDefault="003072EB" w:rsidP="003072EB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840796">
        <w:rPr>
          <w:color w:val="22272F"/>
        </w:rPr>
        <w:t>Изменения,</w:t>
      </w:r>
      <w:r w:rsidRPr="00840796">
        <w:rPr>
          <w:color w:val="22272F"/>
        </w:rPr>
        <w:br/>
        <w:t>которые вносятся в муниципальную программу</w:t>
      </w:r>
      <w:r w:rsidRPr="00840796">
        <w:rPr>
          <w:color w:val="22272F"/>
        </w:rPr>
        <w:br/>
      </w:r>
      <w:proofErr w:type="spellStart"/>
      <w:r w:rsidRPr="00840796">
        <w:rPr>
          <w:color w:val="22272F"/>
        </w:rPr>
        <w:t>Цивильского</w:t>
      </w:r>
      <w:proofErr w:type="spellEnd"/>
      <w:r w:rsidRPr="00840796">
        <w:rPr>
          <w:color w:val="22272F"/>
        </w:rPr>
        <w:t xml:space="preserve"> муниципального округа Чувашской Республики</w:t>
      </w:r>
      <w:r w:rsidRPr="00840796">
        <w:rPr>
          <w:color w:val="22272F"/>
        </w:rPr>
        <w:br/>
      </w:r>
      <w:r w:rsidR="00175FC3" w:rsidRPr="00840796">
        <w:rPr>
          <w:color w:val="22272F"/>
        </w:rPr>
        <w:t>«</w:t>
      </w:r>
      <w:r w:rsidR="00733A1E" w:rsidRPr="00733A1E">
        <w:rPr>
          <w:bCs/>
          <w:sz w:val="25"/>
          <w:szCs w:val="25"/>
        </w:rPr>
        <w:t>Развитие строительного комплекса и архитектуры</w:t>
      </w:r>
      <w:r w:rsidR="00175FC3" w:rsidRPr="00840796">
        <w:rPr>
          <w:color w:val="22272F"/>
        </w:rPr>
        <w:t>»</w:t>
      </w:r>
    </w:p>
    <w:p w:rsidR="003072EB" w:rsidRPr="00840796" w:rsidRDefault="003072EB" w:rsidP="003072EB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3072EB" w:rsidRPr="00840796" w:rsidRDefault="003072EB" w:rsidP="003072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840796">
        <w:rPr>
          <w:color w:val="22272F"/>
        </w:rPr>
        <w:t xml:space="preserve">Изложить муниципальную программу </w:t>
      </w:r>
      <w:proofErr w:type="spellStart"/>
      <w:r w:rsidRPr="00840796">
        <w:rPr>
          <w:color w:val="22272F"/>
        </w:rPr>
        <w:t>Цивильского</w:t>
      </w:r>
      <w:proofErr w:type="spellEnd"/>
      <w:r w:rsidRPr="00840796">
        <w:rPr>
          <w:color w:val="22272F"/>
        </w:rPr>
        <w:t xml:space="preserve"> муниципально</w:t>
      </w:r>
      <w:r w:rsidR="00733A1E">
        <w:rPr>
          <w:color w:val="22272F"/>
        </w:rPr>
        <w:t>го округа Чувашской Республики «</w:t>
      </w:r>
      <w:r w:rsidR="00733A1E" w:rsidRPr="00733A1E">
        <w:rPr>
          <w:bCs/>
          <w:sz w:val="25"/>
          <w:szCs w:val="25"/>
        </w:rPr>
        <w:t>Развитие строительного комплекса и архитектуры</w:t>
      </w:r>
      <w:r w:rsidR="00733A1E">
        <w:rPr>
          <w:color w:val="22272F"/>
        </w:rPr>
        <w:t>»</w:t>
      </w:r>
      <w:r w:rsidRPr="00840796">
        <w:rPr>
          <w:color w:val="22272F"/>
        </w:rPr>
        <w:t xml:space="preserve"> в следующей редакции:</w:t>
      </w:r>
    </w:p>
    <w:p w:rsidR="00840796" w:rsidRPr="00840796" w:rsidRDefault="00840796" w:rsidP="00840796">
      <w:pPr>
        <w:jc w:val="right"/>
        <w:rPr>
          <w:rStyle w:val="a8"/>
          <w:b w:val="0"/>
          <w:color w:val="auto"/>
          <w:sz w:val="22"/>
          <w:szCs w:val="23"/>
        </w:rPr>
      </w:pPr>
      <w:r>
        <w:rPr>
          <w:rStyle w:val="a8"/>
          <w:b w:val="0"/>
          <w:sz w:val="22"/>
          <w:szCs w:val="23"/>
        </w:rPr>
        <w:t>Утверждено</w:t>
      </w:r>
      <w:r w:rsidRPr="00840796">
        <w:rPr>
          <w:rStyle w:val="a8"/>
          <w:b w:val="0"/>
          <w:sz w:val="22"/>
          <w:szCs w:val="23"/>
        </w:rPr>
        <w:br/>
      </w:r>
      <w:r w:rsidRPr="00840796">
        <w:rPr>
          <w:rStyle w:val="a9"/>
          <w:b w:val="0"/>
          <w:color w:val="262626" w:themeColor="text1" w:themeTint="D9"/>
          <w:sz w:val="22"/>
          <w:szCs w:val="23"/>
        </w:rPr>
        <w:t>постановлением</w:t>
      </w:r>
      <w:r w:rsidRPr="00840796">
        <w:rPr>
          <w:rStyle w:val="a8"/>
          <w:b w:val="0"/>
          <w:sz w:val="22"/>
          <w:szCs w:val="23"/>
        </w:rPr>
        <w:t xml:space="preserve"> администрации</w:t>
      </w:r>
      <w:r w:rsidRPr="00840796">
        <w:rPr>
          <w:rStyle w:val="a8"/>
          <w:b w:val="0"/>
          <w:sz w:val="22"/>
          <w:szCs w:val="23"/>
        </w:rPr>
        <w:br/>
      </w:r>
      <w:proofErr w:type="spellStart"/>
      <w:r w:rsidRPr="00840796">
        <w:rPr>
          <w:rStyle w:val="a8"/>
          <w:b w:val="0"/>
          <w:sz w:val="22"/>
          <w:szCs w:val="23"/>
        </w:rPr>
        <w:t>Цивильского</w:t>
      </w:r>
      <w:proofErr w:type="spellEnd"/>
      <w:r w:rsidRPr="00840796">
        <w:rPr>
          <w:rStyle w:val="a8"/>
          <w:b w:val="0"/>
          <w:sz w:val="22"/>
          <w:szCs w:val="23"/>
        </w:rPr>
        <w:t xml:space="preserve"> муниципального округа</w:t>
      </w:r>
      <w:r w:rsidRPr="00840796">
        <w:rPr>
          <w:rStyle w:val="a8"/>
          <w:b w:val="0"/>
          <w:sz w:val="22"/>
          <w:szCs w:val="23"/>
        </w:rPr>
        <w:br/>
        <w:t>Чувашской Республики</w:t>
      </w:r>
      <w:r w:rsidRPr="00840796">
        <w:rPr>
          <w:rStyle w:val="a8"/>
          <w:b w:val="0"/>
          <w:sz w:val="22"/>
          <w:szCs w:val="23"/>
        </w:rPr>
        <w:br/>
      </w:r>
      <w:proofErr w:type="gramStart"/>
      <w:r w:rsidRPr="00840796">
        <w:rPr>
          <w:rStyle w:val="a8"/>
          <w:b w:val="0"/>
          <w:sz w:val="22"/>
          <w:szCs w:val="23"/>
        </w:rPr>
        <w:t>от</w:t>
      </w:r>
      <w:proofErr w:type="gramEnd"/>
      <w:r w:rsidRPr="00840796">
        <w:rPr>
          <w:rStyle w:val="a8"/>
          <w:b w:val="0"/>
          <w:sz w:val="22"/>
          <w:szCs w:val="23"/>
        </w:rPr>
        <w:t xml:space="preserve"> </w:t>
      </w:r>
      <w:r w:rsidRPr="00840796">
        <w:rPr>
          <w:rStyle w:val="a8"/>
          <w:b w:val="0"/>
          <w:color w:val="auto"/>
          <w:sz w:val="22"/>
          <w:szCs w:val="23"/>
        </w:rPr>
        <w:t>_________________</w:t>
      </w:r>
    </w:p>
    <w:p w:rsidR="003072EB" w:rsidRPr="003072EB" w:rsidRDefault="003072EB">
      <w:pPr>
        <w:spacing w:before="78"/>
        <w:ind w:left="157" w:right="152"/>
        <w:jc w:val="center"/>
        <w:rPr>
          <w:b/>
          <w:sz w:val="23"/>
          <w:szCs w:val="23"/>
        </w:rPr>
      </w:pPr>
    </w:p>
    <w:p w:rsidR="001D083A" w:rsidRPr="00840796" w:rsidRDefault="003072EB">
      <w:pPr>
        <w:spacing w:before="78"/>
        <w:ind w:left="157" w:right="152"/>
        <w:jc w:val="center"/>
        <w:rPr>
          <w:b/>
          <w:sz w:val="24"/>
          <w:szCs w:val="24"/>
        </w:rPr>
      </w:pPr>
      <w:r w:rsidRPr="00840796">
        <w:rPr>
          <w:b/>
          <w:sz w:val="24"/>
          <w:szCs w:val="24"/>
        </w:rPr>
        <w:t>М</w:t>
      </w:r>
      <w:r w:rsidR="006047FF" w:rsidRPr="00840796">
        <w:rPr>
          <w:b/>
          <w:sz w:val="24"/>
          <w:szCs w:val="24"/>
        </w:rPr>
        <w:t>униципальная</w:t>
      </w:r>
      <w:r w:rsidR="006047FF" w:rsidRPr="00840796">
        <w:rPr>
          <w:b/>
          <w:spacing w:val="-11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программа</w:t>
      </w:r>
      <w:r w:rsidR="006047FF" w:rsidRPr="00840796">
        <w:rPr>
          <w:b/>
          <w:spacing w:val="-10"/>
          <w:sz w:val="24"/>
          <w:szCs w:val="24"/>
        </w:rPr>
        <w:t xml:space="preserve"> </w:t>
      </w:r>
      <w:proofErr w:type="spellStart"/>
      <w:r w:rsidR="006047FF" w:rsidRPr="00840796">
        <w:rPr>
          <w:b/>
          <w:sz w:val="24"/>
          <w:szCs w:val="24"/>
        </w:rPr>
        <w:t>Цивильского</w:t>
      </w:r>
      <w:proofErr w:type="spellEnd"/>
      <w:r w:rsidR="006047FF" w:rsidRPr="00840796">
        <w:rPr>
          <w:b/>
          <w:spacing w:val="-10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муниципального</w:t>
      </w:r>
      <w:r w:rsidR="006047FF" w:rsidRPr="00840796">
        <w:rPr>
          <w:b/>
          <w:spacing w:val="-9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округа</w:t>
      </w:r>
      <w:r w:rsidR="006047FF" w:rsidRPr="00840796">
        <w:rPr>
          <w:b/>
          <w:spacing w:val="-11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Чувашской</w:t>
      </w:r>
      <w:r w:rsidR="006047FF" w:rsidRPr="00840796">
        <w:rPr>
          <w:b/>
          <w:spacing w:val="-10"/>
          <w:sz w:val="24"/>
          <w:szCs w:val="24"/>
        </w:rPr>
        <w:t xml:space="preserve"> </w:t>
      </w:r>
      <w:r w:rsidR="006047FF" w:rsidRPr="00840796">
        <w:rPr>
          <w:b/>
          <w:spacing w:val="-2"/>
          <w:sz w:val="24"/>
          <w:szCs w:val="24"/>
        </w:rPr>
        <w:t>Республики</w:t>
      </w:r>
    </w:p>
    <w:p w:rsidR="001D083A" w:rsidRPr="00840796" w:rsidRDefault="006047FF">
      <w:pPr>
        <w:spacing w:before="1"/>
        <w:ind w:left="157" w:right="152"/>
        <w:jc w:val="center"/>
        <w:rPr>
          <w:b/>
          <w:sz w:val="24"/>
          <w:szCs w:val="24"/>
        </w:rPr>
      </w:pPr>
      <w:r w:rsidRPr="00840796">
        <w:rPr>
          <w:b/>
          <w:sz w:val="24"/>
          <w:szCs w:val="24"/>
        </w:rPr>
        <w:t>«</w:t>
      </w:r>
      <w:r w:rsidR="00733A1E" w:rsidRPr="00733A1E">
        <w:rPr>
          <w:b/>
          <w:bCs/>
          <w:sz w:val="24"/>
          <w:szCs w:val="24"/>
        </w:rPr>
        <w:t>Развитие строительного комплекса и архитектуры</w:t>
      </w:r>
      <w:r w:rsidRPr="00840796">
        <w:rPr>
          <w:b/>
          <w:spacing w:val="-2"/>
          <w:sz w:val="24"/>
          <w:szCs w:val="24"/>
        </w:rPr>
        <w:t>»</w:t>
      </w:r>
    </w:p>
    <w:p w:rsidR="001D083A" w:rsidRPr="00840796" w:rsidRDefault="001D083A">
      <w:pPr>
        <w:pStyle w:val="a3"/>
        <w:spacing w:before="27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4"/>
        <w:gridCol w:w="4961"/>
      </w:tblGrid>
      <w:tr w:rsidR="001D083A" w:rsidRPr="00840796" w:rsidTr="0002221A">
        <w:trPr>
          <w:trHeight w:val="879"/>
        </w:trPr>
        <w:tc>
          <w:tcPr>
            <w:tcW w:w="4424" w:type="dxa"/>
          </w:tcPr>
          <w:p w:rsidR="001D083A" w:rsidRPr="00840796" w:rsidRDefault="006047FF">
            <w:pPr>
              <w:pStyle w:val="TableParagraph"/>
              <w:spacing w:line="244" w:lineRule="exact"/>
              <w:ind w:left="50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Ответственный</w:t>
            </w:r>
            <w:r w:rsidRPr="00840796">
              <w:rPr>
                <w:spacing w:val="11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исполнитель:</w:t>
            </w:r>
          </w:p>
        </w:tc>
        <w:tc>
          <w:tcPr>
            <w:tcW w:w="4961" w:type="dxa"/>
          </w:tcPr>
          <w:p w:rsidR="001D083A" w:rsidRPr="00840796" w:rsidRDefault="0002221A">
            <w:pPr>
              <w:pStyle w:val="TableParagraph"/>
              <w:tabs>
                <w:tab w:val="left" w:pos="1497"/>
                <w:tab w:val="left" w:pos="3684"/>
              </w:tabs>
              <w:ind w:right="48"/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1D083A" w:rsidRPr="00840796" w:rsidTr="0002221A">
        <w:trPr>
          <w:trHeight w:val="1387"/>
        </w:trPr>
        <w:tc>
          <w:tcPr>
            <w:tcW w:w="4424" w:type="dxa"/>
          </w:tcPr>
          <w:p w:rsidR="001D083A" w:rsidRPr="00840796" w:rsidRDefault="006047FF" w:rsidP="0002221A">
            <w:pPr>
              <w:pStyle w:val="TableParagraph"/>
              <w:tabs>
                <w:tab w:val="left" w:pos="3122"/>
              </w:tabs>
              <w:spacing w:before="121"/>
              <w:ind w:left="50" w:right="106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Непосредственный</w:t>
            </w:r>
            <w:r w:rsidR="0002221A"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исполнитель</w:t>
            </w:r>
            <w:r w:rsidRPr="00840796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:rsidR="001D083A" w:rsidRPr="00840796" w:rsidRDefault="0002221A">
            <w:pPr>
              <w:pStyle w:val="TableParagraph"/>
              <w:spacing w:before="1" w:line="233" w:lineRule="exact"/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Отдел дорожного хозяйства и ЖКХ Управления по благоустройству и развитию территорий администрации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1D083A" w:rsidRPr="00840796" w:rsidRDefault="001D083A">
      <w:pPr>
        <w:pStyle w:val="a3"/>
        <w:ind w:left="0"/>
        <w:jc w:val="left"/>
        <w:rPr>
          <w:b/>
        </w:rPr>
      </w:pPr>
    </w:p>
    <w:p w:rsidR="001D083A" w:rsidRPr="00840796" w:rsidRDefault="001D083A">
      <w:pPr>
        <w:pStyle w:val="a3"/>
        <w:spacing w:before="7"/>
        <w:ind w:left="0"/>
        <w:jc w:val="left"/>
        <w:rPr>
          <w:b/>
        </w:rPr>
      </w:pPr>
    </w:p>
    <w:p w:rsidR="00E07E0E" w:rsidRPr="00E07E0E" w:rsidRDefault="00E07E0E" w:rsidP="00E07E0E">
      <w:pPr>
        <w:tabs>
          <w:tab w:val="num" w:pos="0"/>
        </w:tabs>
        <w:suppressAutoHyphens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  <w:lang w:eastAsia="zh-CN"/>
        </w:rPr>
      </w:pPr>
      <w:r w:rsidRPr="00E07E0E">
        <w:rPr>
          <w:b/>
          <w:bCs/>
          <w:color w:val="000000"/>
          <w:sz w:val="24"/>
          <w:szCs w:val="24"/>
          <w:lang w:eastAsia="zh-CN"/>
        </w:rPr>
        <w:t xml:space="preserve">Основные приоритеты </w:t>
      </w:r>
    </w:p>
    <w:p w:rsidR="00E07E0E" w:rsidRPr="00E07E0E" w:rsidRDefault="00E07E0E" w:rsidP="00E07E0E">
      <w:pPr>
        <w:suppressAutoHyphens/>
        <w:jc w:val="center"/>
        <w:rPr>
          <w:sz w:val="24"/>
          <w:szCs w:val="24"/>
          <w:lang w:eastAsia="zh-CN"/>
        </w:rPr>
      </w:pPr>
      <w:r w:rsidRPr="00E07E0E">
        <w:rPr>
          <w:b/>
          <w:color w:val="000000"/>
          <w:sz w:val="24"/>
          <w:szCs w:val="24"/>
          <w:lang w:eastAsia="zh-CN"/>
        </w:rPr>
        <w:t>в сфере реализации Муниципальной программы</w:t>
      </w:r>
    </w:p>
    <w:p w:rsidR="00E07E0E" w:rsidRPr="00E07E0E" w:rsidRDefault="00E07E0E" w:rsidP="002224A1">
      <w:pPr>
        <w:suppressAutoHyphens/>
        <w:ind w:firstLine="720"/>
        <w:jc w:val="center"/>
        <w:rPr>
          <w:rFonts w:ascii="Arial" w:hAnsi="Arial" w:cs="Arial"/>
          <w:sz w:val="24"/>
          <w:szCs w:val="24"/>
          <w:lang w:eastAsia="zh-CN"/>
        </w:rPr>
      </w:pPr>
      <w:r w:rsidRPr="00E07E0E">
        <w:rPr>
          <w:b/>
          <w:color w:val="000000"/>
          <w:sz w:val="24"/>
          <w:szCs w:val="24"/>
          <w:lang w:eastAsia="zh-CN"/>
        </w:rPr>
        <w:t xml:space="preserve"> «</w:t>
      </w:r>
      <w:r w:rsidR="00733A1E" w:rsidRPr="00733A1E">
        <w:rPr>
          <w:b/>
          <w:bCs/>
          <w:color w:val="000000"/>
          <w:sz w:val="24"/>
          <w:szCs w:val="24"/>
        </w:rPr>
        <w:t>Развитие строительного комплекса и архитектуры</w:t>
      </w:r>
      <w:r w:rsidRPr="00E07E0E">
        <w:rPr>
          <w:b/>
          <w:color w:val="000000"/>
          <w:sz w:val="24"/>
          <w:szCs w:val="24"/>
          <w:lang w:eastAsia="zh-CN"/>
        </w:rPr>
        <w:t>»</w:t>
      </w:r>
      <w:r w:rsidR="002224A1">
        <w:rPr>
          <w:rFonts w:ascii="Arial" w:hAnsi="Arial" w:cs="Arial"/>
          <w:sz w:val="24"/>
          <w:szCs w:val="24"/>
          <w:lang w:eastAsia="zh-CN"/>
        </w:rPr>
        <w:t xml:space="preserve"> </w:t>
      </w:r>
      <w:r w:rsidRPr="00E07E0E">
        <w:rPr>
          <w:b/>
          <w:bCs/>
          <w:color w:val="000000"/>
          <w:sz w:val="24"/>
          <w:szCs w:val="24"/>
          <w:lang w:eastAsia="zh-CN"/>
        </w:rPr>
        <w:t>(далее также - Муниципальная программа)</w:t>
      </w:r>
    </w:p>
    <w:p w:rsidR="0002221A" w:rsidRPr="00840796" w:rsidRDefault="0002221A" w:rsidP="0002221A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B10401" w:rsidRPr="001E66C0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sz w:val="24"/>
          <w:szCs w:val="24"/>
          <w:lang w:eastAsia="zh-CN"/>
        </w:rPr>
      </w:pPr>
      <w:r w:rsidRPr="001E66C0">
        <w:rPr>
          <w:b/>
          <w:bCs/>
          <w:sz w:val="24"/>
          <w:szCs w:val="24"/>
          <w:lang w:eastAsia="zh-CN"/>
        </w:rPr>
        <w:t>I. Оценка текущего состояния сферы реализации муниципальной программы</w:t>
      </w:r>
    </w:p>
    <w:p w:rsidR="00B10401" w:rsidRP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</w:p>
    <w:p w:rsidR="001E66C0" w:rsidRPr="001E66C0" w:rsidRDefault="001E66C0" w:rsidP="001E66C0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</w:rPr>
      </w:pPr>
      <w:r w:rsidRPr="001E66C0">
        <w:rPr>
          <w:rStyle w:val="sc-bznhio"/>
          <w:spacing w:val="-5"/>
          <w:bdr w:val="none" w:sz="0" w:space="0" w:color="auto" w:frame="1"/>
        </w:rPr>
        <w:t xml:space="preserve">На сегодняшний день сфера развития строительного комплекса и архитектуры </w:t>
      </w:r>
      <w:proofErr w:type="gramStart"/>
      <w:r w:rsidRPr="001E66C0">
        <w:rPr>
          <w:rStyle w:val="sc-bznhio"/>
          <w:spacing w:val="-5"/>
          <w:bdr w:val="none" w:sz="0" w:space="0" w:color="auto" w:frame="1"/>
        </w:rPr>
        <w:t>в</w:t>
      </w:r>
      <w:proofErr w:type="gramEnd"/>
      <w:r w:rsidRPr="001E66C0">
        <w:rPr>
          <w:rStyle w:val="sc-bznhio"/>
          <w:spacing w:val="-5"/>
          <w:bdr w:val="none" w:sz="0" w:space="0" w:color="auto" w:frame="1"/>
        </w:rPr>
        <w:t xml:space="preserve"> </w:t>
      </w:r>
      <w:proofErr w:type="gramStart"/>
      <w:r>
        <w:rPr>
          <w:rStyle w:val="sc-bznhio"/>
          <w:spacing w:val="-5"/>
          <w:bdr w:val="none" w:sz="0" w:space="0" w:color="auto" w:frame="1"/>
        </w:rPr>
        <w:t>Цивильском</w:t>
      </w:r>
      <w:proofErr w:type="gramEnd"/>
      <w:r>
        <w:rPr>
          <w:rStyle w:val="sc-bznhio"/>
          <w:spacing w:val="-5"/>
          <w:bdr w:val="none" w:sz="0" w:space="0" w:color="auto" w:frame="1"/>
        </w:rPr>
        <w:t xml:space="preserve"> муниципальном округе</w:t>
      </w:r>
      <w:r w:rsidRPr="001E66C0">
        <w:rPr>
          <w:rStyle w:val="sc-bznhio"/>
          <w:spacing w:val="-5"/>
          <w:bdr w:val="none" w:sz="0" w:space="0" w:color="auto" w:frame="1"/>
        </w:rPr>
        <w:t xml:space="preserve"> характеризуется активным строительством объектов жилого, социального и инфраструктурного назначения, а также реализацией мероприятий по благоустройству и модернизации городской среды. В районе ведётся работа по формированию комфортной, безопасной и современной среды для проживания граждан, внедрению новых </w:t>
      </w:r>
      <w:proofErr w:type="gramStart"/>
      <w:r w:rsidRPr="001E66C0">
        <w:rPr>
          <w:rStyle w:val="sc-bznhio"/>
          <w:spacing w:val="-5"/>
          <w:bdr w:val="none" w:sz="0" w:space="0" w:color="auto" w:frame="1"/>
        </w:rPr>
        <w:t>архитектурных решений</w:t>
      </w:r>
      <w:proofErr w:type="gramEnd"/>
      <w:r w:rsidRPr="001E66C0">
        <w:rPr>
          <w:rStyle w:val="sc-bznhio"/>
          <w:spacing w:val="-5"/>
          <w:bdr w:val="none" w:sz="0" w:space="0" w:color="auto" w:frame="1"/>
        </w:rPr>
        <w:t>, а также повышению эффективности использования земельных ресурсов и объектов капитального строительства.</w:t>
      </w:r>
    </w:p>
    <w:p w:rsidR="001E66C0" w:rsidRPr="001E66C0" w:rsidRDefault="001E66C0" w:rsidP="001E66C0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</w:rPr>
      </w:pPr>
      <w:r w:rsidRPr="001E66C0">
        <w:rPr>
          <w:rStyle w:val="sc-bznhio"/>
          <w:spacing w:val="-5"/>
          <w:bdr w:val="none" w:sz="0" w:space="0" w:color="auto" w:frame="1"/>
        </w:rPr>
        <w:lastRenderedPageBreak/>
        <w:t>Среди актуальных проблем отмечается необходимость обновления фонда зданий, повышения качества проектирования и строительства, а также внедрения современных технологий и материалов. Особое внимание уделяется вопросам соблюдения градостроительных норм, развития инженерной и транспортной инфраструктуры, а также обеспечению устойчивого развития территорий. В районе реализуются меры по повышению удовлетворённости граждан качеством строительства и архитектурного облика, что является одним из ключевых целевых показателей муниципальной программы. В перспективе к 2036 году планируется достижение уровня удовлетворённости населения не ниже 90%.</w:t>
      </w:r>
    </w:p>
    <w:p w:rsidR="00175FC3" w:rsidRPr="001E66C0" w:rsidRDefault="00175FC3" w:rsidP="001E66C0">
      <w:pPr>
        <w:pStyle w:val="a3"/>
        <w:ind w:left="0" w:firstLine="709"/>
        <w:rPr>
          <w:b/>
        </w:rPr>
      </w:pPr>
    </w:p>
    <w:p w:rsidR="00175FC3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bookmarkStart w:id="1" w:name="sub_1002"/>
      <w:r w:rsidRPr="00B10401">
        <w:rPr>
          <w:b/>
          <w:bCs/>
          <w:color w:val="000000"/>
          <w:sz w:val="24"/>
          <w:szCs w:val="24"/>
          <w:lang w:eastAsia="zh-CN"/>
        </w:rPr>
        <w:t xml:space="preserve">II. Основные приоритеты и цели муниципальной политики в сфере реализации муниципальной программы </w:t>
      </w:r>
      <w:bookmarkEnd w:id="1"/>
    </w:p>
    <w:p w:rsid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proofErr w:type="gramStart"/>
      <w:r w:rsidRPr="00AF4503">
        <w:rPr>
          <w:sz w:val="24"/>
          <w:szCs w:val="24"/>
        </w:rPr>
        <w:t xml:space="preserve">Приоритеты реализуемой на территории </w:t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 xml:space="preserve"> муниципального округа политики в сфере развития строительного комплекса и архитектуры определены указами Президента Российской Федерации от 7 мая 2012 г. № 600 «О мерах по обеспечению граждан Российской Федерации доступным и комфортным жильем и повышению качества жилищно-коммунальных услуг» и от 7 мая 2018 г. № 204 «О национальных целях и стратегических задачах развития Российской Федерации на период</w:t>
      </w:r>
      <w:proofErr w:type="gramEnd"/>
      <w:r w:rsidRPr="00AF4503">
        <w:rPr>
          <w:sz w:val="24"/>
          <w:szCs w:val="24"/>
        </w:rPr>
        <w:t xml:space="preserve"> до 2024 года», постановлением Правительства Российской Федерации от 30 декабря 2017 г.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Законом Чувашской Республики от 26 ноября 2020 г.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 xml:space="preserve">№ 102 «О Стратегии социально-экономического развития Чувашской Республики до 2035 года». Основным стратегическим приоритетом в области развития строительного комплекса и архитектуры </w:t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 xml:space="preserve"> муниципального округа Чувашской Республики являются: обеспечение устойчивого</w:t>
      </w:r>
      <w:r w:rsidRPr="00AF4503">
        <w:rPr>
          <w:sz w:val="24"/>
          <w:szCs w:val="24"/>
        </w:rPr>
        <w:tab/>
        <w:t>развития</w:t>
      </w:r>
      <w:r w:rsidRPr="00AF4503">
        <w:rPr>
          <w:sz w:val="24"/>
          <w:szCs w:val="24"/>
        </w:rPr>
        <w:tab/>
        <w:t>территорий</w:t>
      </w:r>
      <w:r w:rsidRPr="00AF4503">
        <w:rPr>
          <w:sz w:val="24"/>
          <w:szCs w:val="24"/>
        </w:rPr>
        <w:tab/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ab/>
        <w:t>района,</w:t>
      </w:r>
      <w:r w:rsidRPr="00AF4503">
        <w:rPr>
          <w:sz w:val="24"/>
          <w:szCs w:val="24"/>
        </w:rPr>
        <w:tab/>
        <w:t>улучшение</w:t>
      </w:r>
      <w:r w:rsidRPr="00AF4503">
        <w:rPr>
          <w:sz w:val="24"/>
          <w:szCs w:val="24"/>
        </w:rPr>
        <w:tab/>
        <w:t>инвестиционной привлекательности республики путем сокращения административных барьеров и сроков оформления разрешительной документации в сфере строительства.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 xml:space="preserve">Муниципальная программа </w:t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 xml:space="preserve"> муниципального округа Чувашской Республики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«Развитие строительного комплекса и архитектуры» (далее - Муниципальная программа) направлена на достижение следующих целей: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 xml:space="preserve">формирование и обеспечение устойчивого развития территории </w:t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 xml:space="preserve"> муниципального округа Чувашской Республики;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создание условий по сокращению административных барьеров и сроков оформления разрешительной документации в сфере строительства.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Срок реализации Муниципальной программы - 2023 - 2035 годы.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Сведения о целевых показателях (индикаторах) Муниципальной программы, подпрограмм Муниципальной программы и их значениях приведены в приложении № 1 к настоящей Муниципальной программе.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Перечень целевых показателей (индикаторов)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значения), изменений приоритетов в области развития строительного комплекса и архитектуры.</w:t>
      </w:r>
    </w:p>
    <w:p w:rsidR="00AF4503" w:rsidRPr="00B10401" w:rsidRDefault="00AF4503" w:rsidP="00AF4503">
      <w:pPr>
        <w:tabs>
          <w:tab w:val="num" w:pos="0"/>
        </w:tabs>
        <w:suppressAutoHyphens/>
        <w:autoSpaceDN/>
        <w:jc w:val="both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B10401" w:rsidRPr="00B10401" w:rsidRDefault="00B10401" w:rsidP="00A7002C">
      <w:pPr>
        <w:ind w:left="143" w:right="133" w:firstLine="719"/>
        <w:jc w:val="center"/>
        <w:rPr>
          <w:sz w:val="24"/>
          <w:szCs w:val="24"/>
        </w:rPr>
      </w:pPr>
      <w:bookmarkStart w:id="2" w:name="sub_1003"/>
      <w:r w:rsidRPr="00B10401">
        <w:rPr>
          <w:b/>
          <w:bCs/>
          <w:color w:val="000000"/>
          <w:sz w:val="24"/>
          <w:szCs w:val="24"/>
          <w:lang w:eastAsia="zh-CN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bookmarkEnd w:id="2"/>
    <w:p w:rsidR="00AF4503" w:rsidRDefault="00AF4503" w:rsidP="00AF4503">
      <w:pPr>
        <w:pStyle w:val="a3"/>
        <w:spacing w:before="49"/>
        <w:ind w:left="0"/>
      </w:pPr>
    </w:p>
    <w:p w:rsidR="00AF4503" w:rsidRDefault="00AF4503" w:rsidP="00AC04A3">
      <w:pPr>
        <w:pStyle w:val="a3"/>
        <w:ind w:left="0" w:firstLine="720"/>
      </w:pPr>
      <w:r>
        <w:t>В рамках муниципальной программы реализуются мероприятия, способствующие достижению таких стратегических целей, как: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 xml:space="preserve">развитие строительного комплекса и внедрение современных архитектурных </w:t>
      </w:r>
      <w:r w:rsidR="00AF4503">
        <w:lastRenderedPageBreak/>
        <w:t>решений;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повышение качества и безопасности объектов капитального строительства;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модернизация и благоустройство городской среды с учётом современных стандартов;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обеспечение устойчивого развития территорий и рационального использования земельных ресурсов;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формирование комфортной и эстетически привлекательной среды для проживания граждан.</w:t>
      </w:r>
    </w:p>
    <w:p w:rsidR="00AF4503" w:rsidRDefault="00AF4503" w:rsidP="00AC04A3">
      <w:pPr>
        <w:pStyle w:val="a3"/>
        <w:ind w:left="0" w:firstLine="720"/>
      </w:pPr>
      <w:r>
        <w:t>Показатели, характеризующие достижение стратегических приоритетов, включают: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уровень удовлетворённости населения качеством строительства и архитектурным обликом;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долю введённых в эксплуатацию объектов, соответствующих современным стандартам;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объём проведённых работ по благоустройству, модернизации и реконструкции территорий и зданий.</w:t>
      </w:r>
    </w:p>
    <w:p w:rsidR="00175FC3" w:rsidRDefault="00AF4503" w:rsidP="00AC04A3">
      <w:pPr>
        <w:pStyle w:val="a3"/>
        <w:ind w:left="0" w:firstLine="720"/>
      </w:pPr>
      <w:r>
        <w:t>Реализация мероприятий муниципальной программы осуществляется в тесной взаимосвязи с региональными проектами и ведомственными программами, что позволяет интегрировать усилия по достижению национальных и региональных целей развития, а также эффективно использовать финансовые и организационные ресурсы.</w:t>
      </w:r>
    </w:p>
    <w:p w:rsidR="00AC04A3" w:rsidRPr="00B10401" w:rsidRDefault="00AC04A3" w:rsidP="00AC04A3">
      <w:pPr>
        <w:pStyle w:val="a3"/>
        <w:ind w:left="0" w:firstLine="720"/>
      </w:pPr>
    </w:p>
    <w:p w:rsid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bookmarkStart w:id="3" w:name="sub_1004"/>
      <w:r w:rsidRPr="00B10401">
        <w:rPr>
          <w:b/>
          <w:bCs/>
          <w:color w:val="000000"/>
          <w:sz w:val="24"/>
          <w:szCs w:val="24"/>
          <w:lang w:eastAsia="zh-CN"/>
        </w:rPr>
        <w:t>IV. Задачи муниципального управления и способы их эффективного решения</w:t>
      </w:r>
      <w:bookmarkEnd w:id="3"/>
    </w:p>
    <w:p w:rsidR="00AC04A3" w:rsidRDefault="00AC04A3" w:rsidP="00617206">
      <w:pPr>
        <w:pStyle w:val="ConsPlusNormal"/>
        <w:ind w:firstLine="709"/>
        <w:jc w:val="both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AC04A3" w:rsidRPr="00AC04A3" w:rsidRDefault="00AC04A3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C04A3">
        <w:rPr>
          <w:rFonts w:ascii="Times New Roman" w:hAnsi="Times New Roman"/>
          <w:bCs/>
          <w:sz w:val="24"/>
          <w:szCs w:val="24"/>
        </w:rPr>
        <w:t xml:space="preserve">Основные задачи муниципального управления </w:t>
      </w:r>
      <w:proofErr w:type="gramStart"/>
      <w:r w:rsidRPr="00AC04A3">
        <w:rPr>
          <w:rFonts w:ascii="Times New Roman" w:hAnsi="Times New Roman"/>
          <w:bCs/>
          <w:sz w:val="24"/>
          <w:szCs w:val="24"/>
        </w:rPr>
        <w:t>в</w:t>
      </w:r>
      <w:proofErr w:type="gramEnd"/>
      <w:r w:rsidRPr="00AC04A3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>Цивильском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муниципальном округе</w:t>
      </w:r>
      <w:r w:rsidRPr="00AC04A3">
        <w:rPr>
          <w:rFonts w:ascii="Times New Roman" w:hAnsi="Times New Roman"/>
          <w:bCs/>
          <w:sz w:val="24"/>
          <w:szCs w:val="24"/>
        </w:rPr>
        <w:t>: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Обеспечение устойчивого развития строительного комплекса и внедрение современных архитектурных решений.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Модернизация и реконструкция объектов капитального строительства с учётом актуальных стандартов и нормативов.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Повышение эффективности работы организаций, отвечающих за градостроительную деятельность, снижение уровня износа объектов и инфраструктуры.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Развитие комфортной, безопасной и эстетически привлекательной городской среды для всех жителей.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 xml:space="preserve">Организация и </w:t>
      </w:r>
      <w:proofErr w:type="gramStart"/>
      <w:r w:rsidR="00AC04A3" w:rsidRPr="00AC04A3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="00AC04A3" w:rsidRPr="00AC04A3">
        <w:rPr>
          <w:rFonts w:ascii="Times New Roman" w:hAnsi="Times New Roman"/>
          <w:bCs/>
          <w:sz w:val="24"/>
          <w:szCs w:val="24"/>
        </w:rPr>
        <w:t xml:space="preserve"> проектированием, строительством и эксплуатацией объектов жилого, социального и инфраструктурного назначения.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Ликвидация градостроительных и инфраструктурных барьеров, обеспечение условий для строительства новых объектов с учётом принципов устойчивого развития.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Благоустройство общественных территорий, создание современных и безопасных простран</w:t>
      </w:r>
      <w:proofErr w:type="gramStart"/>
      <w:r w:rsidR="00AC04A3" w:rsidRPr="00AC04A3">
        <w:rPr>
          <w:rFonts w:ascii="Times New Roman" w:hAnsi="Times New Roman"/>
          <w:bCs/>
          <w:sz w:val="24"/>
          <w:szCs w:val="24"/>
        </w:rPr>
        <w:t>ств дл</w:t>
      </w:r>
      <w:proofErr w:type="gramEnd"/>
      <w:r w:rsidR="00AC04A3" w:rsidRPr="00AC04A3">
        <w:rPr>
          <w:rFonts w:ascii="Times New Roman" w:hAnsi="Times New Roman"/>
          <w:bCs/>
          <w:sz w:val="24"/>
          <w:szCs w:val="24"/>
        </w:rPr>
        <w:t>я всех категорий жителей.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Повышение удовлетворённости населения качеством строительства, архитектурным обликом и условиями проживания.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Внедрение механизмов обратной связи с гражданами, проведение опросов и публичных обсуждений по вопросам развития городской среды.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Оперативное реагирование на обращения и жалобы жителей, связанные с недостатками инфраструктуры и качеством строительства.</w:t>
      </w:r>
    </w:p>
    <w:p w:rsidR="00B10401" w:rsidRPr="00840796" w:rsidRDefault="00617206" w:rsidP="00617206">
      <w:pPr>
        <w:pStyle w:val="ConsPlusNormal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Обеспечение финансовой устойчивости программ по развитию строительного комплекса и архитектуры.</w:t>
      </w:r>
    </w:p>
    <w:p w:rsidR="00A7002C" w:rsidRDefault="00A7002C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DF215C" w:rsidRPr="00840796" w:rsidRDefault="00DF215C" w:rsidP="00A7002C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840796">
        <w:rPr>
          <w:rFonts w:ascii="Times New Roman" w:hAnsi="Times New Roman"/>
          <w:b/>
          <w:sz w:val="24"/>
          <w:szCs w:val="24"/>
        </w:rPr>
        <w:t>ПАСПОРТ</w:t>
      </w:r>
      <w:r w:rsidRPr="00840796">
        <w:rPr>
          <w:rFonts w:ascii="Times New Roman" w:hAnsi="Times New Roman"/>
          <w:b/>
          <w:sz w:val="24"/>
          <w:szCs w:val="24"/>
        </w:rPr>
        <w:br/>
        <w:t>муниципальной программы</w:t>
      </w:r>
    </w:p>
    <w:p w:rsidR="00DF215C" w:rsidRPr="00840796" w:rsidRDefault="00617206" w:rsidP="00DF215C">
      <w:pPr>
        <w:shd w:val="clear" w:color="auto" w:fill="FFFFFF"/>
        <w:jc w:val="center"/>
        <w:rPr>
          <w:color w:val="262626"/>
          <w:sz w:val="24"/>
          <w:szCs w:val="24"/>
          <w:lang w:eastAsia="ru-RU"/>
        </w:rPr>
      </w:pPr>
      <w:r>
        <w:rPr>
          <w:b/>
          <w:bCs/>
          <w:color w:val="262626"/>
          <w:sz w:val="24"/>
          <w:szCs w:val="24"/>
          <w:lang w:eastAsia="ru-RU"/>
        </w:rPr>
        <w:t>«</w:t>
      </w:r>
      <w:r w:rsidRPr="00617206">
        <w:rPr>
          <w:b/>
          <w:bCs/>
          <w:color w:val="262626"/>
          <w:sz w:val="24"/>
          <w:szCs w:val="24"/>
          <w:lang w:eastAsia="ru-RU"/>
        </w:rPr>
        <w:t>Развитие строительного комплекса и архитектуры</w:t>
      </w:r>
      <w:r>
        <w:rPr>
          <w:b/>
          <w:bCs/>
          <w:color w:val="262626"/>
          <w:sz w:val="24"/>
          <w:szCs w:val="24"/>
          <w:lang w:eastAsia="ru-RU"/>
        </w:rPr>
        <w:t>»</w:t>
      </w:r>
    </w:p>
    <w:p w:rsidR="00DF215C" w:rsidRPr="00840796" w:rsidRDefault="00DF215C" w:rsidP="00DF215C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DF215C" w:rsidRPr="00840796" w:rsidRDefault="00DF215C" w:rsidP="00DF215C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840796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75FC3" w:rsidRPr="00840796" w:rsidRDefault="00175FC3">
      <w:pPr>
        <w:pStyle w:val="a3"/>
        <w:spacing w:before="49"/>
        <w:ind w:left="0"/>
        <w:jc w:val="left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18"/>
        <w:gridCol w:w="7047"/>
      </w:tblGrid>
      <w:tr w:rsidR="00D20512" w:rsidRPr="00840796" w:rsidTr="008F26C2">
        <w:tc>
          <w:tcPr>
            <w:tcW w:w="2518" w:type="dxa"/>
          </w:tcPr>
          <w:p w:rsidR="00D20512" w:rsidRPr="00840796" w:rsidRDefault="00D20512">
            <w:pPr>
              <w:pStyle w:val="a3"/>
              <w:spacing w:before="49"/>
              <w:ind w:left="0"/>
              <w:jc w:val="left"/>
            </w:pPr>
            <w:r w:rsidRPr="00840796">
              <w:t>Куратор программы</w:t>
            </w:r>
          </w:p>
        </w:tc>
        <w:tc>
          <w:tcPr>
            <w:tcW w:w="7047" w:type="dxa"/>
          </w:tcPr>
          <w:p w:rsidR="00D20512" w:rsidRPr="00840796" w:rsidRDefault="00D20512">
            <w:pPr>
              <w:pStyle w:val="a3"/>
              <w:spacing w:before="49"/>
              <w:ind w:left="0"/>
              <w:jc w:val="left"/>
              <w:rPr>
                <w:b/>
              </w:rPr>
            </w:pPr>
            <w:r w:rsidRPr="00840796">
              <w:t>Первый заместитель главы администрации – начальник Управления по благоустройству и развитию территорий</w:t>
            </w:r>
          </w:p>
        </w:tc>
      </w:tr>
      <w:tr w:rsidR="00A767E0" w:rsidRPr="00840796" w:rsidTr="008F26C2">
        <w:tc>
          <w:tcPr>
            <w:tcW w:w="2518" w:type="dxa"/>
          </w:tcPr>
          <w:p w:rsidR="00A767E0" w:rsidRPr="00840796" w:rsidRDefault="00A767E0">
            <w:pPr>
              <w:pStyle w:val="a3"/>
              <w:spacing w:before="49"/>
              <w:ind w:left="0"/>
              <w:jc w:val="left"/>
            </w:pPr>
            <w:r w:rsidRPr="00840796">
              <w:t>Ответственный исполнитель Муниципальный программы</w:t>
            </w:r>
          </w:p>
        </w:tc>
        <w:tc>
          <w:tcPr>
            <w:tcW w:w="7047" w:type="dxa"/>
          </w:tcPr>
          <w:p w:rsidR="00A767E0" w:rsidRPr="00840796" w:rsidRDefault="00A767E0" w:rsidP="00A767E0">
            <w:pPr>
              <w:pStyle w:val="a3"/>
              <w:spacing w:before="49"/>
              <w:ind w:left="0"/>
            </w:pPr>
            <w:r w:rsidRPr="00840796">
              <w:t xml:space="preserve">Отдел строительства и отдел дорожного хозяйства и ЖКХ Управления по благоустройству и развитию территорий администрации </w:t>
            </w:r>
            <w:proofErr w:type="spellStart"/>
            <w:r w:rsidRPr="00840796">
              <w:t>Цивильского</w:t>
            </w:r>
            <w:proofErr w:type="spellEnd"/>
            <w:r w:rsidRPr="00840796">
              <w:t xml:space="preserve"> муниципального округа </w:t>
            </w:r>
            <w:r w:rsidRPr="00840796">
              <w:rPr>
                <w:spacing w:val="-2"/>
              </w:rPr>
              <w:t xml:space="preserve"> Чувашской Республики</w:t>
            </w:r>
          </w:p>
        </w:tc>
      </w:tr>
      <w:tr w:rsidR="00D20512" w:rsidRPr="00840796" w:rsidTr="008F26C2">
        <w:trPr>
          <w:trHeight w:val="2277"/>
        </w:trPr>
        <w:tc>
          <w:tcPr>
            <w:tcW w:w="2518" w:type="dxa"/>
          </w:tcPr>
          <w:p w:rsidR="00A767E0" w:rsidRPr="00840796" w:rsidRDefault="00D20512" w:rsidP="00A767E0">
            <w:pPr>
              <w:pStyle w:val="a3"/>
              <w:ind w:left="0"/>
              <w:jc w:val="left"/>
            </w:pPr>
            <w:r w:rsidRPr="00840796">
              <w:t xml:space="preserve">Соисполнители </w:t>
            </w:r>
          </w:p>
          <w:p w:rsidR="00D20512" w:rsidRPr="00840796" w:rsidRDefault="00A767E0" w:rsidP="00A767E0">
            <w:pPr>
              <w:pStyle w:val="a3"/>
              <w:ind w:left="0"/>
              <w:jc w:val="left"/>
            </w:pPr>
            <w:r w:rsidRPr="00840796">
              <w:t>М</w:t>
            </w:r>
            <w:r w:rsidR="00D20512" w:rsidRPr="00840796">
              <w:t>униципальной программы</w:t>
            </w:r>
          </w:p>
        </w:tc>
        <w:tc>
          <w:tcPr>
            <w:tcW w:w="7047" w:type="dxa"/>
          </w:tcPr>
          <w:p w:rsidR="00D20512" w:rsidRPr="00840796" w:rsidRDefault="00617206" w:rsidP="00821A5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17206">
              <w:rPr>
                <w:sz w:val="24"/>
                <w:szCs w:val="24"/>
              </w:rPr>
              <w:t xml:space="preserve">Финансовый отдел администрации </w:t>
            </w:r>
            <w:proofErr w:type="spellStart"/>
            <w:r w:rsidRPr="00617206">
              <w:rPr>
                <w:sz w:val="24"/>
                <w:szCs w:val="24"/>
              </w:rPr>
              <w:t>Цивильского</w:t>
            </w:r>
            <w:proofErr w:type="spellEnd"/>
            <w:r w:rsidRPr="00617206">
              <w:rPr>
                <w:sz w:val="24"/>
                <w:szCs w:val="24"/>
              </w:rPr>
              <w:t xml:space="preserve"> муниципального округа Чувашской Республики, МКУ «Центр </w:t>
            </w:r>
            <w:r w:rsidR="00821A5F">
              <w:rPr>
                <w:sz w:val="24"/>
                <w:szCs w:val="24"/>
              </w:rPr>
              <w:t>бухгалтерского учета</w:t>
            </w:r>
            <w:r w:rsidRPr="00617206">
              <w:rPr>
                <w:sz w:val="24"/>
                <w:szCs w:val="24"/>
              </w:rPr>
              <w:t xml:space="preserve">» администрации </w:t>
            </w:r>
            <w:proofErr w:type="spellStart"/>
            <w:r w:rsidRPr="00617206">
              <w:rPr>
                <w:sz w:val="24"/>
                <w:szCs w:val="24"/>
              </w:rPr>
              <w:t>Цивильского</w:t>
            </w:r>
            <w:proofErr w:type="spellEnd"/>
            <w:r w:rsidRPr="00617206">
              <w:rPr>
                <w:sz w:val="24"/>
                <w:szCs w:val="24"/>
              </w:rPr>
              <w:t xml:space="preserve"> муниципального округа, сектор организации и проведения муниципальных закупок отдела экономики и инвестиционной деятельности,</w:t>
            </w:r>
            <w:r w:rsidR="00821A5F">
              <w:rPr>
                <w:sz w:val="24"/>
                <w:szCs w:val="24"/>
              </w:rPr>
              <w:t xml:space="preserve"> отдел</w:t>
            </w:r>
            <w:r w:rsidRPr="00617206">
              <w:rPr>
                <w:sz w:val="24"/>
                <w:szCs w:val="24"/>
              </w:rPr>
              <w:t xml:space="preserve"> земельных и имущественных отношений администрации </w:t>
            </w:r>
            <w:proofErr w:type="spellStart"/>
            <w:r w:rsidRPr="00617206">
              <w:rPr>
                <w:sz w:val="24"/>
                <w:szCs w:val="24"/>
              </w:rPr>
              <w:t>Цивильского</w:t>
            </w:r>
            <w:proofErr w:type="spellEnd"/>
            <w:r w:rsidRPr="00617206">
              <w:rPr>
                <w:sz w:val="24"/>
                <w:szCs w:val="24"/>
              </w:rPr>
              <w:t xml:space="preserve"> муниципального округа.</w:t>
            </w:r>
          </w:p>
        </w:tc>
      </w:tr>
      <w:tr w:rsidR="00FF3722" w:rsidRPr="00840796" w:rsidTr="008F26C2">
        <w:trPr>
          <w:trHeight w:val="971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Цель</w:t>
            </w:r>
            <w:r w:rsidRPr="00840796">
              <w:rPr>
                <w:spacing w:val="-14"/>
              </w:rPr>
              <w:t xml:space="preserve"> </w:t>
            </w:r>
            <w:r w:rsidRPr="00840796">
              <w:t xml:space="preserve">муниципальной </w:t>
            </w:r>
            <w:r w:rsidRPr="00840796">
              <w:rPr>
                <w:spacing w:val="-2"/>
              </w:rPr>
              <w:t>программы</w:t>
            </w:r>
          </w:p>
        </w:tc>
        <w:tc>
          <w:tcPr>
            <w:tcW w:w="7047" w:type="dxa"/>
          </w:tcPr>
          <w:p w:rsidR="00FF3722" w:rsidRPr="00840796" w:rsidRDefault="00617206" w:rsidP="00B7426A">
            <w:pPr>
              <w:pStyle w:val="TableParagraph"/>
              <w:tabs>
                <w:tab w:val="left" w:pos="1156"/>
                <w:tab w:val="left" w:pos="2323"/>
                <w:tab w:val="left" w:pos="3969"/>
                <w:tab w:val="left" w:pos="4298"/>
                <w:tab w:val="left" w:pos="6408"/>
              </w:tabs>
              <w:ind w:left="0"/>
              <w:jc w:val="both"/>
              <w:rPr>
                <w:sz w:val="24"/>
                <w:szCs w:val="24"/>
              </w:rPr>
            </w:pPr>
            <w:r w:rsidRPr="00617206">
              <w:rPr>
                <w:spacing w:val="-2"/>
                <w:sz w:val="24"/>
                <w:szCs w:val="24"/>
              </w:rPr>
              <w:t xml:space="preserve">Формирование и обеспечение устойчивого развития территории </w:t>
            </w:r>
            <w:proofErr w:type="spellStart"/>
            <w:r w:rsidRPr="00617206">
              <w:rPr>
                <w:spacing w:val="-2"/>
                <w:sz w:val="24"/>
                <w:szCs w:val="24"/>
              </w:rPr>
              <w:t>Цивильского</w:t>
            </w:r>
            <w:proofErr w:type="spellEnd"/>
            <w:r w:rsidRPr="00617206">
              <w:rPr>
                <w:spacing w:val="-2"/>
                <w:sz w:val="24"/>
                <w:szCs w:val="24"/>
              </w:rPr>
              <w:t xml:space="preserve"> муниципального округа Чувашской Республики.</w:t>
            </w:r>
          </w:p>
        </w:tc>
      </w:tr>
      <w:tr w:rsidR="00FF3722" w:rsidRPr="00840796" w:rsidTr="008F26C2">
        <w:trPr>
          <w:trHeight w:val="1012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Сроки</w:t>
            </w:r>
            <w:r w:rsidRPr="00840796">
              <w:tab/>
            </w:r>
            <w:r w:rsidRPr="00840796">
              <w:rPr>
                <w:spacing w:val="-10"/>
              </w:rPr>
              <w:t>и</w:t>
            </w:r>
            <w:r w:rsidRPr="00840796">
              <w:t xml:space="preserve"> </w:t>
            </w:r>
            <w:r w:rsidRPr="00840796">
              <w:rPr>
                <w:spacing w:val="-4"/>
              </w:rPr>
              <w:t xml:space="preserve">этапы </w:t>
            </w:r>
            <w:r w:rsidRPr="00840796">
              <w:t>реализации муниципальной</w:t>
            </w:r>
          </w:p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программы</w:t>
            </w:r>
          </w:p>
        </w:tc>
        <w:tc>
          <w:tcPr>
            <w:tcW w:w="7047" w:type="dxa"/>
          </w:tcPr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2023 -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2035 </w:t>
            </w:r>
            <w:r w:rsidRPr="00840796">
              <w:rPr>
                <w:spacing w:val="-4"/>
                <w:sz w:val="24"/>
                <w:szCs w:val="24"/>
              </w:rPr>
              <w:t>годы: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1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2023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2025 </w:t>
            </w:r>
            <w:r w:rsidRPr="00840796">
              <w:rPr>
                <w:spacing w:val="-2"/>
                <w:sz w:val="24"/>
                <w:szCs w:val="24"/>
              </w:rPr>
              <w:t>годы;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2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2026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2030 </w:t>
            </w:r>
            <w:r w:rsidRPr="00840796">
              <w:rPr>
                <w:spacing w:val="-2"/>
                <w:sz w:val="24"/>
                <w:szCs w:val="24"/>
              </w:rPr>
              <w:t>годы;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3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2031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2035 </w:t>
            </w:r>
            <w:r w:rsidRPr="00840796">
              <w:rPr>
                <w:spacing w:val="-4"/>
                <w:sz w:val="24"/>
                <w:szCs w:val="24"/>
              </w:rPr>
              <w:t>годы</w:t>
            </w:r>
          </w:p>
        </w:tc>
      </w:tr>
      <w:tr w:rsidR="00FF3722" w:rsidRPr="00840796" w:rsidTr="008F26C2">
        <w:trPr>
          <w:trHeight w:val="847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 xml:space="preserve">Объемы финансирования </w:t>
            </w:r>
            <w:proofErr w:type="gramStart"/>
            <w:r w:rsidRPr="00840796">
              <w:t>муниципальной</w:t>
            </w:r>
            <w:proofErr w:type="gramEnd"/>
          </w:p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программы</w:t>
            </w:r>
            <w:r w:rsidRPr="00840796">
              <w:tab/>
            </w:r>
            <w:r w:rsidRPr="00840796">
              <w:rPr>
                <w:spacing w:val="-10"/>
              </w:rPr>
              <w:t xml:space="preserve">с </w:t>
            </w:r>
            <w:r w:rsidRPr="00840796">
              <w:t>разбивкой по годам реализации</w:t>
            </w:r>
          </w:p>
        </w:tc>
        <w:tc>
          <w:tcPr>
            <w:tcW w:w="7047" w:type="dxa"/>
          </w:tcPr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2023 - 2035 годах составляют </w:t>
            </w:r>
            <w:r w:rsidR="00334715" w:rsidRPr="00334715">
              <w:rPr>
                <w:spacing w:val="-2"/>
                <w:sz w:val="24"/>
              </w:rPr>
              <w:t xml:space="preserve">3806,1 </w:t>
            </w:r>
            <w:r w:rsidRPr="00840796">
              <w:rPr>
                <w:sz w:val="24"/>
                <w:szCs w:val="24"/>
              </w:rPr>
              <w:t>тыс. рублей, в том числе: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6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2023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году</w:t>
            </w:r>
            <w:r w:rsidRPr="00840796">
              <w:rPr>
                <w:spacing w:val="-7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9"/>
                <w:sz w:val="24"/>
                <w:szCs w:val="24"/>
              </w:rPr>
              <w:t xml:space="preserve"> </w:t>
            </w:r>
            <w:r w:rsidR="00334715" w:rsidRPr="00334715">
              <w:rPr>
                <w:spacing w:val="-2"/>
                <w:sz w:val="24"/>
              </w:rPr>
              <w:t xml:space="preserve">3806,1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5"/>
                <w:sz w:val="24"/>
                <w:szCs w:val="24"/>
              </w:rPr>
              <w:t xml:space="preserve">  р</w:t>
            </w:r>
            <w:r w:rsidRPr="00840796">
              <w:rPr>
                <w:sz w:val="24"/>
                <w:szCs w:val="24"/>
              </w:rPr>
              <w:t xml:space="preserve">ублей; 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6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2024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году</w:t>
            </w:r>
            <w:r w:rsidRPr="00840796">
              <w:rPr>
                <w:spacing w:val="-7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9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0,0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рублей; </w:t>
            </w:r>
          </w:p>
          <w:p w:rsidR="00FF3722" w:rsidRPr="00840796" w:rsidRDefault="00FF3722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2025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2026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2027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2028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2029 - 2030 годах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2031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8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2035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годах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8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0,0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рублей</w:t>
            </w:r>
            <w:r w:rsidR="006D0BFF">
              <w:rPr>
                <w:sz w:val="24"/>
                <w:szCs w:val="24"/>
              </w:rPr>
              <w:t>.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</w:p>
        </w:tc>
      </w:tr>
    </w:tbl>
    <w:p w:rsidR="001D083A" w:rsidRPr="00840796" w:rsidRDefault="001D083A" w:rsidP="0056578A">
      <w:pPr>
        <w:pStyle w:val="TableParagraph"/>
        <w:spacing w:line="234" w:lineRule="exact"/>
        <w:ind w:left="0"/>
        <w:rPr>
          <w:sz w:val="24"/>
          <w:szCs w:val="24"/>
        </w:rPr>
        <w:sectPr w:rsidR="001D083A" w:rsidRPr="00840796" w:rsidSect="008F26C2">
          <w:headerReference w:type="default" r:id="rId13"/>
          <w:pgSz w:w="11900" w:h="16800"/>
          <w:pgMar w:top="1134" w:right="850" w:bottom="1134" w:left="1701" w:header="680" w:footer="680" w:gutter="0"/>
          <w:cols w:space="720"/>
          <w:docGrid w:linePitch="299"/>
        </w:sectPr>
      </w:pPr>
    </w:p>
    <w:p w:rsidR="001D083A" w:rsidRPr="00840796" w:rsidRDefault="001D083A" w:rsidP="0056578A">
      <w:pPr>
        <w:pStyle w:val="TableParagraph"/>
        <w:spacing w:line="240" w:lineRule="exact"/>
        <w:ind w:left="0"/>
        <w:jc w:val="both"/>
        <w:rPr>
          <w:sz w:val="24"/>
          <w:szCs w:val="24"/>
        </w:rPr>
        <w:sectPr w:rsidR="001D083A" w:rsidRPr="00840796">
          <w:type w:val="continuous"/>
          <w:pgSz w:w="11900" w:h="16800"/>
          <w:pgMar w:top="1120" w:right="708" w:bottom="280" w:left="1559" w:header="720" w:footer="720" w:gutter="0"/>
          <w:cols w:space="720"/>
        </w:sectPr>
      </w:pPr>
    </w:p>
    <w:p w:rsidR="001D083A" w:rsidRPr="00840796" w:rsidRDefault="001D083A">
      <w:pPr>
        <w:spacing w:line="252" w:lineRule="exact"/>
        <w:rPr>
          <w:sz w:val="24"/>
          <w:szCs w:val="24"/>
        </w:rPr>
        <w:sectPr w:rsidR="001D083A" w:rsidRPr="00840796">
          <w:type w:val="continuous"/>
          <w:pgSz w:w="11900" w:h="16800"/>
          <w:pgMar w:top="1060" w:right="708" w:bottom="280" w:left="1559" w:header="720" w:footer="720" w:gutter="0"/>
          <w:cols w:space="720"/>
        </w:sectPr>
      </w:pPr>
    </w:p>
    <w:p w:rsidR="00A7002C" w:rsidRPr="007419D7" w:rsidRDefault="00A7002C" w:rsidP="00B372B9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  <w:r w:rsidRPr="007419D7">
        <w:rPr>
          <w:b/>
          <w:color w:val="000000"/>
          <w:sz w:val="24"/>
          <w:szCs w:val="24"/>
          <w:lang w:eastAsia="ru-RU"/>
        </w:rPr>
        <w:lastRenderedPageBreak/>
        <w:t>2. Показатели муниципальной программы</w:t>
      </w:r>
    </w:p>
    <w:p w:rsidR="00A7002C" w:rsidRDefault="00A7002C" w:rsidP="00A7002C">
      <w:pPr>
        <w:pStyle w:val="a3"/>
        <w:spacing w:before="23"/>
        <w:ind w:left="0"/>
        <w:jc w:val="left"/>
        <w:rPr>
          <w:b/>
          <w:sz w:val="20"/>
        </w:rPr>
      </w:pPr>
    </w:p>
    <w:tbl>
      <w:tblPr>
        <w:tblStyle w:val="TableNormal1"/>
        <w:tblW w:w="15915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"/>
        <w:gridCol w:w="7437"/>
        <w:gridCol w:w="1134"/>
        <w:gridCol w:w="709"/>
        <w:gridCol w:w="709"/>
        <w:gridCol w:w="709"/>
        <w:gridCol w:w="708"/>
        <w:gridCol w:w="709"/>
        <w:gridCol w:w="740"/>
        <w:gridCol w:w="17"/>
        <w:gridCol w:w="7"/>
        <w:gridCol w:w="917"/>
        <w:gridCol w:w="1084"/>
      </w:tblGrid>
      <w:tr w:rsidR="00B64B9E" w:rsidRPr="00B64B9E" w:rsidTr="00B64B9E">
        <w:trPr>
          <w:trHeight w:val="302"/>
        </w:trPr>
        <w:tc>
          <w:tcPr>
            <w:tcW w:w="1035" w:type="dxa"/>
            <w:vMerge w:val="restart"/>
            <w:shd w:val="clear" w:color="auto" w:fill="auto"/>
          </w:tcPr>
          <w:p w:rsidR="00B64B9E" w:rsidRPr="00B64B9E" w:rsidRDefault="00B64B9E" w:rsidP="00B64B9E">
            <w:pPr>
              <w:spacing w:line="225" w:lineRule="exact"/>
              <w:ind w:left="261"/>
              <w:rPr>
                <w:sz w:val="20"/>
              </w:rPr>
            </w:pPr>
            <w:r w:rsidRPr="00B64B9E">
              <w:rPr>
                <w:sz w:val="20"/>
              </w:rPr>
              <w:t>№</w:t>
            </w:r>
            <w:r w:rsidRPr="00B64B9E">
              <w:rPr>
                <w:spacing w:val="-3"/>
                <w:sz w:val="20"/>
              </w:rPr>
              <w:t xml:space="preserve"> </w:t>
            </w:r>
            <w:proofErr w:type="gramStart"/>
            <w:r w:rsidRPr="00B64B9E">
              <w:rPr>
                <w:spacing w:val="-5"/>
                <w:sz w:val="20"/>
              </w:rPr>
              <w:t>п</w:t>
            </w:r>
            <w:proofErr w:type="gramEnd"/>
            <w:r w:rsidRPr="00B64B9E">
              <w:rPr>
                <w:spacing w:val="-5"/>
                <w:sz w:val="20"/>
              </w:rPr>
              <w:t>/п</w:t>
            </w:r>
          </w:p>
        </w:tc>
        <w:tc>
          <w:tcPr>
            <w:tcW w:w="7437" w:type="dxa"/>
            <w:vMerge w:val="restart"/>
            <w:shd w:val="clear" w:color="auto" w:fill="auto"/>
          </w:tcPr>
          <w:p w:rsidR="00B64B9E" w:rsidRPr="00B64B9E" w:rsidRDefault="00B64B9E" w:rsidP="00B64B9E">
            <w:pPr>
              <w:spacing w:line="225" w:lineRule="exact"/>
              <w:ind w:left="7" w:right="3"/>
              <w:jc w:val="center"/>
              <w:rPr>
                <w:sz w:val="20"/>
              </w:rPr>
            </w:pPr>
            <w:r w:rsidRPr="00B64B9E">
              <w:rPr>
                <w:sz w:val="20"/>
              </w:rPr>
              <w:t>Целевой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индикатор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(показатель)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(наименование)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64B9E" w:rsidRPr="00B64B9E" w:rsidRDefault="00B64B9E" w:rsidP="00B64B9E">
            <w:pPr>
              <w:jc w:val="center"/>
              <w:rPr>
                <w:sz w:val="20"/>
              </w:rPr>
            </w:pPr>
            <w:r w:rsidRPr="00B64B9E">
              <w:rPr>
                <w:spacing w:val="-2"/>
                <w:sz w:val="20"/>
              </w:rPr>
              <w:t>Единица измерения</w:t>
            </w:r>
          </w:p>
        </w:tc>
        <w:tc>
          <w:tcPr>
            <w:tcW w:w="6309" w:type="dxa"/>
            <w:gridSpan w:val="10"/>
            <w:shd w:val="clear" w:color="auto" w:fill="auto"/>
          </w:tcPr>
          <w:p w:rsidR="00B64B9E" w:rsidRPr="00B64B9E" w:rsidRDefault="00B64B9E" w:rsidP="00B64B9E">
            <w:pPr>
              <w:spacing w:line="225" w:lineRule="exact"/>
              <w:ind w:left="1382"/>
              <w:rPr>
                <w:sz w:val="20"/>
              </w:rPr>
            </w:pPr>
            <w:r w:rsidRPr="00B64B9E">
              <w:rPr>
                <w:sz w:val="20"/>
              </w:rPr>
              <w:t>Значение</w:t>
            </w:r>
            <w:r w:rsidRPr="00B64B9E">
              <w:rPr>
                <w:spacing w:val="-7"/>
                <w:sz w:val="20"/>
              </w:rPr>
              <w:t xml:space="preserve"> </w:t>
            </w:r>
            <w:r w:rsidRPr="00B64B9E">
              <w:rPr>
                <w:sz w:val="20"/>
              </w:rPr>
              <w:t>целевых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показателей</w:t>
            </w:r>
          </w:p>
        </w:tc>
      </w:tr>
      <w:tr w:rsidR="00B64B9E" w:rsidRPr="00B64B9E" w:rsidTr="00B64B9E">
        <w:trPr>
          <w:trHeight w:val="457"/>
        </w:trPr>
        <w:tc>
          <w:tcPr>
            <w:tcW w:w="1035" w:type="dxa"/>
            <w:vMerge/>
            <w:tcBorders>
              <w:top w:val="nil"/>
            </w:tcBorders>
            <w:shd w:val="clear" w:color="auto" w:fill="auto"/>
          </w:tcPr>
          <w:p w:rsidR="00B64B9E" w:rsidRPr="00B64B9E" w:rsidRDefault="00B64B9E" w:rsidP="00B64B9E">
            <w:pPr>
              <w:rPr>
                <w:sz w:val="2"/>
                <w:szCs w:val="2"/>
              </w:rPr>
            </w:pPr>
          </w:p>
        </w:tc>
        <w:tc>
          <w:tcPr>
            <w:tcW w:w="7437" w:type="dxa"/>
            <w:vMerge/>
            <w:tcBorders>
              <w:top w:val="nil"/>
            </w:tcBorders>
            <w:shd w:val="clear" w:color="auto" w:fill="auto"/>
          </w:tcPr>
          <w:p w:rsidR="00B64B9E" w:rsidRPr="00B64B9E" w:rsidRDefault="00B64B9E" w:rsidP="00B64B9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auto"/>
          </w:tcPr>
          <w:p w:rsidR="00B64B9E" w:rsidRPr="00B64B9E" w:rsidRDefault="00B64B9E" w:rsidP="00B64B9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4"/>
                <w:sz w:val="20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4"/>
                <w:sz w:val="20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ind w:left="14"/>
              <w:jc w:val="center"/>
              <w:rPr>
                <w:sz w:val="20"/>
              </w:rPr>
            </w:pPr>
            <w:r w:rsidRPr="00B64B9E">
              <w:rPr>
                <w:spacing w:val="-4"/>
                <w:sz w:val="20"/>
              </w:rPr>
              <w:t>2025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64B9E" w:rsidRDefault="00B64B9E">
            <w:pPr>
              <w:rPr>
                <w:sz w:val="20"/>
              </w:rPr>
            </w:pPr>
            <w:r>
              <w:rPr>
                <w:sz w:val="20"/>
              </w:rPr>
              <w:t>2029-2030</w:t>
            </w:r>
          </w:p>
          <w:p w:rsidR="00B64B9E" w:rsidRPr="00B64B9E" w:rsidRDefault="00B64B9E" w:rsidP="00B64B9E">
            <w:pPr>
              <w:spacing w:line="215" w:lineRule="exact"/>
              <w:rPr>
                <w:sz w:val="20"/>
              </w:rPr>
            </w:pPr>
          </w:p>
        </w:tc>
        <w:tc>
          <w:tcPr>
            <w:tcW w:w="1084" w:type="dxa"/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ind w:left="20"/>
              <w:jc w:val="center"/>
              <w:rPr>
                <w:sz w:val="20"/>
              </w:rPr>
            </w:pPr>
            <w:r w:rsidRPr="00B64B9E">
              <w:rPr>
                <w:spacing w:val="-2"/>
                <w:sz w:val="20"/>
              </w:rPr>
              <w:t>2031-</w:t>
            </w:r>
            <w:r w:rsidRPr="00B64B9E">
              <w:rPr>
                <w:spacing w:val="-4"/>
                <w:sz w:val="20"/>
              </w:rPr>
              <w:t>2035</w:t>
            </w:r>
          </w:p>
        </w:tc>
      </w:tr>
      <w:tr w:rsidR="00B64B9E" w:rsidRPr="00B64B9E" w:rsidTr="00B64B9E">
        <w:trPr>
          <w:trHeight w:val="302"/>
        </w:trPr>
        <w:tc>
          <w:tcPr>
            <w:tcW w:w="1035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1</w:t>
            </w:r>
          </w:p>
        </w:tc>
        <w:tc>
          <w:tcPr>
            <w:tcW w:w="7437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7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6" w:right="1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14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1084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2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</w:tr>
      <w:tr w:rsidR="00B64B9E" w:rsidRPr="00B64B9E" w:rsidTr="004E7A6C">
        <w:trPr>
          <w:trHeight w:val="299"/>
        </w:trPr>
        <w:tc>
          <w:tcPr>
            <w:tcW w:w="15915" w:type="dxa"/>
            <w:gridSpan w:val="13"/>
          </w:tcPr>
          <w:p w:rsidR="00B64B9E" w:rsidRPr="00B64B9E" w:rsidRDefault="00B64B9E" w:rsidP="00B64B9E">
            <w:pPr>
              <w:spacing w:before="26"/>
              <w:ind w:left="11"/>
              <w:jc w:val="center"/>
              <w:rPr>
                <w:sz w:val="20"/>
              </w:rPr>
            </w:pPr>
            <w:r w:rsidRPr="00B64B9E">
              <w:rPr>
                <w:sz w:val="20"/>
              </w:rPr>
              <w:t>Муниципальная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программа</w:t>
            </w:r>
            <w:r w:rsidRPr="00B64B9E">
              <w:rPr>
                <w:spacing w:val="-11"/>
                <w:sz w:val="20"/>
              </w:rPr>
              <w:t xml:space="preserve"> </w:t>
            </w:r>
            <w:proofErr w:type="spellStart"/>
            <w:r w:rsidRPr="00B64B9E">
              <w:rPr>
                <w:sz w:val="20"/>
              </w:rPr>
              <w:t>Цивильского</w:t>
            </w:r>
            <w:proofErr w:type="spellEnd"/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муниципального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округа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Чувашской</w:t>
            </w:r>
            <w:r w:rsidRPr="00B64B9E">
              <w:rPr>
                <w:spacing w:val="-10"/>
                <w:sz w:val="20"/>
              </w:rPr>
              <w:t xml:space="preserve"> </w:t>
            </w:r>
            <w:r w:rsidRPr="00B64B9E">
              <w:rPr>
                <w:sz w:val="20"/>
              </w:rPr>
              <w:t>Республики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«Развитие</w:t>
            </w:r>
            <w:r w:rsidRPr="00B64B9E">
              <w:rPr>
                <w:spacing w:val="-10"/>
                <w:sz w:val="20"/>
              </w:rPr>
              <w:t xml:space="preserve"> </w:t>
            </w:r>
            <w:r w:rsidRPr="00B64B9E">
              <w:rPr>
                <w:sz w:val="20"/>
              </w:rPr>
              <w:t>строительного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комплекса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и</w:t>
            </w:r>
            <w:r w:rsidRPr="00B64B9E">
              <w:rPr>
                <w:spacing w:val="-10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архитектуры»</w:t>
            </w:r>
          </w:p>
        </w:tc>
      </w:tr>
      <w:tr w:rsidR="00B64B9E" w:rsidRPr="00B64B9E" w:rsidTr="00B64B9E">
        <w:trPr>
          <w:trHeight w:val="765"/>
        </w:trPr>
        <w:tc>
          <w:tcPr>
            <w:tcW w:w="1035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1</w:t>
            </w:r>
          </w:p>
        </w:tc>
        <w:tc>
          <w:tcPr>
            <w:tcW w:w="7437" w:type="dxa"/>
          </w:tcPr>
          <w:p w:rsidR="00B64B9E" w:rsidRPr="00B64B9E" w:rsidRDefault="00B64B9E" w:rsidP="00B64B9E">
            <w:pPr>
              <w:spacing w:before="29"/>
              <w:ind w:left="107"/>
              <w:rPr>
                <w:sz w:val="20"/>
              </w:rPr>
            </w:pPr>
            <w:r w:rsidRPr="00B64B9E">
              <w:rPr>
                <w:sz w:val="20"/>
              </w:rPr>
              <w:t>Доля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обеспеченности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документами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территориального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планирования,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градостроительного зонирования, нормативами градостроительного проектирования, соответствующими законодательству Российской Федерации</w:t>
            </w:r>
          </w:p>
        </w:tc>
        <w:tc>
          <w:tcPr>
            <w:tcW w:w="1134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6" w:right="5"/>
              <w:jc w:val="center"/>
              <w:rPr>
                <w:sz w:val="20"/>
              </w:rPr>
            </w:pPr>
            <w:r w:rsidRPr="00B64B9E">
              <w:rPr>
                <w:spacing w:val="-2"/>
                <w:sz w:val="20"/>
              </w:rPr>
              <w:t>проценты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30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70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14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100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4B9E" w:rsidRDefault="00B64B9E">
            <w:pPr>
              <w:rPr>
                <w:sz w:val="20"/>
              </w:rPr>
            </w:pPr>
          </w:p>
          <w:p w:rsidR="00B64B9E" w:rsidRPr="00B64B9E" w:rsidRDefault="00B64B9E" w:rsidP="00B64B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64B9E" w:rsidRDefault="00B64B9E">
            <w:pPr>
              <w:rPr>
                <w:sz w:val="20"/>
              </w:rPr>
            </w:pPr>
          </w:p>
          <w:p w:rsidR="00B64B9E" w:rsidRPr="00B64B9E" w:rsidRDefault="00B64B9E" w:rsidP="00B64B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17" w:type="dxa"/>
            <w:tcBorders>
              <w:left w:val="single" w:sz="4" w:space="0" w:color="auto"/>
            </w:tcBorders>
          </w:tcPr>
          <w:p w:rsidR="00B64B9E" w:rsidRDefault="00B64B9E">
            <w:pPr>
              <w:rPr>
                <w:sz w:val="20"/>
              </w:rPr>
            </w:pPr>
          </w:p>
          <w:p w:rsidR="00B64B9E" w:rsidRPr="00B64B9E" w:rsidRDefault="00B64B9E" w:rsidP="00B64B9E">
            <w:pPr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100</w:t>
            </w:r>
          </w:p>
        </w:tc>
        <w:tc>
          <w:tcPr>
            <w:tcW w:w="1084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20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100</w:t>
            </w:r>
          </w:p>
        </w:tc>
      </w:tr>
      <w:tr w:rsidR="00B64B9E" w:rsidRPr="00B64B9E" w:rsidTr="00B64B9E">
        <w:trPr>
          <w:trHeight w:val="508"/>
        </w:trPr>
        <w:tc>
          <w:tcPr>
            <w:tcW w:w="1035" w:type="dxa"/>
          </w:tcPr>
          <w:p w:rsidR="00B64B9E" w:rsidRPr="00B64B9E" w:rsidRDefault="00B64B9E" w:rsidP="00B64B9E">
            <w:pPr>
              <w:spacing w:before="132"/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2</w:t>
            </w:r>
          </w:p>
        </w:tc>
        <w:tc>
          <w:tcPr>
            <w:tcW w:w="7437" w:type="dxa"/>
          </w:tcPr>
          <w:p w:rsidR="00B64B9E" w:rsidRPr="00B64B9E" w:rsidRDefault="00B64B9E" w:rsidP="00B64B9E">
            <w:pPr>
              <w:spacing w:before="17"/>
              <w:ind w:left="107"/>
              <w:rPr>
                <w:sz w:val="20"/>
              </w:rPr>
            </w:pPr>
            <w:r w:rsidRPr="00B64B9E">
              <w:rPr>
                <w:sz w:val="20"/>
              </w:rPr>
              <w:t>Наличие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актуализированной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схемы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территориального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планирования</w:t>
            </w:r>
            <w:r w:rsidRPr="00B64B9E">
              <w:rPr>
                <w:spacing w:val="-9"/>
                <w:sz w:val="20"/>
              </w:rPr>
              <w:t xml:space="preserve"> </w:t>
            </w:r>
            <w:proofErr w:type="spellStart"/>
            <w:r w:rsidRPr="00B64B9E">
              <w:rPr>
                <w:sz w:val="20"/>
              </w:rPr>
              <w:t>Цивильского</w:t>
            </w:r>
            <w:proofErr w:type="spellEnd"/>
            <w:r w:rsidRPr="00B64B9E">
              <w:rPr>
                <w:sz w:val="20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B64B9E" w:rsidRPr="00B64B9E" w:rsidRDefault="00B64B9E" w:rsidP="00B64B9E">
            <w:pPr>
              <w:spacing w:before="132"/>
              <w:ind w:left="6" w:right="1"/>
              <w:jc w:val="center"/>
              <w:rPr>
                <w:sz w:val="20"/>
              </w:rPr>
            </w:pPr>
            <w:proofErr w:type="spellStart"/>
            <w:proofErr w:type="gramStart"/>
            <w:r w:rsidRPr="00B64B9E">
              <w:rPr>
                <w:spacing w:val="-5"/>
                <w:sz w:val="20"/>
              </w:rPr>
              <w:t>ед</w:t>
            </w:r>
            <w:proofErr w:type="spellEnd"/>
            <w:proofErr w:type="gramEnd"/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4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17" w:type="dxa"/>
            <w:tcBorders>
              <w:lef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1084" w:type="dxa"/>
          </w:tcPr>
          <w:p w:rsidR="00B64B9E" w:rsidRPr="00B64B9E" w:rsidRDefault="00B64B9E" w:rsidP="00B64B9E">
            <w:pPr>
              <w:spacing w:before="132"/>
              <w:ind w:left="20" w:right="5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</w:tr>
      <w:tr w:rsidR="00B64B9E" w:rsidRPr="00B64B9E" w:rsidTr="00B64B9E">
        <w:trPr>
          <w:trHeight w:val="299"/>
        </w:trPr>
        <w:tc>
          <w:tcPr>
            <w:tcW w:w="15915" w:type="dxa"/>
            <w:gridSpan w:val="13"/>
          </w:tcPr>
          <w:p w:rsidR="00B64B9E" w:rsidRPr="00B64B9E" w:rsidRDefault="00B64B9E" w:rsidP="00B64B9E">
            <w:pPr>
              <w:spacing w:before="29"/>
              <w:ind w:left="11"/>
              <w:jc w:val="center"/>
              <w:rPr>
                <w:sz w:val="20"/>
              </w:rPr>
            </w:pPr>
            <w:r w:rsidRPr="00B64B9E">
              <w:rPr>
                <w:spacing w:val="-2"/>
                <w:sz w:val="20"/>
              </w:rPr>
              <w:t>Подпрограмма</w:t>
            </w:r>
            <w:r w:rsidRPr="00B64B9E">
              <w:rPr>
                <w:spacing w:val="18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«Градостроительная</w:t>
            </w:r>
            <w:r w:rsidRPr="00B64B9E">
              <w:rPr>
                <w:spacing w:val="14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деятельность»</w:t>
            </w:r>
          </w:p>
        </w:tc>
      </w:tr>
      <w:tr w:rsidR="00B64B9E" w:rsidRPr="00B64B9E" w:rsidTr="00B64B9E">
        <w:trPr>
          <w:trHeight w:val="302"/>
        </w:trPr>
        <w:tc>
          <w:tcPr>
            <w:tcW w:w="1035" w:type="dxa"/>
          </w:tcPr>
          <w:p w:rsidR="00B64B9E" w:rsidRPr="00B64B9E" w:rsidRDefault="00B64B9E" w:rsidP="00B64B9E">
            <w:pPr>
              <w:spacing w:before="29"/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1</w:t>
            </w:r>
          </w:p>
        </w:tc>
        <w:tc>
          <w:tcPr>
            <w:tcW w:w="7437" w:type="dxa"/>
          </w:tcPr>
          <w:p w:rsidR="00B64B9E" w:rsidRPr="00B64B9E" w:rsidRDefault="00B64B9E" w:rsidP="00B64B9E">
            <w:pPr>
              <w:spacing w:before="29"/>
              <w:ind w:left="107"/>
              <w:rPr>
                <w:sz w:val="20"/>
              </w:rPr>
            </w:pPr>
            <w:r w:rsidRPr="00B64B9E">
              <w:rPr>
                <w:sz w:val="20"/>
              </w:rPr>
              <w:t>Разработка</w:t>
            </w:r>
            <w:r w:rsidRPr="00B64B9E">
              <w:rPr>
                <w:spacing w:val="-10"/>
                <w:sz w:val="20"/>
              </w:rPr>
              <w:t xml:space="preserve"> </w:t>
            </w:r>
            <w:r w:rsidRPr="00B64B9E">
              <w:rPr>
                <w:sz w:val="20"/>
              </w:rPr>
              <w:t>генерального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плана</w:t>
            </w:r>
            <w:r w:rsidRPr="00B64B9E">
              <w:rPr>
                <w:spacing w:val="-10"/>
                <w:sz w:val="20"/>
              </w:rPr>
              <w:t xml:space="preserve"> </w:t>
            </w:r>
            <w:proofErr w:type="spellStart"/>
            <w:r w:rsidRPr="00B64B9E">
              <w:rPr>
                <w:sz w:val="20"/>
              </w:rPr>
              <w:t>Цивильского</w:t>
            </w:r>
            <w:proofErr w:type="spellEnd"/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муниципального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округа</w:t>
            </w:r>
          </w:p>
        </w:tc>
        <w:tc>
          <w:tcPr>
            <w:tcW w:w="1134" w:type="dxa"/>
          </w:tcPr>
          <w:p w:rsidR="00B64B9E" w:rsidRPr="00B64B9E" w:rsidRDefault="00B64B9E" w:rsidP="00B64B9E">
            <w:pPr>
              <w:spacing w:before="29"/>
              <w:ind w:left="6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ед.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ind w:left="14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1084" w:type="dxa"/>
          </w:tcPr>
          <w:p w:rsidR="00B64B9E" w:rsidRPr="00B64B9E" w:rsidRDefault="00B64B9E" w:rsidP="00B64B9E">
            <w:pPr>
              <w:spacing w:before="29"/>
              <w:ind w:left="20" w:right="5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</w:tr>
      <w:tr w:rsidR="00B64B9E" w:rsidRPr="00B64B9E" w:rsidTr="00B64B9E">
        <w:trPr>
          <w:trHeight w:val="508"/>
        </w:trPr>
        <w:tc>
          <w:tcPr>
            <w:tcW w:w="1035" w:type="dxa"/>
          </w:tcPr>
          <w:p w:rsidR="00B64B9E" w:rsidRPr="00B64B9E" w:rsidRDefault="00B64B9E" w:rsidP="00B64B9E">
            <w:pPr>
              <w:spacing w:before="132"/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2</w:t>
            </w:r>
          </w:p>
        </w:tc>
        <w:tc>
          <w:tcPr>
            <w:tcW w:w="7437" w:type="dxa"/>
          </w:tcPr>
          <w:p w:rsidR="00B64B9E" w:rsidRPr="00B64B9E" w:rsidRDefault="00B64B9E" w:rsidP="00B64B9E">
            <w:pPr>
              <w:spacing w:before="17"/>
              <w:ind w:left="107"/>
              <w:rPr>
                <w:sz w:val="20"/>
              </w:rPr>
            </w:pPr>
            <w:r w:rsidRPr="00B64B9E">
              <w:rPr>
                <w:sz w:val="20"/>
              </w:rPr>
              <w:t>Проведение</w:t>
            </w:r>
            <w:r w:rsidRPr="00B64B9E">
              <w:rPr>
                <w:spacing w:val="-6"/>
                <w:sz w:val="20"/>
              </w:rPr>
              <w:t xml:space="preserve"> </w:t>
            </w:r>
            <w:r w:rsidRPr="00B64B9E">
              <w:rPr>
                <w:sz w:val="20"/>
              </w:rPr>
              <w:t>землеустроительных</w:t>
            </w:r>
            <w:r w:rsidRPr="00B64B9E">
              <w:rPr>
                <w:spacing w:val="-7"/>
                <w:sz w:val="20"/>
              </w:rPr>
              <w:t xml:space="preserve"> </w:t>
            </w:r>
            <w:r w:rsidRPr="00B64B9E">
              <w:rPr>
                <w:sz w:val="20"/>
              </w:rPr>
              <w:t>работ</w:t>
            </w:r>
            <w:r w:rsidRPr="00B64B9E">
              <w:rPr>
                <w:spacing w:val="-7"/>
                <w:sz w:val="20"/>
              </w:rPr>
              <w:t xml:space="preserve"> </w:t>
            </w:r>
            <w:r w:rsidRPr="00B64B9E">
              <w:rPr>
                <w:sz w:val="20"/>
              </w:rPr>
              <w:t>в</w:t>
            </w:r>
            <w:r w:rsidRPr="00B64B9E">
              <w:rPr>
                <w:spacing w:val="-4"/>
                <w:sz w:val="20"/>
              </w:rPr>
              <w:t xml:space="preserve"> </w:t>
            </w:r>
            <w:r w:rsidRPr="00B64B9E">
              <w:rPr>
                <w:sz w:val="20"/>
              </w:rPr>
              <w:t>целях</w:t>
            </w:r>
            <w:r w:rsidRPr="00B64B9E">
              <w:rPr>
                <w:spacing w:val="-5"/>
                <w:sz w:val="20"/>
              </w:rPr>
              <w:t xml:space="preserve"> </w:t>
            </w:r>
            <w:r w:rsidRPr="00B64B9E">
              <w:rPr>
                <w:sz w:val="20"/>
              </w:rPr>
              <w:t>координатного</w:t>
            </w:r>
            <w:r w:rsidRPr="00B64B9E">
              <w:rPr>
                <w:spacing w:val="-5"/>
                <w:sz w:val="20"/>
              </w:rPr>
              <w:t xml:space="preserve"> </w:t>
            </w:r>
            <w:r w:rsidRPr="00B64B9E">
              <w:rPr>
                <w:sz w:val="20"/>
              </w:rPr>
              <w:t>описания</w:t>
            </w:r>
            <w:r w:rsidRPr="00B64B9E">
              <w:rPr>
                <w:spacing w:val="-6"/>
                <w:sz w:val="20"/>
              </w:rPr>
              <w:t xml:space="preserve"> </w:t>
            </w:r>
            <w:r w:rsidRPr="00B64B9E">
              <w:rPr>
                <w:sz w:val="20"/>
              </w:rPr>
              <w:t xml:space="preserve">границ </w:t>
            </w:r>
            <w:proofErr w:type="spellStart"/>
            <w:r w:rsidRPr="00B64B9E">
              <w:rPr>
                <w:sz w:val="20"/>
              </w:rPr>
              <w:t>Цивильского</w:t>
            </w:r>
            <w:proofErr w:type="spellEnd"/>
            <w:r w:rsidRPr="00B64B9E">
              <w:rPr>
                <w:sz w:val="20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B64B9E" w:rsidRPr="00B64B9E" w:rsidRDefault="00B64B9E" w:rsidP="00B64B9E">
            <w:pPr>
              <w:spacing w:before="132"/>
              <w:ind w:left="6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ед.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4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1084" w:type="dxa"/>
          </w:tcPr>
          <w:p w:rsidR="00B64B9E" w:rsidRPr="00B64B9E" w:rsidRDefault="00B64B9E" w:rsidP="00B64B9E">
            <w:pPr>
              <w:spacing w:before="132"/>
              <w:ind w:left="20" w:right="5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</w:tr>
    </w:tbl>
    <w:p w:rsidR="00CD24EA" w:rsidRDefault="00CD24EA" w:rsidP="00CD24EA">
      <w:pPr>
        <w:spacing w:before="1"/>
        <w:ind w:left="233"/>
        <w:rPr>
          <w:spacing w:val="-2"/>
        </w:rPr>
      </w:pPr>
    </w:p>
    <w:p w:rsidR="00CD24EA" w:rsidRDefault="00CD24EA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Pr="001B656D" w:rsidRDefault="00657FBE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lastRenderedPageBreak/>
        <w:t>3</w:t>
      </w:r>
      <w:r w:rsidR="001B656D" w:rsidRPr="007419D7">
        <w:rPr>
          <w:b/>
          <w:color w:val="000000"/>
          <w:sz w:val="24"/>
          <w:szCs w:val="24"/>
          <w:lang w:eastAsia="ru-RU"/>
        </w:rPr>
        <w:t xml:space="preserve">. </w:t>
      </w:r>
      <w:r w:rsidR="001B656D">
        <w:rPr>
          <w:b/>
          <w:color w:val="000000"/>
          <w:sz w:val="24"/>
          <w:szCs w:val="24"/>
          <w:lang w:eastAsia="ru-RU"/>
        </w:rPr>
        <w:t>Финансовое обеспечение</w:t>
      </w:r>
      <w:r w:rsidR="001B656D" w:rsidRPr="007419D7">
        <w:rPr>
          <w:b/>
          <w:color w:val="000000"/>
          <w:sz w:val="24"/>
          <w:szCs w:val="24"/>
          <w:lang w:eastAsia="ru-RU"/>
        </w:rPr>
        <w:t xml:space="preserve"> муниципальной программы</w:t>
      </w:r>
    </w:p>
    <w:p w:rsidR="001B656D" w:rsidRPr="00987507" w:rsidRDefault="001B656D" w:rsidP="001B656D">
      <w:pPr>
        <w:spacing w:after="20"/>
        <w:ind w:left="190" w:right="192"/>
        <w:jc w:val="center"/>
        <w:rPr>
          <w:b/>
        </w:rPr>
      </w:pPr>
    </w:p>
    <w:tbl>
      <w:tblPr>
        <w:tblStyle w:val="TableNormal"/>
        <w:tblW w:w="15772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3760"/>
        <w:gridCol w:w="3276"/>
        <w:gridCol w:w="879"/>
        <w:gridCol w:w="733"/>
        <w:gridCol w:w="880"/>
        <w:gridCol w:w="727"/>
        <w:gridCol w:w="738"/>
        <w:gridCol w:w="733"/>
        <w:gridCol w:w="1026"/>
        <w:gridCol w:w="1001"/>
      </w:tblGrid>
      <w:tr w:rsidR="001B656D" w:rsidTr="00B7426A">
        <w:trPr>
          <w:trHeight w:val="518"/>
        </w:trPr>
        <w:tc>
          <w:tcPr>
            <w:tcW w:w="2019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Статус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Наименование</w:t>
            </w:r>
            <w:r w:rsidRPr="00334715">
              <w:rPr>
                <w:b/>
                <w:spacing w:val="-12"/>
              </w:rPr>
              <w:t xml:space="preserve"> </w:t>
            </w:r>
            <w:r w:rsidRPr="00334715">
              <w:rPr>
                <w:b/>
              </w:rPr>
              <w:t>муниципальной</w:t>
            </w:r>
            <w:r w:rsidRPr="00334715">
              <w:rPr>
                <w:b/>
                <w:spacing w:val="-11"/>
              </w:rPr>
              <w:t xml:space="preserve"> </w:t>
            </w:r>
            <w:r w:rsidRPr="00334715">
              <w:rPr>
                <w:b/>
              </w:rPr>
              <w:t>программы (основного мероприятия, мероприятия)</w:t>
            </w:r>
          </w:p>
        </w:tc>
        <w:tc>
          <w:tcPr>
            <w:tcW w:w="3276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Источники</w:t>
            </w:r>
            <w:r w:rsidRPr="00334715">
              <w:rPr>
                <w:b/>
                <w:spacing w:val="32"/>
              </w:rPr>
              <w:t xml:space="preserve"> </w:t>
            </w:r>
            <w:r w:rsidRPr="00334715">
              <w:rPr>
                <w:b/>
                <w:spacing w:val="-2"/>
              </w:rPr>
              <w:t>финансирования</w:t>
            </w:r>
          </w:p>
        </w:tc>
        <w:tc>
          <w:tcPr>
            <w:tcW w:w="6717" w:type="dxa"/>
            <w:gridSpan w:val="8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lang w:eastAsia="zh-CN"/>
              </w:rPr>
              <w:t>Объем финансового обеспечения по годам реализации, тыс. рублей</w:t>
            </w:r>
          </w:p>
        </w:tc>
      </w:tr>
      <w:tr w:rsidR="00334715" w:rsidTr="00B7426A">
        <w:trPr>
          <w:trHeight w:val="414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2023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2024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2025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2026</w:t>
            </w:r>
          </w:p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2027</w:t>
            </w:r>
          </w:p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2028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2029-</w:t>
            </w:r>
          </w:p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2030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2031-</w:t>
            </w:r>
          </w:p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2035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 w:val="restart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Муниципальная программа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«Развитие</w:t>
            </w:r>
            <w:r w:rsidRPr="00334715">
              <w:rPr>
                <w:b/>
                <w:spacing w:val="-12"/>
              </w:rPr>
              <w:t xml:space="preserve"> </w:t>
            </w:r>
            <w:r w:rsidRPr="00334715">
              <w:rPr>
                <w:b/>
              </w:rPr>
              <w:t>строительного</w:t>
            </w:r>
            <w:r w:rsidRPr="00334715">
              <w:rPr>
                <w:b/>
                <w:spacing w:val="-11"/>
              </w:rPr>
              <w:t xml:space="preserve"> </w:t>
            </w:r>
            <w:r w:rsidRPr="00334715">
              <w:rPr>
                <w:b/>
              </w:rPr>
              <w:t>комплекса</w:t>
            </w:r>
            <w:r w:rsidRPr="00334715">
              <w:rPr>
                <w:b/>
                <w:spacing w:val="-11"/>
              </w:rPr>
              <w:t xml:space="preserve"> </w:t>
            </w:r>
            <w:r w:rsidRPr="00334715">
              <w:rPr>
                <w:b/>
              </w:rPr>
              <w:t xml:space="preserve">и </w:t>
            </w:r>
            <w:r w:rsidRPr="00334715">
              <w:rPr>
                <w:b/>
                <w:spacing w:val="-2"/>
              </w:rPr>
              <w:t>архитектуры»</w:t>
            </w: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всего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3806,1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7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федеральный</w:t>
            </w:r>
            <w:r w:rsidRPr="00334715">
              <w:rPr>
                <w:b/>
                <w:spacing w:val="3"/>
              </w:rPr>
              <w:t xml:space="preserve"> </w:t>
            </w:r>
            <w:r w:rsidRPr="00334715">
              <w:rPr>
                <w:b/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республиканский</w:t>
            </w:r>
            <w:r w:rsidRPr="00334715">
              <w:rPr>
                <w:b/>
                <w:spacing w:val="7"/>
              </w:rPr>
              <w:t xml:space="preserve"> </w:t>
            </w:r>
            <w:r w:rsidRPr="00334715">
              <w:rPr>
                <w:b/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3806,1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24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</w:rPr>
              <w:t>бюджет</w:t>
            </w:r>
            <w:r w:rsidRPr="00334715">
              <w:rPr>
                <w:b/>
                <w:spacing w:val="-12"/>
              </w:rPr>
              <w:t xml:space="preserve"> </w:t>
            </w:r>
            <w:r w:rsidRPr="00334715">
              <w:rPr>
                <w:b/>
              </w:rPr>
              <w:t xml:space="preserve">муниципального </w:t>
            </w:r>
            <w:r w:rsidRPr="00334715">
              <w:rPr>
                <w:b/>
                <w:spacing w:val="-2"/>
              </w:rPr>
              <w:t>округа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внебюджетные</w:t>
            </w:r>
            <w:r w:rsidRPr="001B656D">
              <w:rPr>
                <w:spacing w:val="4"/>
              </w:rPr>
              <w:t xml:space="preserve"> </w:t>
            </w:r>
            <w:r w:rsidRPr="001B656D">
              <w:rPr>
                <w:spacing w:val="-2"/>
              </w:rPr>
              <w:t>источники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334715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7"/>
        </w:trPr>
        <w:tc>
          <w:tcPr>
            <w:tcW w:w="2019" w:type="dxa"/>
            <w:vMerge w:val="restart"/>
            <w:shd w:val="clear" w:color="auto" w:fill="auto"/>
          </w:tcPr>
          <w:p w:rsidR="00334715" w:rsidRPr="001B656D" w:rsidRDefault="003F0496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Комплекс процессных мероприятий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2"/>
              </w:rPr>
              <w:t>«Градостроительная</w:t>
            </w:r>
            <w:r w:rsidRPr="001B656D">
              <w:rPr>
                <w:spacing w:val="9"/>
              </w:rPr>
              <w:t xml:space="preserve"> </w:t>
            </w:r>
            <w:r w:rsidRPr="001B656D">
              <w:rPr>
                <w:spacing w:val="-2"/>
              </w:rPr>
              <w:t>деятельность»</w:t>
            </w: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всего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3806,1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федеральный</w:t>
            </w:r>
            <w:r w:rsidRPr="001B656D">
              <w:rPr>
                <w:spacing w:val="4"/>
              </w:rPr>
              <w:t xml:space="preserve"> </w:t>
            </w:r>
            <w:r w:rsidRPr="001B656D">
              <w:rPr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</w:tr>
      <w:tr w:rsidR="00334715" w:rsidTr="00B7426A">
        <w:trPr>
          <w:trHeight w:val="207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республиканский</w:t>
            </w:r>
            <w:r w:rsidRPr="001B656D">
              <w:rPr>
                <w:spacing w:val="7"/>
              </w:rPr>
              <w:t xml:space="preserve"> </w:t>
            </w:r>
            <w:r w:rsidRPr="001B656D">
              <w:rPr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3806,1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334715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rPr>
                <w:spacing w:val="-5"/>
              </w:rPr>
              <w:t>х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rPr>
                <w:spacing w:val="-5"/>
              </w:rPr>
              <w:t>х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rPr>
                <w:spacing w:val="-5"/>
              </w:rPr>
              <w:t>х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rPr>
                <w:spacing w:val="-5"/>
              </w:rPr>
              <w:t>х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334715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</w:tr>
      <w:tr w:rsidR="00334715" w:rsidTr="00B7426A">
        <w:trPr>
          <w:trHeight w:val="416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t>бюджет</w:t>
            </w:r>
            <w:r w:rsidRPr="001B656D">
              <w:rPr>
                <w:spacing w:val="-10"/>
              </w:rPr>
              <w:t xml:space="preserve"> </w:t>
            </w:r>
            <w:proofErr w:type="gramStart"/>
            <w:r w:rsidRPr="001B656D">
              <w:rPr>
                <w:spacing w:val="-2"/>
              </w:rPr>
              <w:t>муниципального</w:t>
            </w:r>
            <w:proofErr w:type="gramEnd"/>
          </w:p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округа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</w:tr>
    </w:tbl>
    <w:p w:rsidR="001B656D" w:rsidRPr="00CD24EA" w:rsidRDefault="001B656D" w:rsidP="00CD24EA">
      <w:pPr>
        <w:spacing w:before="1"/>
        <w:rPr>
          <w:spacing w:val="-2"/>
        </w:rPr>
        <w:sectPr w:rsidR="001B656D" w:rsidRPr="00CD24EA">
          <w:type w:val="continuous"/>
          <w:pgSz w:w="16840" w:h="11910" w:orient="landscape"/>
          <w:pgMar w:top="540" w:right="566" w:bottom="280" w:left="566" w:header="720" w:footer="720" w:gutter="0"/>
          <w:cols w:space="720"/>
        </w:sectPr>
      </w:pPr>
    </w:p>
    <w:p w:rsidR="006047FF" w:rsidRDefault="00334715" w:rsidP="00334715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2890919</wp:posOffset>
                </wp:positionH>
                <wp:positionV relativeFrom="paragraph">
                  <wp:posOffset>-580065</wp:posOffset>
                </wp:positionV>
                <wp:extent cx="446567" cy="297712"/>
                <wp:effectExtent l="0" t="0" r="10795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67" cy="2977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27.65pt;margin-top:-45.65pt;width:35.15pt;height:2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" fillcolor="white [3212]" strokecolor="white [3212]" strokeweight="2pt"/>
            </w:pict>
          </mc:Fallback>
        </mc:AlternateContent>
      </w:r>
    </w:p>
    <w:sectPr w:rsidR="006047FF">
      <w:pgSz w:w="11900" w:h="16840"/>
      <w:pgMar w:top="160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6C2" w:rsidRDefault="008F26C2" w:rsidP="0002221A">
      <w:r>
        <w:separator/>
      </w:r>
    </w:p>
  </w:endnote>
  <w:endnote w:type="continuationSeparator" w:id="0">
    <w:p w:rsidR="008F26C2" w:rsidRDefault="008F26C2" w:rsidP="0002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6C2" w:rsidRDefault="008F26C2" w:rsidP="0002221A">
      <w:r>
        <w:separator/>
      </w:r>
    </w:p>
  </w:footnote>
  <w:footnote w:type="continuationSeparator" w:id="0">
    <w:p w:rsidR="008F26C2" w:rsidRDefault="008F26C2" w:rsidP="000222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24541"/>
      <w:docPartObj>
        <w:docPartGallery w:val="Page Numbers (Top of Page)"/>
        <w:docPartUnique/>
      </w:docPartObj>
    </w:sdtPr>
    <w:sdtEndPr/>
    <w:sdtContent>
      <w:p w:rsidR="008F26C2" w:rsidRDefault="008F26C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425">
          <w:rPr>
            <w:noProof/>
          </w:rPr>
          <w:t>1</w:t>
        </w:r>
        <w:r>
          <w:fldChar w:fldCharType="end"/>
        </w:r>
      </w:p>
    </w:sdtContent>
  </w:sdt>
  <w:p w:rsidR="008F26C2" w:rsidRDefault="008F26C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11E36E05"/>
    <w:multiLevelType w:val="hybridMultilevel"/>
    <w:tmpl w:val="EA6E0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A78CC"/>
    <w:multiLevelType w:val="multilevel"/>
    <w:tmpl w:val="F168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EA04CC"/>
    <w:multiLevelType w:val="hybridMultilevel"/>
    <w:tmpl w:val="74DEE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75481"/>
    <w:multiLevelType w:val="hybridMultilevel"/>
    <w:tmpl w:val="5BC8853C"/>
    <w:lvl w:ilvl="0" w:tplc="F0DCE856">
      <w:start w:val="1"/>
      <w:numFmt w:val="decimal"/>
      <w:lvlText w:val="%1."/>
      <w:lvlJc w:val="left"/>
      <w:pPr>
        <w:ind w:left="143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AE78E6">
      <w:numFmt w:val="bullet"/>
      <w:lvlText w:val="•"/>
      <w:lvlJc w:val="left"/>
      <w:pPr>
        <w:ind w:left="1089" w:hanging="543"/>
      </w:pPr>
      <w:rPr>
        <w:rFonts w:hint="default"/>
        <w:lang w:val="ru-RU" w:eastAsia="en-US" w:bidi="ar-SA"/>
      </w:rPr>
    </w:lvl>
    <w:lvl w:ilvl="2" w:tplc="84CABF90">
      <w:numFmt w:val="bullet"/>
      <w:lvlText w:val="•"/>
      <w:lvlJc w:val="left"/>
      <w:pPr>
        <w:ind w:left="2038" w:hanging="543"/>
      </w:pPr>
      <w:rPr>
        <w:rFonts w:hint="default"/>
        <w:lang w:val="ru-RU" w:eastAsia="en-US" w:bidi="ar-SA"/>
      </w:rPr>
    </w:lvl>
    <w:lvl w:ilvl="3" w:tplc="8708DF02">
      <w:numFmt w:val="bullet"/>
      <w:lvlText w:val="•"/>
      <w:lvlJc w:val="left"/>
      <w:pPr>
        <w:ind w:left="2987" w:hanging="543"/>
      </w:pPr>
      <w:rPr>
        <w:rFonts w:hint="default"/>
        <w:lang w:val="ru-RU" w:eastAsia="en-US" w:bidi="ar-SA"/>
      </w:rPr>
    </w:lvl>
    <w:lvl w:ilvl="4" w:tplc="E1005922">
      <w:numFmt w:val="bullet"/>
      <w:lvlText w:val="•"/>
      <w:lvlJc w:val="left"/>
      <w:pPr>
        <w:ind w:left="3936" w:hanging="543"/>
      </w:pPr>
      <w:rPr>
        <w:rFonts w:hint="default"/>
        <w:lang w:val="ru-RU" w:eastAsia="en-US" w:bidi="ar-SA"/>
      </w:rPr>
    </w:lvl>
    <w:lvl w:ilvl="5" w:tplc="CFC69118">
      <w:numFmt w:val="bullet"/>
      <w:lvlText w:val="•"/>
      <w:lvlJc w:val="left"/>
      <w:pPr>
        <w:ind w:left="4886" w:hanging="543"/>
      </w:pPr>
      <w:rPr>
        <w:rFonts w:hint="default"/>
        <w:lang w:val="ru-RU" w:eastAsia="en-US" w:bidi="ar-SA"/>
      </w:rPr>
    </w:lvl>
    <w:lvl w:ilvl="6" w:tplc="DBC0EC98">
      <w:numFmt w:val="bullet"/>
      <w:lvlText w:val="•"/>
      <w:lvlJc w:val="left"/>
      <w:pPr>
        <w:ind w:left="5835" w:hanging="543"/>
      </w:pPr>
      <w:rPr>
        <w:rFonts w:hint="default"/>
        <w:lang w:val="ru-RU" w:eastAsia="en-US" w:bidi="ar-SA"/>
      </w:rPr>
    </w:lvl>
    <w:lvl w:ilvl="7" w:tplc="393E905C">
      <w:numFmt w:val="bullet"/>
      <w:lvlText w:val="•"/>
      <w:lvlJc w:val="left"/>
      <w:pPr>
        <w:ind w:left="6784" w:hanging="543"/>
      </w:pPr>
      <w:rPr>
        <w:rFonts w:hint="default"/>
        <w:lang w:val="ru-RU" w:eastAsia="en-US" w:bidi="ar-SA"/>
      </w:rPr>
    </w:lvl>
    <w:lvl w:ilvl="8" w:tplc="7F72ADD0">
      <w:numFmt w:val="bullet"/>
      <w:lvlText w:val="•"/>
      <w:lvlJc w:val="left"/>
      <w:pPr>
        <w:ind w:left="7733" w:hanging="543"/>
      </w:pPr>
      <w:rPr>
        <w:rFonts w:hint="default"/>
        <w:lang w:val="ru-RU" w:eastAsia="en-US" w:bidi="ar-SA"/>
      </w:rPr>
    </w:lvl>
  </w:abstractNum>
  <w:abstractNum w:abstractNumId="5">
    <w:nsid w:val="4FE37F26"/>
    <w:multiLevelType w:val="hybridMultilevel"/>
    <w:tmpl w:val="57ACD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F1265"/>
    <w:multiLevelType w:val="multilevel"/>
    <w:tmpl w:val="B0F4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667342"/>
    <w:multiLevelType w:val="multilevel"/>
    <w:tmpl w:val="E210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083A"/>
    <w:rsid w:val="000019BF"/>
    <w:rsid w:val="0002221A"/>
    <w:rsid w:val="00024277"/>
    <w:rsid w:val="00044D24"/>
    <w:rsid w:val="00175FC3"/>
    <w:rsid w:val="001B656D"/>
    <w:rsid w:val="001D083A"/>
    <w:rsid w:val="001E66C0"/>
    <w:rsid w:val="001F3B4C"/>
    <w:rsid w:val="002224A1"/>
    <w:rsid w:val="00236A2A"/>
    <w:rsid w:val="003072EB"/>
    <w:rsid w:val="00321BC6"/>
    <w:rsid w:val="00334715"/>
    <w:rsid w:val="00344EEF"/>
    <w:rsid w:val="003B0B8C"/>
    <w:rsid w:val="003F0496"/>
    <w:rsid w:val="004B2E91"/>
    <w:rsid w:val="004C1564"/>
    <w:rsid w:val="00503654"/>
    <w:rsid w:val="00557E6C"/>
    <w:rsid w:val="0056578A"/>
    <w:rsid w:val="006047FF"/>
    <w:rsid w:val="00617206"/>
    <w:rsid w:val="006311BC"/>
    <w:rsid w:val="0065060C"/>
    <w:rsid w:val="00657FBE"/>
    <w:rsid w:val="00661FFB"/>
    <w:rsid w:val="006D0BFF"/>
    <w:rsid w:val="006D14D9"/>
    <w:rsid w:val="006D7657"/>
    <w:rsid w:val="00723E0B"/>
    <w:rsid w:val="00733A1E"/>
    <w:rsid w:val="007419D7"/>
    <w:rsid w:val="00782425"/>
    <w:rsid w:val="00821A5F"/>
    <w:rsid w:val="00840796"/>
    <w:rsid w:val="008C5ECA"/>
    <w:rsid w:val="008F26C2"/>
    <w:rsid w:val="00966392"/>
    <w:rsid w:val="00970E58"/>
    <w:rsid w:val="00971914"/>
    <w:rsid w:val="00976F87"/>
    <w:rsid w:val="00987507"/>
    <w:rsid w:val="009B4BB7"/>
    <w:rsid w:val="009F5711"/>
    <w:rsid w:val="00A50C63"/>
    <w:rsid w:val="00A7002C"/>
    <w:rsid w:val="00A767E0"/>
    <w:rsid w:val="00AC04A3"/>
    <w:rsid w:val="00AF4503"/>
    <w:rsid w:val="00B10401"/>
    <w:rsid w:val="00B372B9"/>
    <w:rsid w:val="00B64B9E"/>
    <w:rsid w:val="00B7426A"/>
    <w:rsid w:val="00B97562"/>
    <w:rsid w:val="00BB43AD"/>
    <w:rsid w:val="00BF5F1D"/>
    <w:rsid w:val="00C0177D"/>
    <w:rsid w:val="00C03CFF"/>
    <w:rsid w:val="00C318D7"/>
    <w:rsid w:val="00C630F1"/>
    <w:rsid w:val="00CD24EA"/>
    <w:rsid w:val="00D01C36"/>
    <w:rsid w:val="00D20512"/>
    <w:rsid w:val="00DF215C"/>
    <w:rsid w:val="00DF7EF6"/>
    <w:rsid w:val="00E013A8"/>
    <w:rsid w:val="00E03FD5"/>
    <w:rsid w:val="00E07E0E"/>
    <w:rsid w:val="00E20361"/>
    <w:rsid w:val="00EB6C9E"/>
    <w:rsid w:val="00EF33FE"/>
    <w:rsid w:val="00F07E23"/>
    <w:rsid w:val="00F64556"/>
    <w:rsid w:val="00F64F40"/>
    <w:rsid w:val="00F900FB"/>
    <w:rsid w:val="00F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33A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right="136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ConsPlusNormal">
    <w:name w:val="ConsPlusNormal"/>
    <w:link w:val="ConsPlusNormal0"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5">
    <w:name w:val="No Spacing"/>
    <w:qFormat/>
    <w:rsid w:val="00EB6C9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B6C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C9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Цветовое выделение"/>
    <w:rsid w:val="003072EB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uiPriority w:val="99"/>
    <w:rsid w:val="003072EB"/>
    <w:rPr>
      <w:b/>
      <w:bCs/>
      <w:color w:val="106BBE"/>
      <w:sz w:val="26"/>
      <w:szCs w:val="26"/>
    </w:rPr>
  </w:style>
  <w:style w:type="paragraph" w:customStyle="1" w:styleId="s3">
    <w:name w:val="s_3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2221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221A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rsid w:val="0002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3A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customStyle="1" w:styleId="sc-kguayh">
    <w:name w:val="sc-kguayh"/>
    <w:basedOn w:val="a"/>
    <w:rsid w:val="001E66C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bznhio">
    <w:name w:val="sc-bznhio"/>
    <w:basedOn w:val="a0"/>
    <w:rsid w:val="001E66C0"/>
  </w:style>
  <w:style w:type="table" w:customStyle="1" w:styleId="TableNormal1">
    <w:name w:val="Table Normal1"/>
    <w:uiPriority w:val="2"/>
    <w:semiHidden/>
    <w:unhideWhenUsed/>
    <w:qFormat/>
    <w:rsid w:val="00B64B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33A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right="136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ConsPlusNormal">
    <w:name w:val="ConsPlusNormal"/>
    <w:link w:val="ConsPlusNormal0"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5">
    <w:name w:val="No Spacing"/>
    <w:qFormat/>
    <w:rsid w:val="00EB6C9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B6C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C9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Цветовое выделение"/>
    <w:rsid w:val="003072EB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uiPriority w:val="99"/>
    <w:rsid w:val="003072EB"/>
    <w:rPr>
      <w:b/>
      <w:bCs/>
      <w:color w:val="106BBE"/>
      <w:sz w:val="26"/>
      <w:szCs w:val="26"/>
    </w:rPr>
  </w:style>
  <w:style w:type="paragraph" w:customStyle="1" w:styleId="s3">
    <w:name w:val="s_3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2221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221A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rsid w:val="0002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3A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customStyle="1" w:styleId="sc-kguayh">
    <w:name w:val="sc-kguayh"/>
    <w:basedOn w:val="a"/>
    <w:rsid w:val="001E66C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bznhio">
    <w:name w:val="sc-bznhio"/>
    <w:basedOn w:val="a0"/>
    <w:rsid w:val="001E66C0"/>
  </w:style>
  <w:style w:type="table" w:customStyle="1" w:styleId="TableNormal1">
    <w:name w:val="Table Normal1"/>
    <w:uiPriority w:val="2"/>
    <w:semiHidden/>
    <w:unhideWhenUsed/>
    <w:qFormat/>
    <w:rsid w:val="00B64B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4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876615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8766152/100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\\192.168.144.2\C:\Users\zivil_econom.CAP\Documents\&#208;&#156;&#208;&#190;&#208;&#184;%20&#208;&#180;&#208;&#190;&#208;&#186;&#209;&#131;&#208;&#188;&#208;&#181;&#208;&#189;&#209;&#130;&#209;&#139;\&#208;&#156;&#208;&#190;&#208;&#184;%20&#208;&#180;&#208;&#190;&#208;&#186;&#209;&#131;&#208;&#188;&#208;&#181;&#208;&#189;&#209;&#130;&#209;&#139;\&#208;&#159;&#209;&#128;&#208;&#190;&#208;&#179;&#209;&#128;&#208;&#176;&#208;&#188;&#208;&#188;&#208;&#176;%20&#209;&#141;&#208;&#186;&#208;&#190;&#208;&#189;&#208;&#190;&#208;&#188;&#208;&#184;&#208;&#186;&#208;&#176;%202014-2020\&#208;&#191;&#209;&#128;&#208;&#190;&#208;&#179;&#209;&#128;&#208;&#176;&#208;&#188;&#208;&#188;&#209;&#139;%20&#208;&#191;&#208;&#190;%20&#208;&#189;&#208;&#190;&#208;&#178;&#208;&#190;&#208;&#185;\&#208;&#152;&#208;&#183;&#208;&#188;&#208;&#181;&#208;&#189;&#208;&#181;&#208;&#189;&#208;&#184;&#209;&#143;%20&#208;&#190;&#209;&#130;%2027%20&#208;&#180;&#208;&#181;&#208;&#186;&#208;&#176;&#208;&#177;&#209;&#128;&#209;&#143;%202023%20&#208;&#179;%20&#208;&#180;&#208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1225A-F9C6-412E-8D55-78E4500E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9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Анна Юрьевна Шахраманян</cp:lastModifiedBy>
  <cp:revision>12</cp:revision>
  <cp:lastPrinted>2026-04-16T08:27:00Z</cp:lastPrinted>
  <dcterms:created xsi:type="dcterms:W3CDTF">2026-04-15T13:48:00Z</dcterms:created>
  <dcterms:modified xsi:type="dcterms:W3CDTF">2026-07-03T11:05:00Z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2010</vt:lpwstr>
  </property>
</Properties>
</file>